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AA2" w:rsidRPr="00B23B69" w:rsidRDefault="00CB21C7" w:rsidP="00B23B69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B23B69">
        <w:rPr>
          <w:rFonts w:ascii="Arial" w:hAnsi="Arial" w:cs="Arial"/>
          <w:b/>
          <w:caps/>
          <w:sz w:val="16"/>
          <w:szCs w:val="16"/>
        </w:rPr>
        <w:t>Трансформатор элект</w:t>
      </w:r>
      <w:r w:rsidR="00566D5D" w:rsidRPr="00B23B69">
        <w:rPr>
          <w:rFonts w:ascii="Arial" w:hAnsi="Arial" w:cs="Arial"/>
          <w:b/>
          <w:caps/>
          <w:sz w:val="16"/>
          <w:szCs w:val="16"/>
        </w:rPr>
        <w:t>ронный (драйвер) для светодио</w:t>
      </w:r>
      <w:r w:rsidR="008E6B87" w:rsidRPr="00B23B69">
        <w:rPr>
          <w:rFonts w:ascii="Arial" w:hAnsi="Arial" w:cs="Arial"/>
          <w:b/>
          <w:caps/>
          <w:sz w:val="16"/>
          <w:szCs w:val="16"/>
        </w:rPr>
        <w:t>дной продукции</w:t>
      </w:r>
      <w:r w:rsidRPr="00B23B69">
        <w:rPr>
          <w:rFonts w:ascii="Arial" w:hAnsi="Arial" w:cs="Arial"/>
          <w:b/>
          <w:caps/>
          <w:sz w:val="16"/>
          <w:szCs w:val="16"/>
        </w:rPr>
        <w:t>, т.м. "Feron", СЕРИИ: LB</w:t>
      </w:r>
    </w:p>
    <w:p w:rsidR="00586653" w:rsidRPr="00B23B69" w:rsidRDefault="006A057A" w:rsidP="00B23B69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B23B69">
        <w:rPr>
          <w:rFonts w:ascii="Arial" w:hAnsi="Arial" w:cs="Arial"/>
          <w:b/>
          <w:caps/>
          <w:sz w:val="16"/>
          <w:szCs w:val="16"/>
        </w:rPr>
        <w:t>модель</w:t>
      </w:r>
      <w:r w:rsidR="00CB21C7" w:rsidRPr="00B23B69">
        <w:rPr>
          <w:rFonts w:ascii="Arial" w:hAnsi="Arial" w:cs="Arial"/>
          <w:b/>
          <w:caps/>
          <w:sz w:val="16"/>
          <w:szCs w:val="16"/>
        </w:rPr>
        <w:t>:</w:t>
      </w:r>
      <w:r w:rsidRPr="00B23B69">
        <w:rPr>
          <w:rFonts w:ascii="Arial" w:hAnsi="Arial" w:cs="Arial"/>
          <w:b/>
          <w:caps/>
          <w:sz w:val="16"/>
          <w:szCs w:val="16"/>
        </w:rPr>
        <w:t xml:space="preserve"> </w:t>
      </w:r>
      <w:r w:rsidR="009153EA" w:rsidRPr="00B23B69">
        <w:rPr>
          <w:rFonts w:ascii="Arial" w:hAnsi="Arial" w:cs="Arial"/>
          <w:b/>
          <w:caps/>
          <w:sz w:val="16"/>
          <w:szCs w:val="16"/>
          <w:lang w:val="en-US"/>
        </w:rPr>
        <w:t>LB</w:t>
      </w:r>
      <w:r w:rsidR="009153EA" w:rsidRPr="00B23B69">
        <w:rPr>
          <w:rFonts w:ascii="Arial" w:hAnsi="Arial" w:cs="Arial"/>
          <w:b/>
          <w:caps/>
          <w:sz w:val="16"/>
          <w:szCs w:val="16"/>
        </w:rPr>
        <w:t>0</w:t>
      </w:r>
      <w:r w:rsidR="00F638D3" w:rsidRPr="00B23B69">
        <w:rPr>
          <w:rFonts w:ascii="Arial" w:hAnsi="Arial" w:cs="Arial"/>
          <w:b/>
          <w:caps/>
          <w:sz w:val="16"/>
          <w:szCs w:val="16"/>
        </w:rPr>
        <w:t>1</w:t>
      </w:r>
      <w:r w:rsidR="00E24D22" w:rsidRPr="00B23B69">
        <w:rPr>
          <w:rFonts w:ascii="Arial" w:hAnsi="Arial" w:cs="Arial"/>
          <w:b/>
          <w:caps/>
          <w:sz w:val="16"/>
          <w:szCs w:val="16"/>
        </w:rPr>
        <w:t>1</w:t>
      </w:r>
    </w:p>
    <w:p w:rsidR="009B1AE4" w:rsidRPr="00B23B69" w:rsidRDefault="009B1AE4" w:rsidP="00B23B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caps/>
          <w:sz w:val="16"/>
          <w:szCs w:val="16"/>
        </w:rPr>
        <w:t>И</w:t>
      </w:r>
      <w:r w:rsidR="00CB21C7" w:rsidRPr="00B23B69">
        <w:rPr>
          <w:rFonts w:ascii="Arial" w:hAnsi="Arial" w:cs="Arial"/>
          <w:b/>
          <w:sz w:val="16"/>
          <w:szCs w:val="16"/>
        </w:rPr>
        <w:t>нструкция по эксплуатации и технический паспорт</w:t>
      </w:r>
    </w:p>
    <w:p w:rsidR="00586653" w:rsidRPr="00B23B69" w:rsidRDefault="00586653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Назначение изделия</w:t>
      </w:r>
    </w:p>
    <w:p w:rsidR="00E24D22" w:rsidRPr="00B23B69" w:rsidRDefault="00CB21C7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Драйвер предназначен</w:t>
      </w:r>
      <w:r w:rsidR="00E24D22" w:rsidRPr="00B23B69">
        <w:rPr>
          <w:rFonts w:ascii="Arial" w:hAnsi="Arial" w:cs="Arial"/>
          <w:sz w:val="16"/>
          <w:szCs w:val="16"/>
        </w:rPr>
        <w:t xml:space="preserve"> для преобразования переменного напряжения электрической сети в постоянное стабилизированное напряжение 12В</w:t>
      </w:r>
      <w:r w:rsidR="005C2E0C" w:rsidRPr="00B23B69">
        <w:rPr>
          <w:rFonts w:ascii="Arial" w:hAnsi="Arial" w:cs="Arial"/>
          <w:sz w:val="16"/>
          <w:szCs w:val="16"/>
        </w:rPr>
        <w:t xml:space="preserve"> или 24В,</w:t>
      </w:r>
      <w:r w:rsidR="00E24D22" w:rsidRPr="00B23B69">
        <w:rPr>
          <w:rFonts w:ascii="Arial" w:hAnsi="Arial" w:cs="Arial"/>
          <w:sz w:val="16"/>
          <w:szCs w:val="16"/>
        </w:rPr>
        <w:t xml:space="preserve"> и</w:t>
      </w:r>
      <w:r w:rsidRPr="00B23B69">
        <w:rPr>
          <w:rFonts w:ascii="Arial" w:hAnsi="Arial" w:cs="Arial"/>
          <w:sz w:val="16"/>
          <w:szCs w:val="16"/>
        </w:rPr>
        <w:t xml:space="preserve"> использ</w:t>
      </w:r>
      <w:r w:rsidR="00E24D22" w:rsidRPr="00B23B69">
        <w:rPr>
          <w:rFonts w:ascii="Arial" w:hAnsi="Arial" w:cs="Arial"/>
          <w:sz w:val="16"/>
          <w:szCs w:val="16"/>
        </w:rPr>
        <w:t>уется</w:t>
      </w:r>
      <w:r w:rsidRPr="00B23B69">
        <w:rPr>
          <w:rFonts w:ascii="Arial" w:hAnsi="Arial" w:cs="Arial"/>
          <w:sz w:val="16"/>
          <w:szCs w:val="16"/>
        </w:rPr>
        <w:t xml:space="preserve"> в светодиодных системах.</w:t>
      </w:r>
    </w:p>
    <w:p w:rsidR="00E24D22" w:rsidRPr="00B23B69" w:rsidRDefault="00E24D22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Электронная плата драйвера</w:t>
      </w:r>
      <w:r w:rsidR="009F3E75" w:rsidRPr="00B23B69">
        <w:rPr>
          <w:rFonts w:ascii="Arial" w:hAnsi="Arial" w:cs="Arial"/>
          <w:sz w:val="16"/>
          <w:szCs w:val="16"/>
        </w:rPr>
        <w:t xml:space="preserve"> помещена в узкий алюминиевый корпус, благодаря чему драйвер можно устанавливать в тесных пространствах. </w:t>
      </w:r>
    </w:p>
    <w:p w:rsidR="00586653" w:rsidRPr="00B23B69" w:rsidRDefault="009F3E75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Драйвер предназначен для использования внутри помещения и устанавливается</w:t>
      </w:r>
      <w:r w:rsidR="00CB21C7" w:rsidRPr="00B23B69">
        <w:rPr>
          <w:rFonts w:ascii="Arial" w:hAnsi="Arial" w:cs="Arial"/>
          <w:sz w:val="16"/>
          <w:szCs w:val="16"/>
        </w:rPr>
        <w:t xml:space="preserve"> на нормально воспламеняемую поверхность.</w:t>
      </w:r>
    </w:p>
    <w:p w:rsidR="00586653" w:rsidRPr="00B23B69" w:rsidRDefault="00586653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Технические данные</w:t>
      </w:r>
    </w:p>
    <w:p w:rsidR="00DE35DB" w:rsidRPr="00B23B69" w:rsidRDefault="00DE35DB" w:rsidP="00B23B69">
      <w:pPr>
        <w:pStyle w:val="a8"/>
        <w:spacing w:after="0" w:line="240" w:lineRule="auto"/>
        <w:ind w:left="360"/>
        <w:rPr>
          <w:rFonts w:ascii="Arial" w:hAnsi="Arial" w:cs="Arial"/>
          <w:b/>
          <w:sz w:val="16"/>
          <w:szCs w:val="16"/>
        </w:rPr>
      </w:pPr>
    </w:p>
    <w:tbl>
      <w:tblPr>
        <w:tblW w:w="10065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418"/>
        <w:gridCol w:w="720"/>
        <w:gridCol w:w="605"/>
        <w:gridCol w:w="116"/>
        <w:gridCol w:w="720"/>
        <w:gridCol w:w="163"/>
        <w:gridCol w:w="558"/>
        <w:gridCol w:w="441"/>
        <w:gridCol w:w="279"/>
        <w:gridCol w:w="721"/>
        <w:gridCol w:w="719"/>
        <w:gridCol w:w="600"/>
        <w:gridCol w:w="119"/>
        <w:gridCol w:w="720"/>
        <w:gridCol w:w="160"/>
        <w:gridCol w:w="559"/>
        <w:gridCol w:w="440"/>
        <w:gridCol w:w="279"/>
        <w:gridCol w:w="720"/>
        <w:gridCol w:w="8"/>
      </w:tblGrid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Входное рабочее напряжение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AC 100-264В/50Гц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Выходное напряжение</w:t>
            </w:r>
          </w:p>
        </w:tc>
        <w:tc>
          <w:tcPr>
            <w:tcW w:w="43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DC 12В</w:t>
            </w:r>
          </w:p>
        </w:tc>
        <w:tc>
          <w:tcPr>
            <w:tcW w:w="43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DC 24В</w:t>
            </w:r>
          </w:p>
        </w:tc>
      </w:tr>
      <w:tr w:rsidR="00F638D3" w:rsidRPr="00B23B69" w:rsidTr="00B23B69">
        <w:trPr>
          <w:gridAfter w:val="1"/>
          <w:wAfter w:w="8" w:type="dxa"/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Максимально допустимая нагрузка, Вт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 w:rsidR="00B23B69" w:rsidRPr="00B23B69" w:rsidTr="00B23B69">
        <w:trPr>
          <w:gridAfter w:val="1"/>
          <w:wAfter w:w="8" w:type="dxa"/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Максимальная потребляемая активная мощность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  <w:r w:rsidR="00D774E5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21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29</w:t>
            </w:r>
            <w:r w:rsidR="00F638D3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  <w:r w:rsidR="00D774E5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83</w:t>
            </w:r>
          </w:p>
        </w:tc>
      </w:tr>
      <w:tr w:rsidR="00B23B69" w:rsidRPr="00B23B69" w:rsidTr="00B23B69">
        <w:trPr>
          <w:gridAfter w:val="1"/>
          <w:wAfter w:w="8" w:type="dxa"/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Максимальный выходной ток, </w:t>
            </w:r>
            <w:proofErr w:type="gramStart"/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  <w:r w:rsidR="00D774E5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0,75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1</w:t>
            </w:r>
            <w:r w:rsidR="00F638D3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  <w:r w:rsidR="00D774E5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</w:tr>
      <w:tr w:rsidR="00D774E5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74E5" w:rsidRPr="00B23B69" w:rsidRDefault="00D774E5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Средний эффективный КПД источника питания</w:t>
            </w:r>
          </w:p>
        </w:tc>
        <w:tc>
          <w:tcPr>
            <w:tcW w:w="28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74E5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84%</w:t>
            </w:r>
          </w:p>
        </w:tc>
        <w:tc>
          <w:tcPr>
            <w:tcW w:w="14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774E5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</w:t>
            </w: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%</w:t>
            </w:r>
          </w:p>
        </w:tc>
        <w:tc>
          <w:tcPr>
            <w:tcW w:w="28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774E5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</w:t>
            </w: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%</w:t>
            </w:r>
          </w:p>
        </w:tc>
        <w:tc>
          <w:tcPr>
            <w:tcW w:w="14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774E5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</w:t>
            </w: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%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Потребляемая мощность в режиме холостого хода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&lt;1Вт</w:t>
            </w:r>
          </w:p>
        </w:tc>
      </w:tr>
      <w:tr w:rsidR="00F638D3" w:rsidRPr="00B23B69" w:rsidTr="00B23B69">
        <w:trPr>
          <w:gridAfter w:val="1"/>
          <w:wAfter w:w="8" w:type="dxa"/>
          <w:trHeight w:val="238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Габаритные размеры, мм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192х18х18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283х18х18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311х18х18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345х18х18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192х18х18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283х18х18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311х18х18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</w:t>
            </w:r>
            <w:r w:rsidR="00F430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х18х18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Допустимое отклонение выходного напряжения от номинального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1%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Рабочая температура окружающей среды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D774E5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-20</w:t>
            </w:r>
            <w:r w:rsidR="00F638D3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°С... +</w:t>
            </w: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70</w:t>
            </w:r>
            <w:r w:rsidR="00F638D3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°С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Максимальная температура нагрева корпуса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75°С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Климатическое исполнение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  <w:r w:rsidR="00D774E5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УХЛ</w:t>
            </w:r>
            <w:r w:rsidR="00B23B69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Класс защиты от поражения электрическим током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  <w:r w:rsidR="00D774E5"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II</w:t>
            </w:r>
          </w:p>
        </w:tc>
      </w:tr>
      <w:tr w:rsidR="00F638D3" w:rsidRPr="00B23B69" w:rsidTr="00B23B69">
        <w:trPr>
          <w:trHeight w:val="18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Степень защиты от пыли и влаги</w:t>
            </w:r>
          </w:p>
        </w:tc>
        <w:tc>
          <w:tcPr>
            <w:tcW w:w="86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38D3" w:rsidRPr="00B23B69" w:rsidRDefault="00F638D3" w:rsidP="00B23B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B6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IP67</w:t>
            </w:r>
          </w:p>
        </w:tc>
      </w:tr>
    </w:tbl>
    <w:p w:rsidR="00DE35DB" w:rsidRPr="00B23B69" w:rsidRDefault="00B23B69" w:rsidP="00B23B69">
      <w:pPr>
        <w:pStyle w:val="a8"/>
        <w:spacing w:after="0" w:line="240" w:lineRule="auto"/>
        <w:ind w:left="360"/>
        <w:jc w:val="both"/>
        <w:rPr>
          <w:rFonts w:ascii="Arial" w:hAnsi="Arial" w:cs="Arial"/>
          <w:b/>
          <w:sz w:val="16"/>
          <w:szCs w:val="16"/>
        </w:rPr>
      </w:pPr>
      <w:r w:rsidRPr="002C5DF5">
        <w:rPr>
          <w:rFonts w:ascii="Arial" w:hAnsi="Arial" w:cs="Arial"/>
          <w:i/>
          <w:sz w:val="14"/>
          <w:szCs w:val="14"/>
        </w:rPr>
        <w:t>*Представленные в данном руководстве технические характеристики могут незначительно отличаться в зависимости от партии производства. Производитель имеет право вносить изменения в конструкцию товара без предварительного уведомления (см. на упаковке)</w:t>
      </w:r>
    </w:p>
    <w:p w:rsidR="00586653" w:rsidRPr="00B23B69" w:rsidRDefault="00586653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Комплект поставки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3.1. </w:t>
      </w:r>
      <w:r w:rsidR="00B23B69">
        <w:rPr>
          <w:rFonts w:ascii="Arial" w:hAnsi="Arial" w:cs="Arial"/>
          <w:sz w:val="16"/>
          <w:szCs w:val="16"/>
        </w:rPr>
        <w:t>Трансформатор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3.2. </w:t>
      </w:r>
      <w:r w:rsidR="00337738" w:rsidRPr="00B23B69">
        <w:rPr>
          <w:rFonts w:ascii="Arial" w:hAnsi="Arial" w:cs="Arial"/>
          <w:sz w:val="16"/>
          <w:szCs w:val="16"/>
        </w:rPr>
        <w:t>Индивидуальная упаковка</w:t>
      </w:r>
      <w:r w:rsidRPr="00B23B69">
        <w:rPr>
          <w:rFonts w:ascii="Arial" w:hAnsi="Arial" w:cs="Arial"/>
          <w:sz w:val="16"/>
          <w:szCs w:val="16"/>
        </w:rPr>
        <w:tab/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3.3. Инструкция</w:t>
      </w:r>
      <w:r w:rsidR="00337738" w:rsidRPr="00B23B69">
        <w:rPr>
          <w:rFonts w:ascii="Arial" w:hAnsi="Arial" w:cs="Arial"/>
          <w:sz w:val="16"/>
          <w:szCs w:val="16"/>
        </w:rPr>
        <w:t xml:space="preserve"> по эксплуатации</w:t>
      </w:r>
    </w:p>
    <w:p w:rsidR="00586653" w:rsidRPr="00B23B69" w:rsidRDefault="00586653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Требования безопасности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B23B69">
        <w:rPr>
          <w:rFonts w:ascii="Arial" w:hAnsi="Arial" w:cs="Arial"/>
          <w:i/>
          <w:sz w:val="16"/>
          <w:szCs w:val="16"/>
        </w:rPr>
        <w:t xml:space="preserve">Внимание! Прибор использует опасное для </w:t>
      </w:r>
      <w:r w:rsidR="006A057A" w:rsidRPr="00B23B69">
        <w:rPr>
          <w:rFonts w:ascii="Arial" w:hAnsi="Arial" w:cs="Arial"/>
          <w:i/>
          <w:sz w:val="16"/>
          <w:szCs w:val="16"/>
        </w:rPr>
        <w:t>жизни сетевое</w:t>
      </w:r>
      <w:r w:rsidR="0076109D" w:rsidRPr="00B23B69">
        <w:rPr>
          <w:rFonts w:ascii="Arial" w:hAnsi="Arial" w:cs="Arial"/>
          <w:i/>
          <w:sz w:val="16"/>
          <w:szCs w:val="16"/>
        </w:rPr>
        <w:t xml:space="preserve"> напряжение</w:t>
      </w:r>
      <w:r w:rsidRPr="00B23B69">
        <w:rPr>
          <w:rFonts w:ascii="Arial" w:hAnsi="Arial" w:cs="Arial"/>
          <w:i/>
          <w:sz w:val="16"/>
          <w:szCs w:val="16"/>
        </w:rPr>
        <w:t>. Подключение к сетевому напряжению должно осуществляться квалифицированным персоналом</w:t>
      </w:r>
      <w:r w:rsidR="009656AF" w:rsidRPr="00B23B69">
        <w:rPr>
          <w:rFonts w:ascii="Arial" w:hAnsi="Arial" w:cs="Arial"/>
          <w:i/>
          <w:sz w:val="16"/>
          <w:szCs w:val="16"/>
        </w:rPr>
        <w:t>,</w:t>
      </w:r>
      <w:r w:rsidRPr="00B23B69">
        <w:rPr>
          <w:rFonts w:ascii="Arial" w:hAnsi="Arial" w:cs="Arial"/>
          <w:i/>
          <w:sz w:val="16"/>
          <w:szCs w:val="16"/>
        </w:rPr>
        <w:t xml:space="preserve"> имеющим соответствующие лицензии и допуски к такому виду работ.</w:t>
      </w:r>
    </w:p>
    <w:p w:rsidR="00742F87" w:rsidRPr="00B23B69" w:rsidRDefault="00742F87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Монтаж, подключение и обслуживание </w:t>
      </w:r>
      <w:r w:rsidR="00921313" w:rsidRPr="00B23B69">
        <w:rPr>
          <w:rFonts w:ascii="Arial" w:hAnsi="Arial" w:cs="Arial"/>
          <w:sz w:val="16"/>
          <w:szCs w:val="16"/>
        </w:rPr>
        <w:t>драйвера</w:t>
      </w:r>
      <w:r w:rsidRPr="00B23B69">
        <w:rPr>
          <w:rFonts w:ascii="Arial" w:hAnsi="Arial" w:cs="Arial"/>
          <w:sz w:val="16"/>
          <w:szCs w:val="16"/>
        </w:rPr>
        <w:t xml:space="preserve"> осуществляется только при отключенном электропитании.</w:t>
      </w:r>
    </w:p>
    <w:p w:rsidR="00921313" w:rsidRPr="00B23B69" w:rsidRDefault="00921313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Не устанавливать драйвер в места с затрудненной конвекцией воздуха, либо в зоне прямого воздействия солнечных лучей.</w:t>
      </w:r>
    </w:p>
    <w:p w:rsidR="00FC37A5" w:rsidRPr="00B23B69" w:rsidRDefault="00FC37A5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Драйвер предназначен для использования внутри сухих помещений. Не допускать попадания влаги.</w:t>
      </w:r>
    </w:p>
    <w:p w:rsidR="00921313" w:rsidRPr="00B23B69" w:rsidRDefault="00B3362E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Драйвер</w:t>
      </w:r>
      <w:r w:rsidR="00921313" w:rsidRPr="00B23B69">
        <w:rPr>
          <w:rFonts w:ascii="Arial" w:hAnsi="Arial" w:cs="Arial"/>
          <w:sz w:val="16"/>
          <w:szCs w:val="16"/>
        </w:rPr>
        <w:t xml:space="preserve"> должен располагаться на расстоянии не менее 5</w:t>
      </w:r>
      <w:r w:rsidRPr="00B23B69">
        <w:rPr>
          <w:rFonts w:ascii="Arial" w:hAnsi="Arial" w:cs="Arial"/>
          <w:sz w:val="16"/>
          <w:szCs w:val="16"/>
        </w:rPr>
        <w:t>с</w:t>
      </w:r>
      <w:r w:rsidR="00921313" w:rsidRPr="00B23B69">
        <w:rPr>
          <w:rFonts w:ascii="Arial" w:hAnsi="Arial" w:cs="Arial"/>
          <w:sz w:val="16"/>
          <w:szCs w:val="16"/>
        </w:rPr>
        <w:t xml:space="preserve">м от </w:t>
      </w:r>
      <w:r w:rsidRPr="00B23B69">
        <w:rPr>
          <w:rFonts w:ascii="Arial" w:hAnsi="Arial" w:cs="Arial"/>
          <w:sz w:val="16"/>
          <w:szCs w:val="16"/>
        </w:rPr>
        <w:t xml:space="preserve">другого </w:t>
      </w:r>
      <w:r w:rsidR="00FD40F0" w:rsidRPr="00B23B69">
        <w:rPr>
          <w:rFonts w:ascii="Arial" w:hAnsi="Arial" w:cs="Arial"/>
          <w:sz w:val="16"/>
          <w:szCs w:val="16"/>
        </w:rPr>
        <w:t>драйвера, при</w:t>
      </w:r>
      <w:r w:rsidR="00725FF0" w:rsidRPr="00B23B69">
        <w:rPr>
          <w:rFonts w:ascii="Arial" w:hAnsi="Arial" w:cs="Arial"/>
          <w:sz w:val="16"/>
          <w:szCs w:val="16"/>
        </w:rPr>
        <w:t xml:space="preserve"> необходимости </w:t>
      </w:r>
      <w:r w:rsidR="00FD40F0" w:rsidRPr="00B23B69">
        <w:rPr>
          <w:rFonts w:ascii="Arial" w:hAnsi="Arial" w:cs="Arial"/>
          <w:sz w:val="16"/>
          <w:szCs w:val="16"/>
        </w:rPr>
        <w:t>установки нескольких</w:t>
      </w:r>
      <w:r w:rsidR="00921313" w:rsidRPr="00B23B69">
        <w:rPr>
          <w:rFonts w:ascii="Arial" w:hAnsi="Arial" w:cs="Arial"/>
          <w:sz w:val="16"/>
          <w:szCs w:val="16"/>
        </w:rPr>
        <w:t>.</w:t>
      </w:r>
    </w:p>
    <w:p w:rsidR="00725FF0" w:rsidRPr="00B23B69" w:rsidRDefault="00725FF0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Рекомендуется устанавливать драйвер на металлическую поверхность без использования прокладок, ухудшающих теплопроводность.</w:t>
      </w:r>
    </w:p>
    <w:p w:rsidR="00921313" w:rsidRPr="00B23B69" w:rsidRDefault="00921313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Не вскрывать </w:t>
      </w:r>
      <w:r w:rsidR="00E6523C" w:rsidRPr="00B23B69">
        <w:rPr>
          <w:rFonts w:ascii="Arial" w:hAnsi="Arial" w:cs="Arial"/>
          <w:sz w:val="16"/>
          <w:szCs w:val="16"/>
        </w:rPr>
        <w:t xml:space="preserve">драйвер </w:t>
      </w:r>
      <w:r w:rsidRPr="00B23B69">
        <w:rPr>
          <w:rFonts w:ascii="Arial" w:hAnsi="Arial" w:cs="Arial"/>
          <w:sz w:val="16"/>
          <w:szCs w:val="16"/>
        </w:rPr>
        <w:t xml:space="preserve">во избежание повреждения оболочки изделия и повреждения внутренних </w:t>
      </w:r>
      <w:r w:rsidR="00311490" w:rsidRPr="00B23B69">
        <w:rPr>
          <w:rFonts w:ascii="Arial" w:hAnsi="Arial" w:cs="Arial"/>
          <w:sz w:val="16"/>
          <w:szCs w:val="16"/>
        </w:rPr>
        <w:t>частей</w:t>
      </w:r>
      <w:r w:rsidRPr="00B23B69">
        <w:rPr>
          <w:rFonts w:ascii="Arial" w:hAnsi="Arial" w:cs="Arial"/>
          <w:sz w:val="16"/>
          <w:szCs w:val="16"/>
        </w:rPr>
        <w:t>.</w:t>
      </w:r>
    </w:p>
    <w:p w:rsidR="00921313" w:rsidRPr="00B23B69" w:rsidRDefault="00921313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Не использовать </w:t>
      </w:r>
      <w:r w:rsidR="00B3362E" w:rsidRPr="00B23B69">
        <w:rPr>
          <w:rFonts w:ascii="Arial" w:hAnsi="Arial" w:cs="Arial"/>
          <w:sz w:val="16"/>
          <w:szCs w:val="16"/>
        </w:rPr>
        <w:t>драйвер</w:t>
      </w:r>
      <w:r w:rsidRPr="00B23B69">
        <w:rPr>
          <w:rFonts w:ascii="Arial" w:hAnsi="Arial" w:cs="Arial"/>
          <w:sz w:val="16"/>
          <w:szCs w:val="16"/>
        </w:rPr>
        <w:t xml:space="preserve"> с поврежденной изоляцией </w:t>
      </w:r>
      <w:r w:rsidR="00B3362E" w:rsidRPr="00B23B69">
        <w:rPr>
          <w:rFonts w:ascii="Arial" w:hAnsi="Arial" w:cs="Arial"/>
          <w:sz w:val="16"/>
          <w:szCs w:val="16"/>
        </w:rPr>
        <w:t>входного и выходного</w:t>
      </w:r>
      <w:r w:rsidRPr="00B23B69">
        <w:rPr>
          <w:rFonts w:ascii="Arial" w:hAnsi="Arial" w:cs="Arial"/>
          <w:sz w:val="16"/>
          <w:szCs w:val="16"/>
        </w:rPr>
        <w:t xml:space="preserve"> кабел</w:t>
      </w:r>
      <w:r w:rsidR="00B3362E" w:rsidRPr="00B23B69">
        <w:rPr>
          <w:rFonts w:ascii="Arial" w:hAnsi="Arial" w:cs="Arial"/>
          <w:sz w:val="16"/>
          <w:szCs w:val="16"/>
        </w:rPr>
        <w:t>ей</w:t>
      </w:r>
      <w:r w:rsidRPr="00B23B69">
        <w:rPr>
          <w:rFonts w:ascii="Arial" w:hAnsi="Arial" w:cs="Arial"/>
          <w:sz w:val="16"/>
          <w:szCs w:val="16"/>
        </w:rPr>
        <w:t>.</w:t>
      </w:r>
    </w:p>
    <w:p w:rsidR="00FC37A5" w:rsidRPr="00B23B69" w:rsidRDefault="00FC37A5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При нормальной работе драйвера температура его корпуса не должна превышать 75°С. При превышении температуры уменьшите нагрузку или улучшите конвекцию воздуха.</w:t>
      </w:r>
    </w:p>
    <w:p w:rsidR="00921313" w:rsidRPr="00B23B69" w:rsidRDefault="00921313" w:rsidP="00B23B69">
      <w:pPr>
        <w:pStyle w:val="a8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Радиоактивные и ядовитые вещества в состав изделия не входят.</w:t>
      </w:r>
    </w:p>
    <w:p w:rsidR="00586653" w:rsidRPr="00B23B69" w:rsidRDefault="00586653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Подготовка изделия к работе и техническое обслуживание.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- При установке трансформатора необходимо помнить следующее:</w:t>
      </w:r>
    </w:p>
    <w:p w:rsidR="00586653" w:rsidRPr="00B23B69" w:rsidRDefault="00D76B16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1</w:t>
      </w:r>
      <w:r w:rsidR="00102A60" w:rsidRPr="00B23B69">
        <w:rPr>
          <w:rFonts w:ascii="Arial" w:hAnsi="Arial" w:cs="Arial"/>
          <w:sz w:val="16"/>
          <w:szCs w:val="16"/>
        </w:rPr>
        <w:t xml:space="preserve">) </w:t>
      </w:r>
      <w:r w:rsidR="00586653" w:rsidRPr="00B23B69">
        <w:rPr>
          <w:rFonts w:ascii="Arial" w:hAnsi="Arial" w:cs="Arial"/>
          <w:sz w:val="16"/>
          <w:szCs w:val="16"/>
        </w:rPr>
        <w:t>Трансформатор предназначен только для работы в помещении. Обеспечьте защиту трансформатора от влаги и избыточного тепла (разрешается использовать трансформат</w:t>
      </w:r>
      <w:r w:rsidR="009656AF" w:rsidRPr="00B23B69">
        <w:rPr>
          <w:rFonts w:ascii="Arial" w:hAnsi="Arial" w:cs="Arial"/>
          <w:sz w:val="16"/>
          <w:szCs w:val="16"/>
        </w:rPr>
        <w:t xml:space="preserve">ор в температурном режиме </w:t>
      </w:r>
      <w:r w:rsidR="00B23B69">
        <w:rPr>
          <w:rFonts w:ascii="Arial" w:hAnsi="Arial" w:cs="Arial"/>
          <w:sz w:val="16"/>
          <w:szCs w:val="16"/>
        </w:rPr>
        <w:t>-20</w:t>
      </w:r>
      <w:r w:rsidR="006A057A" w:rsidRPr="00B23B69">
        <w:rPr>
          <w:rFonts w:ascii="Arial" w:hAnsi="Arial" w:cs="Arial"/>
          <w:sz w:val="16"/>
          <w:szCs w:val="16"/>
        </w:rPr>
        <w:t>°</w:t>
      </w:r>
      <w:r w:rsidR="00225F6A" w:rsidRPr="00B23B69">
        <w:rPr>
          <w:rFonts w:ascii="Arial" w:hAnsi="Arial" w:cs="Arial"/>
          <w:sz w:val="16"/>
          <w:szCs w:val="16"/>
        </w:rPr>
        <w:t>С... +</w:t>
      </w:r>
      <w:r w:rsidR="00B23B69">
        <w:rPr>
          <w:rFonts w:ascii="Arial" w:hAnsi="Arial" w:cs="Arial"/>
          <w:sz w:val="16"/>
          <w:szCs w:val="16"/>
        </w:rPr>
        <w:t>70</w:t>
      </w:r>
      <w:r w:rsidR="00586653" w:rsidRPr="00B23B69">
        <w:rPr>
          <w:rFonts w:ascii="Arial" w:hAnsi="Arial" w:cs="Arial"/>
          <w:sz w:val="16"/>
          <w:szCs w:val="16"/>
        </w:rPr>
        <w:t>°С).</w:t>
      </w:r>
    </w:p>
    <w:p w:rsidR="00586653" w:rsidRPr="00B23B69" w:rsidRDefault="00D76B16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2</w:t>
      </w:r>
      <w:r w:rsidR="00586653" w:rsidRPr="00B23B69">
        <w:rPr>
          <w:rFonts w:ascii="Arial" w:hAnsi="Arial" w:cs="Arial"/>
          <w:sz w:val="16"/>
          <w:szCs w:val="16"/>
        </w:rPr>
        <w:t xml:space="preserve">) </w:t>
      </w:r>
      <w:r w:rsidR="00102A60" w:rsidRPr="00B23B69">
        <w:rPr>
          <w:rFonts w:ascii="Arial" w:hAnsi="Arial" w:cs="Arial"/>
          <w:sz w:val="16"/>
          <w:szCs w:val="16"/>
        </w:rPr>
        <w:t xml:space="preserve"> </w:t>
      </w:r>
      <w:r w:rsidR="00586653" w:rsidRPr="00B23B69">
        <w:rPr>
          <w:rFonts w:ascii="Arial" w:hAnsi="Arial" w:cs="Arial"/>
          <w:sz w:val="16"/>
          <w:szCs w:val="16"/>
        </w:rPr>
        <w:t xml:space="preserve">Для подведения сетевого напряжения рекомендуется использовать </w:t>
      </w:r>
      <w:r w:rsidR="00586653" w:rsidRPr="00B23B69">
        <w:rPr>
          <w:rFonts w:ascii="Arial" w:hAnsi="Arial" w:cs="Arial"/>
          <w:sz w:val="16"/>
          <w:szCs w:val="16"/>
          <w:lang w:val="en-US"/>
        </w:rPr>
        <w:t>PVC</w:t>
      </w:r>
      <w:r w:rsidR="00586653" w:rsidRPr="00B23B69">
        <w:rPr>
          <w:rFonts w:ascii="Arial" w:hAnsi="Arial" w:cs="Arial"/>
          <w:sz w:val="16"/>
          <w:szCs w:val="16"/>
        </w:rPr>
        <w:t xml:space="preserve">-трубки или плоский кабель, с поперечным сечением не менее 0,75 </w:t>
      </w:r>
      <w:r w:rsidR="00225F6A" w:rsidRPr="00B23B69">
        <w:rPr>
          <w:rFonts w:ascii="Arial" w:hAnsi="Arial" w:cs="Arial"/>
          <w:sz w:val="16"/>
          <w:szCs w:val="16"/>
        </w:rPr>
        <w:t>кв. мм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lastRenderedPageBreak/>
        <w:t xml:space="preserve">- Чтобы избежать возникновения радиопомех длина проводов, питающих </w:t>
      </w:r>
      <w:r w:rsidR="00D76B16" w:rsidRPr="00B23B69">
        <w:rPr>
          <w:rFonts w:ascii="Arial" w:hAnsi="Arial" w:cs="Arial"/>
          <w:sz w:val="16"/>
          <w:szCs w:val="16"/>
        </w:rPr>
        <w:t>светодиоды,</w:t>
      </w:r>
      <w:r w:rsidRPr="00B23B69">
        <w:rPr>
          <w:rFonts w:ascii="Arial" w:hAnsi="Arial" w:cs="Arial"/>
          <w:sz w:val="16"/>
          <w:szCs w:val="16"/>
        </w:rPr>
        <w:t xml:space="preserve"> не должно превышать </w:t>
      </w:r>
      <w:smartTag w:uri="urn:schemas-microsoft-com:office:smarttags" w:element="metricconverter">
        <w:smartTagPr>
          <w:attr w:name="ProductID" w:val="2 метров"/>
        </w:smartTagPr>
        <w:r w:rsidRPr="00B23B69">
          <w:rPr>
            <w:rFonts w:ascii="Arial" w:hAnsi="Arial" w:cs="Arial"/>
            <w:sz w:val="16"/>
            <w:szCs w:val="16"/>
          </w:rPr>
          <w:t>2 метров</w:t>
        </w:r>
      </w:smartTag>
      <w:r w:rsidRPr="00B23B69">
        <w:rPr>
          <w:rFonts w:ascii="Arial" w:hAnsi="Arial" w:cs="Arial"/>
          <w:sz w:val="16"/>
          <w:szCs w:val="16"/>
        </w:rPr>
        <w:t>.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- Мощность нагрузки трансформатора не должна </w:t>
      </w:r>
      <w:r w:rsidR="0076109D" w:rsidRPr="00B23B69">
        <w:rPr>
          <w:rFonts w:ascii="Arial" w:hAnsi="Arial" w:cs="Arial"/>
          <w:sz w:val="16"/>
          <w:szCs w:val="16"/>
        </w:rPr>
        <w:t>превышать максимально допустимую</w:t>
      </w:r>
      <w:r w:rsidRPr="00B23B69">
        <w:rPr>
          <w:rFonts w:ascii="Arial" w:hAnsi="Arial" w:cs="Arial"/>
          <w:sz w:val="16"/>
          <w:szCs w:val="16"/>
        </w:rPr>
        <w:t>.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- Если от одного трансформатора работает несколько </w:t>
      </w:r>
      <w:r w:rsidR="00D76B16" w:rsidRPr="00B23B69">
        <w:rPr>
          <w:rFonts w:ascii="Arial" w:hAnsi="Arial" w:cs="Arial"/>
          <w:sz w:val="16"/>
          <w:szCs w:val="16"/>
        </w:rPr>
        <w:t>светодиодных приборов освещения</w:t>
      </w:r>
      <w:r w:rsidRPr="00B23B69">
        <w:rPr>
          <w:rFonts w:ascii="Arial" w:hAnsi="Arial" w:cs="Arial"/>
          <w:sz w:val="16"/>
          <w:szCs w:val="16"/>
        </w:rPr>
        <w:t xml:space="preserve">, то все низковольтные провода должны присоединяться к низковольтным </w:t>
      </w:r>
      <w:r w:rsidR="006A057A" w:rsidRPr="00B23B69">
        <w:rPr>
          <w:rFonts w:ascii="Arial" w:hAnsi="Arial" w:cs="Arial"/>
          <w:sz w:val="16"/>
          <w:szCs w:val="16"/>
        </w:rPr>
        <w:t>проводам трансформатора</w:t>
      </w:r>
      <w:r w:rsidRPr="00B23B69">
        <w:rPr>
          <w:rFonts w:ascii="Arial" w:hAnsi="Arial" w:cs="Arial"/>
          <w:sz w:val="16"/>
          <w:szCs w:val="16"/>
        </w:rPr>
        <w:t xml:space="preserve"> через клем</w:t>
      </w:r>
      <w:r w:rsidR="009656AF" w:rsidRPr="00B23B69">
        <w:rPr>
          <w:rFonts w:ascii="Arial" w:hAnsi="Arial" w:cs="Arial"/>
          <w:sz w:val="16"/>
          <w:szCs w:val="16"/>
        </w:rPr>
        <w:t>м</w:t>
      </w:r>
      <w:r w:rsidRPr="00B23B69">
        <w:rPr>
          <w:rFonts w:ascii="Arial" w:hAnsi="Arial" w:cs="Arial"/>
          <w:sz w:val="16"/>
          <w:szCs w:val="16"/>
        </w:rPr>
        <w:t>ные колодки</w:t>
      </w:r>
      <w:r w:rsidR="009656AF" w:rsidRPr="00B23B69">
        <w:rPr>
          <w:rFonts w:ascii="Arial" w:hAnsi="Arial" w:cs="Arial"/>
          <w:sz w:val="16"/>
          <w:szCs w:val="16"/>
        </w:rPr>
        <w:t>,</w:t>
      </w:r>
      <w:r w:rsidR="008B2163" w:rsidRPr="00B23B69">
        <w:rPr>
          <w:rFonts w:ascii="Arial" w:hAnsi="Arial" w:cs="Arial"/>
          <w:sz w:val="16"/>
          <w:szCs w:val="16"/>
        </w:rPr>
        <w:t xml:space="preserve"> либо методом пайки</w:t>
      </w:r>
      <w:r w:rsidRPr="00B23B69">
        <w:rPr>
          <w:rFonts w:ascii="Arial" w:hAnsi="Arial" w:cs="Arial"/>
          <w:sz w:val="16"/>
          <w:szCs w:val="16"/>
        </w:rPr>
        <w:t>.  Провода высокого напряжения не должны пересекаться с низковольтными проводами.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- Трансформатор следует </w:t>
      </w:r>
      <w:r w:rsidR="006A057A" w:rsidRPr="00B23B69">
        <w:rPr>
          <w:rFonts w:ascii="Arial" w:hAnsi="Arial" w:cs="Arial"/>
          <w:sz w:val="16"/>
          <w:szCs w:val="16"/>
        </w:rPr>
        <w:t>устанавливать,</w:t>
      </w:r>
      <w:r w:rsidRPr="00B23B69">
        <w:rPr>
          <w:rFonts w:ascii="Arial" w:hAnsi="Arial" w:cs="Arial"/>
          <w:sz w:val="16"/>
          <w:szCs w:val="16"/>
        </w:rPr>
        <w:t xml:space="preserve"> как можно бли</w:t>
      </w:r>
      <w:r w:rsidR="0052621C" w:rsidRPr="00B23B69">
        <w:rPr>
          <w:rFonts w:ascii="Arial" w:hAnsi="Arial" w:cs="Arial"/>
          <w:sz w:val="16"/>
          <w:szCs w:val="16"/>
        </w:rPr>
        <w:t>же</w:t>
      </w:r>
      <w:r w:rsidRPr="00B23B69">
        <w:rPr>
          <w:rFonts w:ascii="Arial" w:hAnsi="Arial" w:cs="Arial"/>
          <w:sz w:val="16"/>
          <w:szCs w:val="16"/>
        </w:rPr>
        <w:t xml:space="preserve"> к </w:t>
      </w:r>
      <w:r w:rsidR="00D76B16" w:rsidRPr="00B23B69">
        <w:rPr>
          <w:rFonts w:ascii="Arial" w:hAnsi="Arial" w:cs="Arial"/>
          <w:sz w:val="16"/>
          <w:szCs w:val="16"/>
        </w:rPr>
        <w:t>светодиодным приборам освещения</w:t>
      </w:r>
      <w:r w:rsidRPr="00B23B69">
        <w:rPr>
          <w:rFonts w:ascii="Arial" w:hAnsi="Arial" w:cs="Arial"/>
          <w:sz w:val="16"/>
          <w:szCs w:val="16"/>
        </w:rPr>
        <w:t xml:space="preserve">, но из-за теплового излучения ламп расстояние должно составлять от 0,2 до </w:t>
      </w:r>
      <w:smartTag w:uri="urn:schemas-microsoft-com:office:smarttags" w:element="metricconverter">
        <w:smartTagPr>
          <w:attr w:name="ProductID" w:val="2,0 м"/>
        </w:smartTagPr>
        <w:r w:rsidRPr="00B23B69">
          <w:rPr>
            <w:rFonts w:ascii="Arial" w:hAnsi="Arial" w:cs="Arial"/>
            <w:sz w:val="16"/>
            <w:szCs w:val="16"/>
          </w:rPr>
          <w:t>2,0 м</w:t>
        </w:r>
      </w:smartTag>
      <w:r w:rsidRPr="00B23B69">
        <w:rPr>
          <w:rFonts w:ascii="Arial" w:hAnsi="Arial" w:cs="Arial"/>
          <w:sz w:val="16"/>
          <w:szCs w:val="16"/>
        </w:rPr>
        <w:t>.</w:t>
      </w:r>
    </w:p>
    <w:p w:rsidR="00586653" w:rsidRPr="00B23B69" w:rsidRDefault="00586653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- Так как электронный трансформатор нагревается во время работы, место установки трансформатора должно иметь хорошую вентиляцию.</w:t>
      </w:r>
    </w:p>
    <w:p w:rsidR="0052621C" w:rsidRPr="00B23B69" w:rsidRDefault="0052621C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- При подключении нагрузки, рекомендуется оставлять запас по мощности не менее 15%.</w:t>
      </w:r>
      <w:r w:rsidR="00FC37A5" w:rsidRPr="00B23B69">
        <w:rPr>
          <w:rFonts w:ascii="Arial" w:hAnsi="Arial" w:cs="Arial"/>
          <w:sz w:val="16"/>
          <w:szCs w:val="16"/>
        </w:rPr>
        <w:t xml:space="preserve"> При установке в местах с затрудненной конвекцией воздуха следует</w:t>
      </w:r>
      <w:r w:rsidR="009B24DF" w:rsidRPr="00B23B69">
        <w:rPr>
          <w:rFonts w:ascii="Arial" w:hAnsi="Arial" w:cs="Arial"/>
          <w:sz w:val="16"/>
          <w:szCs w:val="16"/>
        </w:rPr>
        <w:t xml:space="preserve"> увеличить запас до 30%.</w:t>
      </w:r>
    </w:p>
    <w:p w:rsidR="009B1AE4" w:rsidRPr="00B23B69" w:rsidRDefault="009B1AE4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- </w:t>
      </w:r>
      <w:r w:rsidR="000D7323" w:rsidRPr="00B23B69">
        <w:rPr>
          <w:rFonts w:ascii="Arial" w:hAnsi="Arial" w:cs="Arial"/>
          <w:sz w:val="16"/>
          <w:szCs w:val="16"/>
        </w:rPr>
        <w:t>Н</w:t>
      </w:r>
      <w:r w:rsidRPr="00B23B69">
        <w:rPr>
          <w:rFonts w:ascii="Arial" w:hAnsi="Arial" w:cs="Arial"/>
          <w:sz w:val="16"/>
          <w:szCs w:val="16"/>
        </w:rPr>
        <w:t>е использовать в цепях</w:t>
      </w:r>
      <w:r w:rsidR="00725FF0" w:rsidRPr="00B23B69">
        <w:rPr>
          <w:rFonts w:ascii="Arial" w:hAnsi="Arial" w:cs="Arial"/>
          <w:sz w:val="16"/>
          <w:szCs w:val="16"/>
        </w:rPr>
        <w:t xml:space="preserve"> питания</w:t>
      </w:r>
      <w:r w:rsidRPr="00B23B69">
        <w:rPr>
          <w:rFonts w:ascii="Arial" w:hAnsi="Arial" w:cs="Arial"/>
          <w:sz w:val="16"/>
          <w:szCs w:val="16"/>
        </w:rPr>
        <w:t xml:space="preserve"> с </w:t>
      </w:r>
      <w:proofErr w:type="spellStart"/>
      <w:r w:rsidRPr="00B23B69">
        <w:rPr>
          <w:rFonts w:ascii="Arial" w:hAnsi="Arial" w:cs="Arial"/>
          <w:sz w:val="16"/>
          <w:szCs w:val="16"/>
        </w:rPr>
        <w:t>диммером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B23B69">
        <w:rPr>
          <w:rFonts w:ascii="Arial" w:hAnsi="Arial" w:cs="Arial"/>
          <w:sz w:val="16"/>
          <w:szCs w:val="16"/>
        </w:rPr>
        <w:t>светорегулятором</w:t>
      </w:r>
      <w:proofErr w:type="spellEnd"/>
      <w:r w:rsidRPr="00B23B69">
        <w:rPr>
          <w:rFonts w:ascii="Arial" w:hAnsi="Arial" w:cs="Arial"/>
          <w:sz w:val="16"/>
          <w:szCs w:val="16"/>
        </w:rPr>
        <w:t>).</w:t>
      </w:r>
    </w:p>
    <w:p w:rsidR="0052621C" w:rsidRPr="00B23B69" w:rsidRDefault="0052621C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 xml:space="preserve">Подключение </w:t>
      </w:r>
    </w:p>
    <w:p w:rsidR="00174184" w:rsidRPr="00B23B69" w:rsidRDefault="00174184" w:rsidP="00B23B6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bookmarkStart w:id="0" w:name="_Hlk51590301"/>
      <w:r w:rsidRPr="00B23B69">
        <w:rPr>
          <w:rFonts w:ascii="Arial" w:hAnsi="Arial" w:cs="Arial"/>
          <w:i/>
          <w:sz w:val="16"/>
          <w:szCs w:val="16"/>
        </w:rPr>
        <w:t>Внимание! Подача напряжения питания сети на выходные контакты драйвера выведет его из строя.</w:t>
      </w:r>
      <w:bookmarkEnd w:id="0"/>
    </w:p>
    <w:p w:rsidR="0052621C" w:rsidRPr="00B23B69" w:rsidRDefault="0052621C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Подключите согласно схеме:</w:t>
      </w:r>
    </w:p>
    <w:p w:rsidR="0052621C" w:rsidRPr="00B23B69" w:rsidRDefault="00AF327E" w:rsidP="00B23B69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noProof/>
          <w:sz w:val="16"/>
          <w:szCs w:val="16"/>
          <w:lang w:val="en-US"/>
        </w:rPr>
        <w:drawing>
          <wp:inline distT="0" distB="0" distL="0" distR="0">
            <wp:extent cx="6645910" cy="87947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b0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90E" w:rsidRPr="00B23B69" w:rsidRDefault="0082090E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Возможные неисправности и меры их устранения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90"/>
        <w:gridCol w:w="3052"/>
        <w:gridCol w:w="3514"/>
      </w:tblGrid>
      <w:tr w:rsidR="00883E5B" w:rsidRPr="00B23B69" w:rsidTr="00A24B2E">
        <w:trPr>
          <w:jc w:val="center"/>
        </w:trPr>
        <w:tc>
          <w:tcPr>
            <w:tcW w:w="0" w:type="auto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B23B69">
              <w:rPr>
                <w:rFonts w:ascii="Arial" w:hAnsi="Arial" w:cs="Arial"/>
                <w:b/>
                <w:sz w:val="16"/>
                <w:szCs w:val="16"/>
              </w:rPr>
              <w:t>неисправность</w:t>
            </w:r>
          </w:p>
        </w:tc>
        <w:tc>
          <w:tcPr>
            <w:tcW w:w="0" w:type="auto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B23B69">
              <w:rPr>
                <w:rFonts w:ascii="Arial" w:hAnsi="Arial" w:cs="Arial"/>
                <w:b/>
                <w:sz w:val="16"/>
                <w:szCs w:val="16"/>
              </w:rPr>
              <w:t>Возможная причина</w:t>
            </w:r>
          </w:p>
        </w:tc>
        <w:tc>
          <w:tcPr>
            <w:tcW w:w="0" w:type="auto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B23B69">
              <w:rPr>
                <w:rFonts w:ascii="Arial" w:hAnsi="Arial" w:cs="Arial"/>
                <w:b/>
                <w:sz w:val="16"/>
                <w:szCs w:val="16"/>
              </w:rPr>
              <w:t>Меры устранения</w:t>
            </w:r>
          </w:p>
        </w:tc>
      </w:tr>
      <w:tr w:rsidR="00883E5B" w:rsidRPr="00B23B69" w:rsidTr="00A24B2E">
        <w:trPr>
          <w:trHeight w:val="47"/>
          <w:jc w:val="center"/>
        </w:trPr>
        <w:tc>
          <w:tcPr>
            <w:tcW w:w="0" w:type="auto"/>
            <w:vMerge w:val="restart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 xml:space="preserve">Не работает </w:t>
            </w:r>
            <w:r w:rsidR="00883E5B" w:rsidRPr="00B23B69">
              <w:rPr>
                <w:rFonts w:ascii="Arial" w:hAnsi="Arial" w:cs="Arial"/>
                <w:sz w:val="16"/>
                <w:szCs w:val="16"/>
              </w:rPr>
              <w:t>драйвер</w:t>
            </w:r>
            <w:r w:rsidRPr="00B23B69">
              <w:rPr>
                <w:rFonts w:ascii="Arial" w:hAnsi="Arial" w:cs="Arial"/>
                <w:sz w:val="16"/>
                <w:szCs w:val="16"/>
              </w:rPr>
              <w:t xml:space="preserve"> (отсутствует выходное напряжение при подключенной нагрузке)</w:t>
            </w:r>
          </w:p>
        </w:tc>
        <w:tc>
          <w:tcPr>
            <w:tcW w:w="0" w:type="auto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Отсутствие напряжения в сети</w:t>
            </w:r>
          </w:p>
        </w:tc>
        <w:tc>
          <w:tcPr>
            <w:tcW w:w="0" w:type="auto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Восстановите напряжение в сети</w:t>
            </w:r>
          </w:p>
        </w:tc>
      </w:tr>
      <w:tr w:rsidR="00883E5B" w:rsidRPr="00B23B69" w:rsidTr="00883E5B">
        <w:trPr>
          <w:jc w:val="center"/>
        </w:trPr>
        <w:tc>
          <w:tcPr>
            <w:tcW w:w="0" w:type="auto"/>
            <w:vMerge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Поврежден питающий кабель или плохой контакт</w:t>
            </w:r>
          </w:p>
        </w:tc>
        <w:tc>
          <w:tcPr>
            <w:tcW w:w="0" w:type="auto"/>
            <w:vAlign w:val="center"/>
          </w:tcPr>
          <w:p w:rsidR="0082090E" w:rsidRPr="00B23B69" w:rsidRDefault="0082090E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Проверьте цепь подключения, при необходимости устраните неисправность</w:t>
            </w:r>
          </w:p>
        </w:tc>
      </w:tr>
      <w:tr w:rsidR="00883E5B" w:rsidRPr="00B23B69" w:rsidTr="00883E5B">
        <w:trPr>
          <w:jc w:val="center"/>
        </w:trPr>
        <w:tc>
          <w:tcPr>
            <w:tcW w:w="0" w:type="auto"/>
            <w:vMerge w:val="restart"/>
            <w:vAlign w:val="center"/>
          </w:tcPr>
          <w:p w:rsidR="00883E5B" w:rsidRPr="00B23B69" w:rsidRDefault="00883E5B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Температура корпуса выше максимально допустимой (75°С)</w:t>
            </w:r>
          </w:p>
        </w:tc>
        <w:tc>
          <w:tcPr>
            <w:tcW w:w="0" w:type="auto"/>
            <w:vAlign w:val="center"/>
          </w:tcPr>
          <w:p w:rsidR="00883E5B" w:rsidRPr="00B23B69" w:rsidRDefault="00883E5B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Драйвер установлен в месте с затрудненной конвекцией воздуха</w:t>
            </w:r>
          </w:p>
        </w:tc>
        <w:tc>
          <w:tcPr>
            <w:tcW w:w="0" w:type="auto"/>
            <w:vAlign w:val="center"/>
          </w:tcPr>
          <w:p w:rsidR="00883E5B" w:rsidRPr="00B23B69" w:rsidRDefault="00883E5B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Улучшите конвекцию воздуха в месте установки</w:t>
            </w:r>
          </w:p>
        </w:tc>
      </w:tr>
      <w:tr w:rsidR="00883E5B" w:rsidRPr="00B23B69" w:rsidTr="00A24B2E">
        <w:trPr>
          <w:jc w:val="center"/>
        </w:trPr>
        <w:tc>
          <w:tcPr>
            <w:tcW w:w="0" w:type="auto"/>
            <w:vMerge/>
            <w:tcBorders>
              <w:bottom w:val="single" w:sz="4" w:space="0" w:color="000000" w:themeColor="text1"/>
            </w:tcBorders>
            <w:vAlign w:val="center"/>
          </w:tcPr>
          <w:p w:rsidR="00883E5B" w:rsidRPr="00B23B69" w:rsidRDefault="00883E5B" w:rsidP="00B23B69">
            <w:pPr>
              <w:pStyle w:val="a8"/>
              <w:spacing w:after="0" w:line="240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83E5B" w:rsidRPr="00B23B69" w:rsidRDefault="00883E5B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Превышена предельно допустимая нагрузка</w:t>
            </w:r>
          </w:p>
        </w:tc>
        <w:tc>
          <w:tcPr>
            <w:tcW w:w="0" w:type="auto"/>
            <w:vAlign w:val="center"/>
          </w:tcPr>
          <w:p w:rsidR="00883E5B" w:rsidRPr="00B23B69" w:rsidRDefault="00883E5B" w:rsidP="00B23B69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23B69">
              <w:rPr>
                <w:rFonts w:ascii="Arial" w:hAnsi="Arial" w:cs="Arial"/>
                <w:sz w:val="16"/>
                <w:szCs w:val="16"/>
              </w:rPr>
              <w:t>Уменьшите нагрузку</w:t>
            </w:r>
          </w:p>
        </w:tc>
      </w:tr>
    </w:tbl>
    <w:p w:rsidR="0082090E" w:rsidRPr="00B23B69" w:rsidRDefault="0082090E" w:rsidP="00B23B69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Если после произведенных действий неисправность не устранена, то дальнейший ремонт не целесообразен (неисправимый дефект). Обратитесь в место продажи.</w:t>
      </w:r>
    </w:p>
    <w:p w:rsidR="005B693A" w:rsidRPr="00B23B69" w:rsidRDefault="005B693A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Транспортировка</w:t>
      </w:r>
    </w:p>
    <w:p w:rsidR="005B693A" w:rsidRPr="00B23B69" w:rsidRDefault="005B693A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Трансформаторы в упаковке пригодны для транспортировки автомобильным, железнодорожным, водным или воздушным видом транспорта.</w:t>
      </w:r>
    </w:p>
    <w:p w:rsidR="005B693A" w:rsidRPr="00B23B69" w:rsidRDefault="00102A60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Хранение</w:t>
      </w:r>
    </w:p>
    <w:p w:rsidR="00AA7940" w:rsidRPr="00B23B69" w:rsidRDefault="00AA7940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Трансформаторы хранятся в картонных коробках в ящиках или на стеллажах в сухих отапливаемых помещениях. </w:t>
      </w:r>
    </w:p>
    <w:p w:rsidR="00AA7940" w:rsidRPr="00B23B69" w:rsidRDefault="00AA7940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Утилизация</w:t>
      </w:r>
    </w:p>
    <w:p w:rsidR="00AA7940" w:rsidRPr="00B23B69" w:rsidRDefault="006A057A" w:rsidP="00B23B6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Трансформаторы не содержат в составе дорогостоящих или токсичных материалов и комплектующих деталей, требующих специальной утилизации. По истечении срока службы трансформаторы необходимо утилизировать как твердые бытовые отходы.</w:t>
      </w:r>
    </w:p>
    <w:p w:rsidR="006A057A" w:rsidRPr="00B23B69" w:rsidRDefault="006A057A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Сертификация</w:t>
      </w:r>
    </w:p>
    <w:p w:rsidR="0091604F" w:rsidRPr="00B23B69" w:rsidRDefault="0091604F" w:rsidP="00B23B6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91604F" w:rsidRPr="00B23B69" w:rsidRDefault="0091604F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EE2DDC" w:rsidRPr="00B23B69" w:rsidRDefault="00EE2DDC" w:rsidP="00B23B6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Сделано в Китае. Изготовитель: NINGBO YUSING LIGHTING </w:t>
      </w:r>
      <w:proofErr w:type="gramStart"/>
      <w:r w:rsidRPr="00B23B69">
        <w:rPr>
          <w:rFonts w:ascii="Arial" w:hAnsi="Arial" w:cs="Arial"/>
          <w:sz w:val="16"/>
          <w:szCs w:val="16"/>
        </w:rPr>
        <w:t>CO.,LTD</w:t>
      </w:r>
      <w:proofErr w:type="gramEnd"/>
      <w:r w:rsidRPr="00B23B69">
        <w:rPr>
          <w:rFonts w:ascii="Arial" w:hAnsi="Arial" w:cs="Arial"/>
          <w:sz w:val="16"/>
          <w:szCs w:val="16"/>
        </w:rPr>
        <w:t xml:space="preserve">» Китай, No.1199,MINGGUANG RD.JIANGSHAN TOWN,NINGBO,CHINA / </w:t>
      </w:r>
      <w:proofErr w:type="spellStart"/>
      <w:r w:rsidRPr="00B23B69">
        <w:rPr>
          <w:rFonts w:ascii="Arial" w:hAnsi="Arial" w:cs="Arial"/>
          <w:sz w:val="16"/>
          <w:szCs w:val="16"/>
        </w:rPr>
        <w:t>Нинбо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23B69">
        <w:rPr>
          <w:rFonts w:ascii="Arial" w:hAnsi="Arial" w:cs="Arial"/>
          <w:sz w:val="16"/>
          <w:szCs w:val="16"/>
        </w:rPr>
        <w:t>Юсинг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23B69">
        <w:rPr>
          <w:rFonts w:ascii="Arial" w:hAnsi="Arial" w:cs="Arial"/>
          <w:sz w:val="16"/>
          <w:szCs w:val="16"/>
        </w:rPr>
        <w:t>Лайтинг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, Ко.,  № 1199, </w:t>
      </w:r>
      <w:proofErr w:type="spellStart"/>
      <w:r w:rsidRPr="00B23B69">
        <w:rPr>
          <w:rFonts w:ascii="Arial" w:hAnsi="Arial" w:cs="Arial"/>
          <w:sz w:val="16"/>
          <w:szCs w:val="16"/>
        </w:rPr>
        <w:t>Минггуан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23B69">
        <w:rPr>
          <w:rFonts w:ascii="Arial" w:hAnsi="Arial" w:cs="Arial"/>
          <w:sz w:val="16"/>
          <w:szCs w:val="16"/>
        </w:rPr>
        <w:t>Роуд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B23B69">
        <w:rPr>
          <w:rFonts w:ascii="Arial" w:hAnsi="Arial" w:cs="Arial"/>
          <w:sz w:val="16"/>
          <w:szCs w:val="16"/>
        </w:rPr>
        <w:t>Цзяншань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23B69">
        <w:rPr>
          <w:rFonts w:ascii="Arial" w:hAnsi="Arial" w:cs="Arial"/>
          <w:sz w:val="16"/>
          <w:szCs w:val="16"/>
        </w:rPr>
        <w:t>Таун</w:t>
      </w:r>
      <w:proofErr w:type="spellEnd"/>
      <w:r w:rsidRPr="00B23B69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B23B69">
        <w:rPr>
          <w:rFonts w:ascii="Arial" w:hAnsi="Arial" w:cs="Arial"/>
          <w:sz w:val="16"/>
          <w:szCs w:val="16"/>
        </w:rPr>
        <w:t>Нинбо</w:t>
      </w:r>
      <w:proofErr w:type="spellEnd"/>
      <w:r w:rsidRPr="00B23B69">
        <w:rPr>
          <w:rFonts w:ascii="Arial" w:hAnsi="Arial" w:cs="Arial"/>
          <w:sz w:val="16"/>
          <w:szCs w:val="16"/>
        </w:rPr>
        <w:t>, Китай. Официальный представитель в РФ / Импортер: ООО «СИЛА СВЕТА» Россия, 117405, г. Москва, ул. Дорожная, д. 48, тел. +7(499)394-69-26.</w:t>
      </w:r>
    </w:p>
    <w:p w:rsidR="005E41FC" w:rsidRPr="00B23B69" w:rsidRDefault="00EE2DDC" w:rsidP="00B23B69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Дата изготовления нанесена на корпус товара в формате ММ.ГГГГ, где ММ – месяц изготовления, ГГГГ – год изготовления.</w:t>
      </w:r>
    </w:p>
    <w:p w:rsidR="00586653" w:rsidRPr="00B23B69" w:rsidRDefault="00586653" w:rsidP="00B23B69">
      <w:pPr>
        <w:pStyle w:val="a8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23B69">
        <w:rPr>
          <w:rFonts w:ascii="Arial" w:hAnsi="Arial" w:cs="Arial"/>
          <w:b/>
          <w:sz w:val="16"/>
          <w:szCs w:val="16"/>
        </w:rPr>
        <w:t>Гарантийные обязательства</w:t>
      </w:r>
    </w:p>
    <w:p w:rsidR="00586653" w:rsidRPr="00B23B69" w:rsidRDefault="0091604F" w:rsidP="00B23B69">
      <w:pPr>
        <w:pStyle w:val="a8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Гарантийное обслуживание товара производится</w:t>
      </w:r>
      <w:r w:rsidR="00586653" w:rsidRPr="00B23B69">
        <w:rPr>
          <w:rFonts w:ascii="Arial" w:hAnsi="Arial" w:cs="Arial"/>
          <w:sz w:val="16"/>
          <w:szCs w:val="16"/>
        </w:rPr>
        <w:t xml:space="preserve"> в течение</w:t>
      </w:r>
      <w:r w:rsidR="002456B1" w:rsidRPr="00B23B69">
        <w:rPr>
          <w:rFonts w:ascii="Arial" w:hAnsi="Arial" w:cs="Arial"/>
          <w:sz w:val="16"/>
          <w:szCs w:val="16"/>
        </w:rPr>
        <w:t xml:space="preserve"> </w:t>
      </w:r>
      <w:r w:rsidR="00510298" w:rsidRPr="00510298">
        <w:rPr>
          <w:rFonts w:ascii="Arial" w:hAnsi="Arial" w:cs="Arial"/>
          <w:sz w:val="16"/>
          <w:szCs w:val="16"/>
        </w:rPr>
        <w:t>3</w:t>
      </w:r>
      <w:r w:rsidR="002456B1" w:rsidRPr="00B23B69">
        <w:rPr>
          <w:rFonts w:ascii="Arial" w:hAnsi="Arial" w:cs="Arial"/>
          <w:sz w:val="16"/>
          <w:szCs w:val="16"/>
        </w:rPr>
        <w:t xml:space="preserve"> года</w:t>
      </w:r>
      <w:r w:rsidR="00586653" w:rsidRPr="00B23B69">
        <w:rPr>
          <w:rFonts w:ascii="Arial" w:hAnsi="Arial" w:cs="Arial"/>
          <w:sz w:val="16"/>
          <w:szCs w:val="16"/>
        </w:rPr>
        <w:t xml:space="preserve"> </w:t>
      </w:r>
      <w:r w:rsidR="002456B1" w:rsidRPr="00B23B69">
        <w:rPr>
          <w:rFonts w:ascii="Arial" w:hAnsi="Arial" w:cs="Arial"/>
          <w:sz w:val="16"/>
          <w:szCs w:val="16"/>
        </w:rPr>
        <w:t>(</w:t>
      </w:r>
      <w:r w:rsidR="00510298" w:rsidRPr="00510298">
        <w:rPr>
          <w:rFonts w:ascii="Arial" w:hAnsi="Arial" w:cs="Arial"/>
          <w:sz w:val="16"/>
          <w:szCs w:val="16"/>
        </w:rPr>
        <w:t>3</w:t>
      </w:r>
      <w:r w:rsidR="00510298">
        <w:rPr>
          <w:rFonts w:ascii="Arial" w:hAnsi="Arial" w:cs="Arial"/>
          <w:sz w:val="16"/>
          <w:szCs w:val="16"/>
          <w:lang w:val="en-US"/>
        </w:rPr>
        <w:t>6</w:t>
      </w:r>
      <w:bookmarkStart w:id="1" w:name="_GoBack"/>
      <w:bookmarkEnd w:id="1"/>
      <w:r w:rsidR="00586653" w:rsidRPr="00B23B69">
        <w:rPr>
          <w:rFonts w:ascii="Arial" w:hAnsi="Arial" w:cs="Arial"/>
          <w:sz w:val="16"/>
          <w:szCs w:val="16"/>
        </w:rPr>
        <w:t xml:space="preserve"> месяцев</w:t>
      </w:r>
      <w:r w:rsidR="002456B1" w:rsidRPr="00B23B69">
        <w:rPr>
          <w:rFonts w:ascii="Arial" w:hAnsi="Arial" w:cs="Arial"/>
          <w:sz w:val="16"/>
          <w:szCs w:val="16"/>
        </w:rPr>
        <w:t>)</w:t>
      </w:r>
      <w:r w:rsidR="00586653" w:rsidRPr="00B23B69">
        <w:rPr>
          <w:rFonts w:ascii="Arial" w:hAnsi="Arial" w:cs="Arial"/>
          <w:sz w:val="16"/>
          <w:szCs w:val="16"/>
        </w:rPr>
        <w:t xml:space="preserve"> со дня продажи через торговую сеть при условии соблюдения правил хранения, транспортировки и эксплуатации. </w:t>
      </w:r>
    </w:p>
    <w:p w:rsidR="00586653" w:rsidRPr="00B23B69" w:rsidRDefault="00586653" w:rsidP="00B23B69">
      <w:pPr>
        <w:pStyle w:val="a8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В случае обнаружения неисправности до истечения гарантийного срока следует обратиться по месту продажи. </w:t>
      </w:r>
    </w:p>
    <w:p w:rsidR="00586653" w:rsidRPr="00B23B69" w:rsidRDefault="00586653" w:rsidP="00B23B69">
      <w:pPr>
        <w:pStyle w:val="a8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Гарантия не распространяется на т</w:t>
      </w:r>
      <w:r w:rsidR="0091604F" w:rsidRPr="00B23B69">
        <w:rPr>
          <w:rFonts w:ascii="Arial" w:hAnsi="Arial" w:cs="Arial"/>
          <w:sz w:val="16"/>
          <w:szCs w:val="16"/>
        </w:rPr>
        <w:t>овар</w:t>
      </w:r>
      <w:r w:rsidRPr="00B23B69">
        <w:rPr>
          <w:rFonts w:ascii="Arial" w:hAnsi="Arial" w:cs="Arial"/>
          <w:sz w:val="16"/>
          <w:szCs w:val="16"/>
        </w:rPr>
        <w:t>, имеющи</w:t>
      </w:r>
      <w:r w:rsidR="0091604F" w:rsidRPr="00B23B69">
        <w:rPr>
          <w:rFonts w:ascii="Arial" w:hAnsi="Arial" w:cs="Arial"/>
          <w:sz w:val="16"/>
          <w:szCs w:val="16"/>
        </w:rPr>
        <w:t>й</w:t>
      </w:r>
      <w:r w:rsidRPr="00B23B69">
        <w:rPr>
          <w:rFonts w:ascii="Arial" w:hAnsi="Arial" w:cs="Arial"/>
          <w:sz w:val="16"/>
          <w:szCs w:val="16"/>
        </w:rPr>
        <w:t xml:space="preserve"> явные повреждения, вызванные неправильной установкой, эксп</w:t>
      </w:r>
      <w:r w:rsidR="004B1F4A" w:rsidRPr="00B23B69">
        <w:rPr>
          <w:rFonts w:ascii="Arial" w:hAnsi="Arial" w:cs="Arial"/>
          <w:sz w:val="16"/>
          <w:szCs w:val="16"/>
        </w:rPr>
        <w:t xml:space="preserve">луатацией, транспортировкой, </w:t>
      </w:r>
      <w:r w:rsidRPr="00B23B69">
        <w:rPr>
          <w:rFonts w:ascii="Arial" w:hAnsi="Arial" w:cs="Arial"/>
          <w:sz w:val="16"/>
          <w:szCs w:val="16"/>
        </w:rPr>
        <w:t>хранением</w:t>
      </w:r>
      <w:r w:rsidR="004B1F4A" w:rsidRPr="00B23B69">
        <w:rPr>
          <w:rFonts w:ascii="Arial" w:hAnsi="Arial" w:cs="Arial"/>
          <w:sz w:val="16"/>
          <w:szCs w:val="16"/>
        </w:rPr>
        <w:t xml:space="preserve"> или несанкционированным вскрытием и ремонтом.</w:t>
      </w:r>
    </w:p>
    <w:p w:rsidR="00586653" w:rsidRPr="00B23B69" w:rsidRDefault="00586653" w:rsidP="00B23B69">
      <w:pPr>
        <w:pStyle w:val="a8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Возврат т</w:t>
      </w:r>
      <w:r w:rsidR="0091604F" w:rsidRPr="00B23B69">
        <w:rPr>
          <w:rFonts w:ascii="Arial" w:hAnsi="Arial" w:cs="Arial"/>
          <w:sz w:val="16"/>
          <w:szCs w:val="16"/>
        </w:rPr>
        <w:t>ова</w:t>
      </w:r>
      <w:r w:rsidRPr="00B23B69">
        <w:rPr>
          <w:rFonts w:ascii="Arial" w:hAnsi="Arial" w:cs="Arial"/>
          <w:sz w:val="16"/>
          <w:szCs w:val="16"/>
        </w:rPr>
        <w:t>ра осуществляется только в заводской упаковке без механических повреждений и при полной комплектации.</w:t>
      </w:r>
    </w:p>
    <w:p w:rsidR="00A92E57" w:rsidRPr="00B23B69" w:rsidRDefault="00586653" w:rsidP="00B23B69">
      <w:pPr>
        <w:pStyle w:val="a8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 xml:space="preserve">Гарантийные обязательства выполняются продавцом при предъявлении покупателем заполненного гарантийного </w:t>
      </w:r>
      <w:r w:rsidR="006A057A" w:rsidRPr="00B23B69">
        <w:rPr>
          <w:rFonts w:ascii="Arial" w:hAnsi="Arial" w:cs="Arial"/>
          <w:sz w:val="16"/>
          <w:szCs w:val="16"/>
        </w:rPr>
        <w:t>талона и</w:t>
      </w:r>
      <w:r w:rsidRPr="00B23B69">
        <w:rPr>
          <w:rFonts w:ascii="Arial" w:hAnsi="Arial" w:cs="Arial"/>
          <w:sz w:val="16"/>
          <w:szCs w:val="16"/>
        </w:rPr>
        <w:t xml:space="preserve"> кассового чека.</w:t>
      </w:r>
    </w:p>
    <w:p w:rsidR="00586653" w:rsidRPr="00B23B69" w:rsidRDefault="00A92E57" w:rsidP="00B23B69">
      <w:pPr>
        <w:pStyle w:val="a8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sz w:val="16"/>
          <w:szCs w:val="16"/>
        </w:rPr>
        <w:t>Срок службы 5 лет.</w:t>
      </w:r>
      <w:r w:rsidR="00586653" w:rsidRPr="00B23B69">
        <w:rPr>
          <w:rFonts w:ascii="Arial" w:hAnsi="Arial" w:cs="Arial"/>
          <w:sz w:val="16"/>
          <w:szCs w:val="16"/>
        </w:rPr>
        <w:t xml:space="preserve"> </w:t>
      </w:r>
    </w:p>
    <w:p w:rsidR="00586653" w:rsidRPr="00B23B69" w:rsidRDefault="009B1AE4" w:rsidP="00B23B69">
      <w:pPr>
        <w:pStyle w:val="a8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B23B69">
        <w:rPr>
          <w:rFonts w:ascii="Arial" w:hAnsi="Arial" w:cs="Arial"/>
          <w:noProof/>
          <w:sz w:val="16"/>
          <w:szCs w:val="16"/>
          <w:lang w:val="en-US" w:eastAsia="en-US"/>
        </w:rPr>
        <w:drawing>
          <wp:inline distT="0" distB="0" distL="0" distR="0">
            <wp:extent cx="163209" cy="159227"/>
            <wp:effectExtent l="0" t="0" r="825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68" cy="167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36FC" w:rsidRPr="00B23B69">
        <w:rPr>
          <w:rFonts w:ascii="Arial" w:hAnsi="Arial" w:cs="Arial"/>
          <w:noProof/>
          <w:sz w:val="16"/>
          <w:szCs w:val="16"/>
          <w:lang w:val="en-US" w:eastAsia="en-US"/>
        </w:rPr>
        <w:drawing>
          <wp:inline distT="0" distB="0" distL="0" distR="0">
            <wp:extent cx="160376" cy="160376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3" cy="172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36FC" w:rsidRPr="00B23B69">
        <w:rPr>
          <w:rFonts w:ascii="Arial" w:hAnsi="Arial" w:cs="Arial"/>
          <w:noProof/>
          <w:sz w:val="16"/>
          <w:szCs w:val="16"/>
          <w:lang w:val="en-US" w:eastAsia="en-US"/>
        </w:rPr>
        <w:drawing>
          <wp:inline distT="0" distB="0" distL="0" distR="0">
            <wp:extent cx="159779" cy="164932"/>
            <wp:effectExtent l="0" t="0" r="0" b="6985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6" cy="17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6653" w:rsidRPr="00B23B69" w:rsidSect="006A05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F50FE"/>
    <w:multiLevelType w:val="hybridMultilevel"/>
    <w:tmpl w:val="009C9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733DF"/>
    <w:multiLevelType w:val="multilevel"/>
    <w:tmpl w:val="EC6A2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2A85CEB"/>
    <w:multiLevelType w:val="hybridMultilevel"/>
    <w:tmpl w:val="D0EC6B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DB54D7"/>
    <w:multiLevelType w:val="hybridMultilevel"/>
    <w:tmpl w:val="3718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73B5D"/>
    <w:multiLevelType w:val="hybridMultilevel"/>
    <w:tmpl w:val="3E7A440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C3D5662"/>
    <w:multiLevelType w:val="hybridMultilevel"/>
    <w:tmpl w:val="BD20061A"/>
    <w:lvl w:ilvl="0" w:tplc="874E208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CCAF9F8">
      <w:start w:val="1"/>
      <w:numFmt w:val="decimal"/>
      <w:lvlText w:val="4.%2"/>
      <w:lvlJc w:val="left"/>
      <w:pPr>
        <w:tabs>
          <w:tab w:val="num" w:pos="0"/>
        </w:tabs>
        <w:ind w:left="-360" w:firstLine="357"/>
      </w:pPr>
      <w:rPr>
        <w:rFonts w:hint="default"/>
      </w:rPr>
    </w:lvl>
    <w:lvl w:ilvl="2" w:tplc="F8BA93BA">
      <w:numFmt w:val="none"/>
      <w:lvlText w:val=""/>
      <w:lvlJc w:val="left"/>
      <w:pPr>
        <w:tabs>
          <w:tab w:val="num" w:pos="0"/>
        </w:tabs>
      </w:pPr>
    </w:lvl>
    <w:lvl w:ilvl="3" w:tplc="CBB8E0C8">
      <w:numFmt w:val="none"/>
      <w:lvlText w:val=""/>
      <w:lvlJc w:val="left"/>
      <w:pPr>
        <w:tabs>
          <w:tab w:val="num" w:pos="0"/>
        </w:tabs>
      </w:pPr>
    </w:lvl>
    <w:lvl w:ilvl="4" w:tplc="015A5254">
      <w:numFmt w:val="none"/>
      <w:lvlText w:val=""/>
      <w:lvlJc w:val="left"/>
      <w:pPr>
        <w:tabs>
          <w:tab w:val="num" w:pos="0"/>
        </w:tabs>
      </w:pPr>
    </w:lvl>
    <w:lvl w:ilvl="5" w:tplc="BA747576">
      <w:numFmt w:val="none"/>
      <w:lvlText w:val=""/>
      <w:lvlJc w:val="left"/>
      <w:pPr>
        <w:tabs>
          <w:tab w:val="num" w:pos="0"/>
        </w:tabs>
      </w:pPr>
    </w:lvl>
    <w:lvl w:ilvl="6" w:tplc="C20853E6">
      <w:numFmt w:val="none"/>
      <w:lvlText w:val=""/>
      <w:lvlJc w:val="left"/>
      <w:pPr>
        <w:tabs>
          <w:tab w:val="num" w:pos="0"/>
        </w:tabs>
      </w:pPr>
    </w:lvl>
    <w:lvl w:ilvl="7" w:tplc="00589F6E">
      <w:numFmt w:val="none"/>
      <w:lvlText w:val=""/>
      <w:lvlJc w:val="left"/>
      <w:pPr>
        <w:tabs>
          <w:tab w:val="num" w:pos="0"/>
        </w:tabs>
      </w:pPr>
    </w:lvl>
    <w:lvl w:ilvl="8" w:tplc="BC884334">
      <w:numFmt w:val="none"/>
      <w:lvlText w:val=""/>
      <w:lvlJc w:val="left"/>
      <w:pPr>
        <w:tabs>
          <w:tab w:val="num" w:pos="0"/>
        </w:tabs>
      </w:pPr>
    </w:lvl>
  </w:abstractNum>
  <w:abstractNum w:abstractNumId="6" w15:restartNumberingAfterBreak="0">
    <w:nsid w:val="30D40468"/>
    <w:multiLevelType w:val="multilevel"/>
    <w:tmpl w:val="A6E07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F442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3706EC6"/>
    <w:multiLevelType w:val="hybridMultilevel"/>
    <w:tmpl w:val="D1AEB968"/>
    <w:lvl w:ilvl="0" w:tplc="65CCA0D0">
      <w:start w:val="1"/>
      <w:numFmt w:val="decimal"/>
      <w:lvlText w:val="%1."/>
      <w:lvlJc w:val="left"/>
      <w:pPr>
        <w:ind w:left="720" w:hanging="360"/>
      </w:pPr>
      <w:rPr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27"/>
    <w:rsid w:val="0003439C"/>
    <w:rsid w:val="000B686A"/>
    <w:rsid w:val="000C345B"/>
    <w:rsid w:val="000D7323"/>
    <w:rsid w:val="00102A60"/>
    <w:rsid w:val="0015442B"/>
    <w:rsid w:val="00174184"/>
    <w:rsid w:val="00183AA2"/>
    <w:rsid w:val="00225F6A"/>
    <w:rsid w:val="00235BDD"/>
    <w:rsid w:val="00237DB4"/>
    <w:rsid w:val="002456B1"/>
    <w:rsid w:val="002B0AC0"/>
    <w:rsid w:val="002F458C"/>
    <w:rsid w:val="00311490"/>
    <w:rsid w:val="00315803"/>
    <w:rsid w:val="00337738"/>
    <w:rsid w:val="0035639C"/>
    <w:rsid w:val="00356481"/>
    <w:rsid w:val="003E7BF0"/>
    <w:rsid w:val="00405340"/>
    <w:rsid w:val="00416600"/>
    <w:rsid w:val="00465C40"/>
    <w:rsid w:val="004915BD"/>
    <w:rsid w:val="004955C4"/>
    <w:rsid w:val="004B1F4A"/>
    <w:rsid w:val="004C6AE0"/>
    <w:rsid w:val="00510298"/>
    <w:rsid w:val="00515449"/>
    <w:rsid w:val="0052621C"/>
    <w:rsid w:val="00566D5D"/>
    <w:rsid w:val="00586653"/>
    <w:rsid w:val="005B693A"/>
    <w:rsid w:val="005C2E0C"/>
    <w:rsid w:val="005E2422"/>
    <w:rsid w:val="005E41FC"/>
    <w:rsid w:val="00646B7A"/>
    <w:rsid w:val="006824C8"/>
    <w:rsid w:val="006A057A"/>
    <w:rsid w:val="006F470B"/>
    <w:rsid w:val="00725FF0"/>
    <w:rsid w:val="00742F87"/>
    <w:rsid w:val="0076109D"/>
    <w:rsid w:val="007B5636"/>
    <w:rsid w:val="0082090E"/>
    <w:rsid w:val="0083333E"/>
    <w:rsid w:val="00883E5B"/>
    <w:rsid w:val="00885ADC"/>
    <w:rsid w:val="008B2163"/>
    <w:rsid w:val="008E6B87"/>
    <w:rsid w:val="008E7485"/>
    <w:rsid w:val="009153EA"/>
    <w:rsid w:val="0091604F"/>
    <w:rsid w:val="00921313"/>
    <w:rsid w:val="009313BC"/>
    <w:rsid w:val="00954AE6"/>
    <w:rsid w:val="009656AF"/>
    <w:rsid w:val="009B0351"/>
    <w:rsid w:val="009B1AE4"/>
    <w:rsid w:val="009B24DF"/>
    <w:rsid w:val="009C4EDA"/>
    <w:rsid w:val="009D3849"/>
    <w:rsid w:val="009D789A"/>
    <w:rsid w:val="009F10A3"/>
    <w:rsid w:val="009F3E75"/>
    <w:rsid w:val="00A10027"/>
    <w:rsid w:val="00A137BF"/>
    <w:rsid w:val="00A527DC"/>
    <w:rsid w:val="00A5337D"/>
    <w:rsid w:val="00A672E7"/>
    <w:rsid w:val="00A92E57"/>
    <w:rsid w:val="00AA17AF"/>
    <w:rsid w:val="00AA7940"/>
    <w:rsid w:val="00AB1043"/>
    <w:rsid w:val="00AC621A"/>
    <w:rsid w:val="00AF327E"/>
    <w:rsid w:val="00B23B69"/>
    <w:rsid w:val="00B3362E"/>
    <w:rsid w:val="00B75909"/>
    <w:rsid w:val="00B81259"/>
    <w:rsid w:val="00BB4E82"/>
    <w:rsid w:val="00BC7DC0"/>
    <w:rsid w:val="00BD215E"/>
    <w:rsid w:val="00C13065"/>
    <w:rsid w:val="00C165F7"/>
    <w:rsid w:val="00C3540A"/>
    <w:rsid w:val="00C850C7"/>
    <w:rsid w:val="00C86C97"/>
    <w:rsid w:val="00CA600D"/>
    <w:rsid w:val="00CB21C7"/>
    <w:rsid w:val="00CE7F47"/>
    <w:rsid w:val="00CF36FC"/>
    <w:rsid w:val="00D566D0"/>
    <w:rsid w:val="00D76B16"/>
    <w:rsid w:val="00D774E5"/>
    <w:rsid w:val="00DB394F"/>
    <w:rsid w:val="00DE35DB"/>
    <w:rsid w:val="00E24D22"/>
    <w:rsid w:val="00E36C6A"/>
    <w:rsid w:val="00E6523C"/>
    <w:rsid w:val="00E77D5F"/>
    <w:rsid w:val="00EA3A1D"/>
    <w:rsid w:val="00ED2A93"/>
    <w:rsid w:val="00EE2DDC"/>
    <w:rsid w:val="00F0784D"/>
    <w:rsid w:val="00F430BA"/>
    <w:rsid w:val="00F44F3B"/>
    <w:rsid w:val="00F638D3"/>
    <w:rsid w:val="00F70631"/>
    <w:rsid w:val="00F81667"/>
    <w:rsid w:val="00F86EB5"/>
    <w:rsid w:val="00FC37A5"/>
    <w:rsid w:val="00FD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2151ED"/>
  <w15:docId w15:val="{BA6BEC84-0787-4B73-B808-F1ADCB43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27D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2B0AC0"/>
    <w:pPr>
      <w:spacing w:before="225" w:after="180" w:line="240" w:lineRule="auto"/>
      <w:outlineLvl w:val="2"/>
    </w:pPr>
    <w:rPr>
      <w:rFonts w:ascii="Times New Roman" w:eastAsia="Times New Roman" w:hAnsi="Times New Roman"/>
      <w:b/>
      <w:bCs/>
      <w:color w:val="77797B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0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CA600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B0AC0"/>
    <w:rPr>
      <w:rFonts w:ascii="Times New Roman" w:eastAsia="Times New Roman" w:hAnsi="Times New Roman"/>
      <w:b/>
      <w:bCs/>
      <w:color w:val="77797B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5E2422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26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21C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9B1AE4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</vt:lpstr>
    </vt:vector>
  </TitlesOfParts>
  <Company>Grizli777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</dc:title>
  <dc:creator>DELTA</dc:creator>
  <cp:lastModifiedBy>User</cp:lastModifiedBy>
  <cp:revision>3</cp:revision>
  <cp:lastPrinted>2012-08-14T13:25:00Z</cp:lastPrinted>
  <dcterms:created xsi:type="dcterms:W3CDTF">2026-03-20T13:18:00Z</dcterms:created>
  <dcterms:modified xsi:type="dcterms:W3CDTF">2026-08-18T08:22:00Z</dcterms:modified>
</cp:coreProperties>
</file>