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59E2" w:rsidRPr="00587BB1" w:rsidRDefault="005046FB" w:rsidP="00356EBC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5046FB">
        <w:rPr>
          <w:rFonts w:ascii="Arial" w:hAnsi="Arial" w:cs="Arial"/>
          <w:b/>
          <w:caps/>
          <w:sz w:val="16"/>
          <w:szCs w:val="16"/>
        </w:rPr>
        <w:t>Соединитель для трековых светильников (комплект подвесов для шинопровода), т.м. "Feron", серии: CAB</w:t>
      </w:r>
    </w:p>
    <w:p w:rsidR="00FE689B" w:rsidRPr="00035423" w:rsidRDefault="00FE689B" w:rsidP="00356EBC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356EBC">
        <w:rPr>
          <w:rFonts w:ascii="Arial" w:hAnsi="Arial" w:cs="Arial"/>
          <w:b/>
          <w:caps/>
          <w:sz w:val="16"/>
          <w:szCs w:val="16"/>
        </w:rPr>
        <w:t>модел</w:t>
      </w:r>
      <w:r w:rsidR="0067590E">
        <w:rPr>
          <w:rFonts w:ascii="Arial" w:hAnsi="Arial" w:cs="Arial"/>
          <w:b/>
          <w:caps/>
          <w:sz w:val="16"/>
          <w:szCs w:val="16"/>
        </w:rPr>
        <w:t>и</w:t>
      </w:r>
      <w:r w:rsidRPr="00356EBC">
        <w:rPr>
          <w:rFonts w:ascii="Arial" w:hAnsi="Arial" w:cs="Arial"/>
          <w:b/>
          <w:caps/>
          <w:sz w:val="16"/>
          <w:szCs w:val="16"/>
        </w:rPr>
        <w:t xml:space="preserve"> </w:t>
      </w:r>
      <w:r w:rsidR="0067590E">
        <w:rPr>
          <w:rFonts w:ascii="Arial" w:hAnsi="Arial" w:cs="Arial"/>
          <w:b/>
          <w:caps/>
          <w:sz w:val="16"/>
          <w:szCs w:val="16"/>
          <w:lang w:val="en-US"/>
        </w:rPr>
        <w:t>CAB</w:t>
      </w:r>
      <w:r w:rsidR="0067590E" w:rsidRPr="00035423">
        <w:rPr>
          <w:rFonts w:ascii="Arial" w:hAnsi="Arial" w:cs="Arial"/>
          <w:b/>
          <w:caps/>
          <w:sz w:val="16"/>
          <w:szCs w:val="16"/>
        </w:rPr>
        <w:t xml:space="preserve">1002, </w:t>
      </w:r>
      <w:r w:rsidR="0067590E">
        <w:rPr>
          <w:rFonts w:ascii="Arial" w:hAnsi="Arial" w:cs="Arial"/>
          <w:b/>
          <w:caps/>
          <w:sz w:val="16"/>
          <w:szCs w:val="16"/>
          <w:lang w:val="en-US"/>
        </w:rPr>
        <w:t>CAB</w:t>
      </w:r>
      <w:r w:rsidR="0067590E" w:rsidRPr="00035423">
        <w:rPr>
          <w:rFonts w:ascii="Arial" w:hAnsi="Arial" w:cs="Arial"/>
          <w:b/>
          <w:caps/>
          <w:sz w:val="16"/>
          <w:szCs w:val="16"/>
        </w:rPr>
        <w:t>1006</w:t>
      </w:r>
    </w:p>
    <w:p w:rsidR="00DE2563" w:rsidRPr="00356EBC" w:rsidRDefault="00DE2563" w:rsidP="00356EBC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356EBC">
        <w:rPr>
          <w:rFonts w:ascii="Arial" w:hAnsi="Arial" w:cs="Arial"/>
          <w:b/>
          <w:sz w:val="16"/>
          <w:szCs w:val="16"/>
        </w:rPr>
        <w:t>Инструкция по эксплуатации</w:t>
      </w:r>
      <w:r w:rsidR="00FE689B" w:rsidRPr="00356EBC">
        <w:rPr>
          <w:rFonts w:ascii="Arial" w:hAnsi="Arial" w:cs="Arial"/>
          <w:b/>
          <w:sz w:val="16"/>
          <w:szCs w:val="16"/>
        </w:rPr>
        <w:t xml:space="preserve"> и технический паспорт</w:t>
      </w:r>
    </w:p>
    <w:p w:rsidR="00DE2563" w:rsidRPr="00356EBC" w:rsidRDefault="00DE2563" w:rsidP="00356EBC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356EBC">
        <w:rPr>
          <w:rFonts w:ascii="Arial" w:hAnsi="Arial" w:cs="Arial"/>
          <w:b/>
          <w:sz w:val="16"/>
          <w:szCs w:val="16"/>
        </w:rPr>
        <w:t>Описание</w:t>
      </w:r>
    </w:p>
    <w:p w:rsidR="00DE2563" w:rsidRPr="00356EBC" w:rsidRDefault="0067590E" w:rsidP="00356EB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Комплект подвесов</w:t>
      </w:r>
      <w:r w:rsidR="00716681" w:rsidRPr="00356EBC">
        <w:rPr>
          <w:rFonts w:ascii="Arial" w:hAnsi="Arial" w:cs="Arial"/>
          <w:sz w:val="16"/>
          <w:szCs w:val="16"/>
        </w:rPr>
        <w:t xml:space="preserve"> для </w:t>
      </w:r>
      <w:proofErr w:type="spellStart"/>
      <w:r w:rsidR="00716681" w:rsidRPr="00356EBC">
        <w:rPr>
          <w:rFonts w:ascii="Arial" w:hAnsi="Arial" w:cs="Arial"/>
          <w:sz w:val="16"/>
          <w:szCs w:val="16"/>
        </w:rPr>
        <w:t>шинопровода</w:t>
      </w:r>
      <w:proofErr w:type="spellEnd"/>
      <w:r w:rsidR="00716681" w:rsidRPr="00356EBC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716681" w:rsidRPr="00356EBC">
        <w:rPr>
          <w:rFonts w:ascii="Arial" w:hAnsi="Arial" w:cs="Arial"/>
          <w:sz w:val="16"/>
          <w:szCs w:val="16"/>
        </w:rPr>
        <w:t>тм</w:t>
      </w:r>
      <w:proofErr w:type="spellEnd"/>
      <w:r w:rsidR="00716681" w:rsidRPr="00356EBC">
        <w:rPr>
          <w:rFonts w:ascii="Arial" w:hAnsi="Arial" w:cs="Arial"/>
          <w:sz w:val="16"/>
          <w:szCs w:val="16"/>
        </w:rPr>
        <w:t xml:space="preserve"> «</w:t>
      </w:r>
      <w:r w:rsidR="00716681" w:rsidRPr="00356EBC">
        <w:rPr>
          <w:rFonts w:ascii="Arial" w:hAnsi="Arial" w:cs="Arial"/>
          <w:sz w:val="16"/>
          <w:szCs w:val="16"/>
          <w:lang w:val="en-US"/>
        </w:rPr>
        <w:t>FERON</w:t>
      </w:r>
      <w:r w:rsidR="00716681" w:rsidRPr="00356EBC">
        <w:rPr>
          <w:rFonts w:ascii="Arial" w:hAnsi="Arial" w:cs="Arial"/>
          <w:sz w:val="16"/>
          <w:szCs w:val="16"/>
        </w:rPr>
        <w:t xml:space="preserve">» серии </w:t>
      </w:r>
      <w:r>
        <w:rPr>
          <w:rFonts w:ascii="Arial" w:hAnsi="Arial" w:cs="Arial"/>
          <w:sz w:val="16"/>
          <w:szCs w:val="16"/>
          <w:lang w:val="en-US"/>
        </w:rPr>
        <w:t>CAB</w:t>
      </w:r>
      <w:r w:rsidR="00716681" w:rsidRPr="00356EBC">
        <w:rPr>
          <w:rFonts w:ascii="Arial" w:hAnsi="Arial" w:cs="Arial"/>
          <w:sz w:val="16"/>
          <w:szCs w:val="16"/>
        </w:rPr>
        <w:t xml:space="preserve"> предназначен для </w:t>
      </w:r>
      <w:r>
        <w:rPr>
          <w:rFonts w:ascii="Arial" w:hAnsi="Arial" w:cs="Arial"/>
          <w:sz w:val="16"/>
          <w:szCs w:val="16"/>
        </w:rPr>
        <w:t>подвешивания</w:t>
      </w:r>
      <w:r w:rsidR="00FE689B" w:rsidRPr="00356EBC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E689B" w:rsidRPr="00356EBC">
        <w:rPr>
          <w:rFonts w:ascii="Arial" w:hAnsi="Arial" w:cs="Arial"/>
          <w:sz w:val="16"/>
          <w:szCs w:val="16"/>
        </w:rPr>
        <w:t>шинопровода</w:t>
      </w:r>
      <w:proofErr w:type="spellEnd"/>
      <w:r w:rsidR="00A21378" w:rsidRPr="00356EBC">
        <w:rPr>
          <w:rFonts w:ascii="Arial" w:hAnsi="Arial" w:cs="Arial"/>
          <w:sz w:val="16"/>
          <w:szCs w:val="16"/>
        </w:rPr>
        <w:t>.</w:t>
      </w:r>
    </w:p>
    <w:p w:rsidR="00A21378" w:rsidRPr="00356EBC" w:rsidRDefault="0067590E" w:rsidP="00356EB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Подвесы</w:t>
      </w:r>
      <w:r w:rsidR="00B310B2" w:rsidRPr="00356EBC">
        <w:rPr>
          <w:rFonts w:ascii="Arial" w:hAnsi="Arial" w:cs="Arial"/>
          <w:sz w:val="16"/>
          <w:szCs w:val="16"/>
        </w:rPr>
        <w:t xml:space="preserve"> </w:t>
      </w:r>
      <w:r w:rsidR="00A21378" w:rsidRPr="00356EBC">
        <w:rPr>
          <w:rFonts w:ascii="Arial" w:hAnsi="Arial" w:cs="Arial"/>
          <w:sz w:val="16"/>
          <w:szCs w:val="16"/>
        </w:rPr>
        <w:t>п</w:t>
      </w:r>
      <w:r w:rsidR="006A0FA0" w:rsidRPr="00356EBC">
        <w:rPr>
          <w:rFonts w:ascii="Arial" w:hAnsi="Arial" w:cs="Arial"/>
          <w:sz w:val="16"/>
          <w:szCs w:val="16"/>
        </w:rPr>
        <w:t>редназначен</w:t>
      </w:r>
      <w:r w:rsidR="00716681" w:rsidRPr="00356EBC">
        <w:rPr>
          <w:rFonts w:ascii="Arial" w:hAnsi="Arial" w:cs="Arial"/>
          <w:sz w:val="16"/>
          <w:szCs w:val="16"/>
        </w:rPr>
        <w:t>ы</w:t>
      </w:r>
      <w:r w:rsidR="006A0FA0" w:rsidRPr="00356EBC">
        <w:rPr>
          <w:rFonts w:ascii="Arial" w:hAnsi="Arial" w:cs="Arial"/>
          <w:sz w:val="16"/>
          <w:szCs w:val="16"/>
        </w:rPr>
        <w:t xml:space="preserve"> для использования внутри помещений при нормальных условиях</w:t>
      </w:r>
      <w:r w:rsidR="00A21378" w:rsidRPr="00356EBC">
        <w:rPr>
          <w:rFonts w:ascii="Arial" w:hAnsi="Arial" w:cs="Arial"/>
          <w:sz w:val="16"/>
          <w:szCs w:val="16"/>
        </w:rPr>
        <w:t xml:space="preserve"> эксплуатации.</w:t>
      </w:r>
    </w:p>
    <w:p w:rsidR="00DE2563" w:rsidRPr="00356EBC" w:rsidRDefault="00527021" w:rsidP="00356EB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356EBC">
        <w:rPr>
          <w:rFonts w:ascii="Arial" w:hAnsi="Arial" w:cs="Arial"/>
          <w:b/>
          <w:sz w:val="16"/>
          <w:szCs w:val="16"/>
        </w:rPr>
        <w:t>Технические характеристики</w:t>
      </w:r>
      <w:r w:rsidR="00A8600B">
        <w:rPr>
          <w:rFonts w:ascii="Arial" w:hAnsi="Arial" w:cs="Arial"/>
          <w:b/>
          <w:sz w:val="16"/>
          <w:szCs w:val="16"/>
        </w:rPr>
        <w:t>*:</w:t>
      </w:r>
      <w:bookmarkStart w:id="0" w:name="_GoBack"/>
      <w:bookmarkEnd w:id="0"/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692"/>
        <w:gridCol w:w="3522"/>
        <w:gridCol w:w="3522"/>
      </w:tblGrid>
      <w:tr w:rsidR="0067590E" w:rsidRPr="00356EBC" w:rsidTr="00F02011">
        <w:tc>
          <w:tcPr>
            <w:tcW w:w="2692" w:type="dxa"/>
            <w:vAlign w:val="center"/>
          </w:tcPr>
          <w:p w:rsidR="0067590E" w:rsidRPr="00356EBC" w:rsidRDefault="0067590E" w:rsidP="00356EB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</w:rPr>
              <w:t>Наименование</w:t>
            </w:r>
          </w:p>
        </w:tc>
        <w:tc>
          <w:tcPr>
            <w:tcW w:w="3522" w:type="dxa"/>
            <w:vAlign w:val="center"/>
          </w:tcPr>
          <w:p w:rsidR="0067590E" w:rsidRPr="001638E4" w:rsidRDefault="0067590E" w:rsidP="00356EB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CAB1002</w:t>
            </w:r>
          </w:p>
        </w:tc>
        <w:tc>
          <w:tcPr>
            <w:tcW w:w="3522" w:type="dxa"/>
            <w:vAlign w:val="center"/>
          </w:tcPr>
          <w:p w:rsidR="0067590E" w:rsidRPr="001638E4" w:rsidRDefault="0067590E" w:rsidP="00356EB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CAB1006</w:t>
            </w:r>
          </w:p>
        </w:tc>
      </w:tr>
      <w:tr w:rsidR="00A27F13" w:rsidRPr="00356EBC" w:rsidTr="006C5210">
        <w:tc>
          <w:tcPr>
            <w:tcW w:w="2692" w:type="dxa"/>
            <w:vAlign w:val="center"/>
          </w:tcPr>
          <w:p w:rsidR="00A27F13" w:rsidRPr="0067590E" w:rsidRDefault="0067590E" w:rsidP="00356EB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Совместимость с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шинопроводом</w:t>
            </w:r>
            <w:proofErr w:type="spellEnd"/>
          </w:p>
        </w:tc>
        <w:tc>
          <w:tcPr>
            <w:tcW w:w="3522" w:type="dxa"/>
            <w:vAlign w:val="center"/>
          </w:tcPr>
          <w:p w:rsidR="00A27F13" w:rsidRPr="0067590E" w:rsidRDefault="0067590E" w:rsidP="00356EB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CABM1000, CABM1001</w:t>
            </w:r>
          </w:p>
        </w:tc>
        <w:tc>
          <w:tcPr>
            <w:tcW w:w="3522" w:type="dxa"/>
            <w:vAlign w:val="center"/>
          </w:tcPr>
          <w:p w:rsidR="00A27F13" w:rsidRPr="0067590E" w:rsidRDefault="0067590E" w:rsidP="00356EB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CABM1000</w:t>
            </w:r>
          </w:p>
        </w:tc>
      </w:tr>
      <w:tr w:rsidR="003B1A8D" w:rsidRPr="00356EBC" w:rsidTr="007C14B0">
        <w:tc>
          <w:tcPr>
            <w:tcW w:w="2692" w:type="dxa"/>
            <w:vAlign w:val="center"/>
          </w:tcPr>
          <w:p w:rsidR="003B1A8D" w:rsidRPr="00B20873" w:rsidRDefault="003B1A8D" w:rsidP="00356EB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Максимальная длина подвеса (регулируемая)</w:t>
            </w:r>
          </w:p>
        </w:tc>
        <w:tc>
          <w:tcPr>
            <w:tcW w:w="3522" w:type="dxa"/>
            <w:vAlign w:val="center"/>
          </w:tcPr>
          <w:p w:rsidR="003B1A8D" w:rsidRPr="00B20873" w:rsidRDefault="003B1A8D" w:rsidP="00356EB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м</w:t>
            </w:r>
          </w:p>
        </w:tc>
        <w:tc>
          <w:tcPr>
            <w:tcW w:w="3522" w:type="dxa"/>
            <w:vAlign w:val="center"/>
          </w:tcPr>
          <w:p w:rsidR="003B1A8D" w:rsidRPr="008C2B3C" w:rsidRDefault="008C2B3C" w:rsidP="00356EB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>м</w:t>
            </w:r>
          </w:p>
        </w:tc>
      </w:tr>
      <w:tr w:rsidR="00D459E2" w:rsidRPr="00356EBC" w:rsidTr="00A27F13">
        <w:tc>
          <w:tcPr>
            <w:tcW w:w="2692" w:type="dxa"/>
            <w:vAlign w:val="center"/>
          </w:tcPr>
          <w:p w:rsidR="00D459E2" w:rsidRPr="00356EBC" w:rsidRDefault="00D459E2" w:rsidP="00356EB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</w:rPr>
              <w:t>Размеры (</w:t>
            </w:r>
            <w:proofErr w:type="spellStart"/>
            <w:r w:rsidRPr="00356EBC">
              <w:rPr>
                <w:rFonts w:ascii="Arial" w:hAnsi="Arial" w:cs="Arial"/>
                <w:sz w:val="16"/>
                <w:szCs w:val="16"/>
              </w:rPr>
              <w:t>д×ш</w:t>
            </w:r>
            <w:proofErr w:type="spellEnd"/>
            <w:r w:rsidRPr="00356EBC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044" w:type="dxa"/>
            <w:gridSpan w:val="2"/>
            <w:vAlign w:val="center"/>
          </w:tcPr>
          <w:p w:rsidR="00D459E2" w:rsidRPr="00356EBC" w:rsidRDefault="00D459E2" w:rsidP="00356EB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</w:rPr>
              <w:t>См. на упаковке</w:t>
            </w:r>
          </w:p>
        </w:tc>
      </w:tr>
      <w:tr w:rsidR="00D459E2" w:rsidRPr="00356EBC" w:rsidTr="00A27F13">
        <w:tc>
          <w:tcPr>
            <w:tcW w:w="2692" w:type="dxa"/>
            <w:vAlign w:val="center"/>
          </w:tcPr>
          <w:p w:rsidR="00D459E2" w:rsidRPr="00356EBC" w:rsidRDefault="00D459E2" w:rsidP="00356EB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</w:rPr>
              <w:t>Степень защиты от пыли и влаги</w:t>
            </w:r>
          </w:p>
        </w:tc>
        <w:tc>
          <w:tcPr>
            <w:tcW w:w="7044" w:type="dxa"/>
            <w:gridSpan w:val="2"/>
            <w:vAlign w:val="center"/>
          </w:tcPr>
          <w:p w:rsidR="00D459E2" w:rsidRPr="00356EBC" w:rsidRDefault="00D459E2" w:rsidP="00356EB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56EBC">
              <w:rPr>
                <w:rFonts w:ascii="Arial" w:hAnsi="Arial" w:cs="Arial"/>
                <w:sz w:val="16"/>
                <w:szCs w:val="16"/>
                <w:lang w:val="en-US"/>
              </w:rPr>
              <w:t>IP20</w:t>
            </w:r>
          </w:p>
        </w:tc>
      </w:tr>
      <w:tr w:rsidR="00B20873" w:rsidRPr="00356EBC" w:rsidTr="009E6BA8">
        <w:tc>
          <w:tcPr>
            <w:tcW w:w="2692" w:type="dxa"/>
          </w:tcPr>
          <w:p w:rsidR="00B20873" w:rsidRPr="00356EBC" w:rsidRDefault="00B20873" w:rsidP="00356EBC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</w:rPr>
              <w:t>Класс защиты от поражения электрическим током</w:t>
            </w:r>
          </w:p>
        </w:tc>
        <w:tc>
          <w:tcPr>
            <w:tcW w:w="3522" w:type="dxa"/>
            <w:vAlign w:val="center"/>
          </w:tcPr>
          <w:p w:rsidR="00B20873" w:rsidRPr="00B20873" w:rsidRDefault="00B20873" w:rsidP="00356EB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</w:t>
            </w:r>
          </w:p>
        </w:tc>
        <w:tc>
          <w:tcPr>
            <w:tcW w:w="3522" w:type="dxa"/>
            <w:vAlign w:val="center"/>
          </w:tcPr>
          <w:p w:rsidR="00B20873" w:rsidRPr="00356EBC" w:rsidRDefault="00B20873" w:rsidP="00356EB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</w:rPr>
              <w:t>III</w:t>
            </w:r>
          </w:p>
        </w:tc>
      </w:tr>
      <w:tr w:rsidR="00D459E2" w:rsidRPr="00356EBC" w:rsidTr="00A27F13">
        <w:tc>
          <w:tcPr>
            <w:tcW w:w="2692" w:type="dxa"/>
            <w:vAlign w:val="center"/>
          </w:tcPr>
          <w:p w:rsidR="00D459E2" w:rsidRPr="00356EBC" w:rsidRDefault="00D459E2" w:rsidP="00356EB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</w:rPr>
              <w:t>Рабочая температура</w:t>
            </w:r>
          </w:p>
        </w:tc>
        <w:tc>
          <w:tcPr>
            <w:tcW w:w="7044" w:type="dxa"/>
            <w:gridSpan w:val="2"/>
            <w:vAlign w:val="center"/>
          </w:tcPr>
          <w:p w:rsidR="00D459E2" w:rsidRPr="00356EBC" w:rsidRDefault="00720E1F" w:rsidP="00356EB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</w:rPr>
              <w:t>+1...</w:t>
            </w:r>
            <w:r w:rsidR="00D459E2" w:rsidRPr="00356EBC">
              <w:rPr>
                <w:rFonts w:ascii="Arial" w:hAnsi="Arial" w:cs="Arial"/>
                <w:sz w:val="16"/>
                <w:szCs w:val="16"/>
              </w:rPr>
              <w:t>+</w:t>
            </w:r>
            <w:r w:rsidRPr="00356EBC">
              <w:rPr>
                <w:rFonts w:ascii="Arial" w:hAnsi="Arial" w:cs="Arial"/>
                <w:sz w:val="16"/>
                <w:szCs w:val="16"/>
              </w:rPr>
              <w:t>35</w:t>
            </w:r>
            <w:r w:rsidR="00D459E2" w:rsidRPr="00356EBC">
              <w:rPr>
                <w:rFonts w:ascii="Arial" w:hAnsi="Arial" w:cs="Arial"/>
                <w:sz w:val="16"/>
                <w:szCs w:val="16"/>
              </w:rPr>
              <w:t>°С</w:t>
            </w:r>
          </w:p>
        </w:tc>
      </w:tr>
      <w:tr w:rsidR="00D459E2" w:rsidRPr="00356EBC" w:rsidTr="00A27F13">
        <w:tc>
          <w:tcPr>
            <w:tcW w:w="2692" w:type="dxa"/>
            <w:vAlign w:val="center"/>
          </w:tcPr>
          <w:p w:rsidR="00D459E2" w:rsidRPr="00356EBC" w:rsidRDefault="00D459E2" w:rsidP="00356EB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</w:rPr>
              <w:t>Климатическое исполнение</w:t>
            </w:r>
          </w:p>
        </w:tc>
        <w:tc>
          <w:tcPr>
            <w:tcW w:w="7044" w:type="dxa"/>
            <w:gridSpan w:val="2"/>
            <w:vAlign w:val="center"/>
          </w:tcPr>
          <w:p w:rsidR="00D459E2" w:rsidRPr="00356EBC" w:rsidRDefault="00D459E2" w:rsidP="00356EB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</w:rPr>
              <w:t>УХЛ4</w:t>
            </w:r>
          </w:p>
        </w:tc>
      </w:tr>
      <w:tr w:rsidR="00D459E2" w:rsidRPr="00356EBC" w:rsidTr="00A27F13">
        <w:tc>
          <w:tcPr>
            <w:tcW w:w="2692" w:type="dxa"/>
            <w:vAlign w:val="center"/>
          </w:tcPr>
          <w:p w:rsidR="00D459E2" w:rsidRPr="00356EBC" w:rsidRDefault="00D459E2" w:rsidP="00356EB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</w:rPr>
              <w:t>Материал корпуса</w:t>
            </w:r>
          </w:p>
        </w:tc>
        <w:tc>
          <w:tcPr>
            <w:tcW w:w="7044" w:type="dxa"/>
            <w:gridSpan w:val="2"/>
            <w:vAlign w:val="center"/>
          </w:tcPr>
          <w:p w:rsidR="00D459E2" w:rsidRPr="00B20873" w:rsidRDefault="00B20873" w:rsidP="00356EB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Сталь</w:t>
            </w:r>
          </w:p>
        </w:tc>
      </w:tr>
      <w:tr w:rsidR="00D459E2" w:rsidRPr="00356EBC" w:rsidTr="00A27F13">
        <w:tc>
          <w:tcPr>
            <w:tcW w:w="2692" w:type="dxa"/>
            <w:vAlign w:val="center"/>
          </w:tcPr>
          <w:p w:rsidR="00D459E2" w:rsidRPr="00356EBC" w:rsidRDefault="00D459E2" w:rsidP="00356EB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</w:rPr>
              <w:t>Цвет корпуса</w:t>
            </w:r>
          </w:p>
        </w:tc>
        <w:tc>
          <w:tcPr>
            <w:tcW w:w="7044" w:type="dxa"/>
            <w:gridSpan w:val="2"/>
            <w:vAlign w:val="center"/>
          </w:tcPr>
          <w:p w:rsidR="00D459E2" w:rsidRPr="00356EBC" w:rsidRDefault="00D459E2" w:rsidP="00356EB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</w:rPr>
              <w:t>См. на упаковке</w:t>
            </w:r>
          </w:p>
        </w:tc>
      </w:tr>
    </w:tbl>
    <w:p w:rsidR="00215B5C" w:rsidRPr="00215B5C" w:rsidRDefault="00215B5C" w:rsidP="00215B5C">
      <w:pPr>
        <w:spacing w:after="0" w:line="240" w:lineRule="auto"/>
        <w:ind w:left="360"/>
        <w:jc w:val="both"/>
        <w:rPr>
          <w:rFonts w:ascii="Arial" w:hAnsi="Arial" w:cs="Arial"/>
          <w:b/>
          <w:sz w:val="16"/>
          <w:szCs w:val="16"/>
        </w:rPr>
      </w:pPr>
      <w:r w:rsidRPr="00215B5C">
        <w:rPr>
          <w:rFonts w:ascii="Arial" w:hAnsi="Arial" w:cs="Arial"/>
          <w:i/>
          <w:sz w:val="16"/>
          <w:szCs w:val="14"/>
        </w:rPr>
        <w:t>*представленные в данном руководстве технические характеристики могут незначительно отличаться в зависимости от партии производства, производитель имеет право вносить изменения в конструкцию продукта без предварительного уведомления (см. на упаковке)</w:t>
      </w:r>
    </w:p>
    <w:p w:rsidR="00DE2563" w:rsidRPr="00356EBC" w:rsidRDefault="00DE2563" w:rsidP="00356EB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356EBC">
        <w:rPr>
          <w:rFonts w:ascii="Arial" w:hAnsi="Arial" w:cs="Arial"/>
          <w:b/>
          <w:sz w:val="16"/>
          <w:szCs w:val="16"/>
        </w:rPr>
        <w:t>Комплектация</w:t>
      </w:r>
    </w:p>
    <w:p w:rsidR="00DE2563" w:rsidRPr="00356EBC" w:rsidRDefault="00B20873" w:rsidP="00356EB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Комплект подвесов</w:t>
      </w:r>
    </w:p>
    <w:p w:rsidR="00DE2563" w:rsidRPr="00356EBC" w:rsidRDefault="00716681" w:rsidP="00356EB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sz w:val="16"/>
          <w:szCs w:val="16"/>
        </w:rPr>
        <w:t>Упаковка</w:t>
      </w:r>
    </w:p>
    <w:p w:rsidR="003429C3" w:rsidRPr="00356EBC" w:rsidRDefault="003429C3" w:rsidP="00356EB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356EBC">
        <w:rPr>
          <w:rFonts w:ascii="Arial" w:hAnsi="Arial" w:cs="Arial"/>
          <w:b/>
          <w:sz w:val="16"/>
          <w:szCs w:val="16"/>
        </w:rPr>
        <w:t>Установка и подключение</w:t>
      </w:r>
    </w:p>
    <w:p w:rsidR="003429C3" w:rsidRPr="00356EBC" w:rsidRDefault="003429C3" w:rsidP="00356EBC">
      <w:pPr>
        <w:pStyle w:val="a3"/>
        <w:numPr>
          <w:ilvl w:val="1"/>
          <w:numId w:val="1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sz w:val="16"/>
          <w:szCs w:val="16"/>
        </w:rPr>
        <w:t xml:space="preserve">Достаньте </w:t>
      </w:r>
      <w:r w:rsidR="00B20873">
        <w:rPr>
          <w:rFonts w:ascii="Arial" w:hAnsi="Arial" w:cs="Arial"/>
          <w:sz w:val="16"/>
          <w:szCs w:val="16"/>
        </w:rPr>
        <w:t>подвесы</w:t>
      </w:r>
      <w:r w:rsidRPr="00356EBC">
        <w:rPr>
          <w:rFonts w:ascii="Arial" w:hAnsi="Arial" w:cs="Arial"/>
          <w:sz w:val="16"/>
          <w:szCs w:val="16"/>
        </w:rPr>
        <w:t xml:space="preserve"> из упаковки и проведите внешний осмотр.</w:t>
      </w:r>
    </w:p>
    <w:p w:rsidR="003429C3" w:rsidRPr="00356EBC" w:rsidRDefault="003429C3" w:rsidP="00356EBC">
      <w:pPr>
        <w:pStyle w:val="a3"/>
        <w:numPr>
          <w:ilvl w:val="1"/>
          <w:numId w:val="1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sz w:val="16"/>
          <w:szCs w:val="16"/>
        </w:rPr>
        <w:t>Перед монтажом убедитесь, что питающее напряжение отключено.</w:t>
      </w:r>
    </w:p>
    <w:p w:rsidR="003429C3" w:rsidRDefault="00B20873" w:rsidP="00A27F13">
      <w:pPr>
        <w:pStyle w:val="a3"/>
        <w:numPr>
          <w:ilvl w:val="1"/>
          <w:numId w:val="1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Подвес </w:t>
      </w:r>
      <w:r>
        <w:rPr>
          <w:rFonts w:ascii="Arial" w:hAnsi="Arial" w:cs="Arial"/>
          <w:sz w:val="16"/>
          <w:szCs w:val="16"/>
          <w:lang w:val="en-US"/>
        </w:rPr>
        <w:t>CAB</w:t>
      </w:r>
      <w:r w:rsidRPr="00B20873">
        <w:rPr>
          <w:rFonts w:ascii="Arial" w:hAnsi="Arial" w:cs="Arial"/>
          <w:sz w:val="16"/>
          <w:szCs w:val="16"/>
        </w:rPr>
        <w:t xml:space="preserve">1006 </w:t>
      </w:r>
      <w:r>
        <w:rPr>
          <w:rFonts w:ascii="Arial" w:hAnsi="Arial" w:cs="Arial"/>
          <w:sz w:val="16"/>
          <w:szCs w:val="16"/>
        </w:rPr>
        <w:t xml:space="preserve">имеет на конце специальную пластину, которая вставляется в паз </w:t>
      </w:r>
      <w:proofErr w:type="spellStart"/>
      <w:r>
        <w:rPr>
          <w:rFonts w:ascii="Arial" w:hAnsi="Arial" w:cs="Arial"/>
          <w:sz w:val="16"/>
          <w:szCs w:val="16"/>
        </w:rPr>
        <w:t>шинопровода</w:t>
      </w:r>
      <w:proofErr w:type="spellEnd"/>
      <w:r w:rsidR="003429C3" w:rsidRPr="00356EBC">
        <w:rPr>
          <w:rFonts w:ascii="Arial" w:hAnsi="Arial" w:cs="Arial"/>
          <w:sz w:val="16"/>
          <w:szCs w:val="16"/>
        </w:rPr>
        <w:t>.</w:t>
      </w:r>
    </w:p>
    <w:p w:rsidR="00B20873" w:rsidRDefault="00B20873" w:rsidP="00A27F13">
      <w:pPr>
        <w:pStyle w:val="a3"/>
        <w:numPr>
          <w:ilvl w:val="1"/>
          <w:numId w:val="1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Чтобы закрепить подвес </w:t>
      </w:r>
      <w:r>
        <w:rPr>
          <w:rFonts w:ascii="Arial" w:hAnsi="Arial" w:cs="Arial"/>
          <w:sz w:val="16"/>
          <w:szCs w:val="16"/>
          <w:lang w:val="en-US"/>
        </w:rPr>
        <w:t>CAB</w:t>
      </w:r>
      <w:r w:rsidRPr="00B20873">
        <w:rPr>
          <w:rFonts w:ascii="Arial" w:hAnsi="Arial" w:cs="Arial"/>
          <w:sz w:val="16"/>
          <w:szCs w:val="16"/>
        </w:rPr>
        <w:t xml:space="preserve">1002 </w:t>
      </w:r>
      <w:r>
        <w:rPr>
          <w:rFonts w:ascii="Arial" w:hAnsi="Arial" w:cs="Arial"/>
          <w:sz w:val="16"/>
          <w:szCs w:val="16"/>
        </w:rPr>
        <w:t xml:space="preserve">к </w:t>
      </w:r>
      <w:proofErr w:type="spellStart"/>
      <w:r>
        <w:rPr>
          <w:rFonts w:ascii="Arial" w:hAnsi="Arial" w:cs="Arial"/>
          <w:sz w:val="16"/>
          <w:szCs w:val="16"/>
        </w:rPr>
        <w:t>шинопроводу</w:t>
      </w:r>
      <w:proofErr w:type="spellEnd"/>
      <w:r>
        <w:rPr>
          <w:rFonts w:ascii="Arial" w:hAnsi="Arial" w:cs="Arial"/>
          <w:sz w:val="16"/>
          <w:szCs w:val="16"/>
        </w:rPr>
        <w:t>, необходимо просверлить в нем отверстие подходящего размера.</w:t>
      </w:r>
    </w:p>
    <w:p w:rsidR="00B20873" w:rsidRPr="00A27F13" w:rsidRDefault="00B20873" w:rsidP="00A27F13">
      <w:pPr>
        <w:pStyle w:val="a3"/>
        <w:numPr>
          <w:ilvl w:val="1"/>
          <w:numId w:val="1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На другом конце подвесов имеется фланец, который крепится к потолку при помощи саморезов.</w:t>
      </w:r>
    </w:p>
    <w:p w:rsidR="00DE2563" w:rsidRPr="00356EBC" w:rsidRDefault="00716681" w:rsidP="00356EB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356EBC">
        <w:rPr>
          <w:rFonts w:ascii="Arial" w:hAnsi="Arial" w:cs="Arial"/>
          <w:b/>
          <w:sz w:val="16"/>
          <w:szCs w:val="16"/>
        </w:rPr>
        <w:t>Меры предосторожности</w:t>
      </w:r>
    </w:p>
    <w:p w:rsidR="00DE2563" w:rsidRPr="00356EBC" w:rsidRDefault="006A0FA0" w:rsidP="00356EBC">
      <w:pPr>
        <w:pStyle w:val="a3"/>
        <w:numPr>
          <w:ilvl w:val="1"/>
          <w:numId w:val="1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sz w:val="16"/>
          <w:szCs w:val="16"/>
        </w:rPr>
        <w:t xml:space="preserve">Все работы по установке должны осуществляться лицами, имеющими </w:t>
      </w:r>
      <w:r w:rsidR="00F15FC7" w:rsidRPr="00356EBC">
        <w:rPr>
          <w:rFonts w:ascii="Arial" w:hAnsi="Arial" w:cs="Arial"/>
          <w:sz w:val="16"/>
          <w:szCs w:val="16"/>
        </w:rPr>
        <w:t>соответствующие допуски</w:t>
      </w:r>
      <w:r w:rsidRPr="00356EBC">
        <w:rPr>
          <w:rFonts w:ascii="Arial" w:hAnsi="Arial" w:cs="Arial"/>
          <w:sz w:val="16"/>
          <w:szCs w:val="16"/>
        </w:rPr>
        <w:t xml:space="preserve"> и квалификацию.</w:t>
      </w:r>
    </w:p>
    <w:p w:rsidR="00DE2563" w:rsidRPr="00356EBC" w:rsidRDefault="003331A3" w:rsidP="00356EBC">
      <w:pPr>
        <w:pStyle w:val="a3"/>
        <w:numPr>
          <w:ilvl w:val="1"/>
          <w:numId w:val="1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sz w:val="16"/>
          <w:szCs w:val="16"/>
        </w:rPr>
        <w:t xml:space="preserve">Все </w:t>
      </w:r>
      <w:r w:rsidR="0071797B" w:rsidRPr="00356EBC">
        <w:rPr>
          <w:rFonts w:ascii="Arial" w:hAnsi="Arial" w:cs="Arial"/>
          <w:sz w:val="16"/>
          <w:szCs w:val="16"/>
        </w:rPr>
        <w:t xml:space="preserve">монтажные, либо демонтажные </w:t>
      </w:r>
      <w:r w:rsidRPr="00356EBC">
        <w:rPr>
          <w:rFonts w:ascii="Arial" w:hAnsi="Arial" w:cs="Arial"/>
          <w:sz w:val="16"/>
          <w:szCs w:val="16"/>
        </w:rPr>
        <w:t xml:space="preserve">работы </w:t>
      </w:r>
      <w:r w:rsidR="00DE2563" w:rsidRPr="00356EBC">
        <w:rPr>
          <w:rFonts w:ascii="Arial" w:hAnsi="Arial" w:cs="Arial"/>
          <w:sz w:val="16"/>
          <w:szCs w:val="16"/>
        </w:rPr>
        <w:t>выполняются только при отключенном напряжении питания.</w:t>
      </w:r>
    </w:p>
    <w:p w:rsidR="00356EBC" w:rsidRPr="00687297" w:rsidRDefault="00DE2563" w:rsidP="00687297">
      <w:pPr>
        <w:pStyle w:val="a3"/>
        <w:numPr>
          <w:ilvl w:val="1"/>
          <w:numId w:val="1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sz w:val="16"/>
          <w:szCs w:val="16"/>
        </w:rPr>
        <w:t>Изделие предназначено для использования только внутри помещений.</w:t>
      </w:r>
    </w:p>
    <w:p w:rsidR="00356EBC" w:rsidRDefault="00DE2563" w:rsidP="00356EBC">
      <w:pPr>
        <w:pStyle w:val="a3"/>
        <w:numPr>
          <w:ilvl w:val="1"/>
          <w:numId w:val="1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sz w:val="16"/>
          <w:szCs w:val="16"/>
        </w:rPr>
        <w:t xml:space="preserve">Запрещена эксплуатация </w:t>
      </w:r>
      <w:r w:rsidR="00262C92" w:rsidRPr="00356EBC">
        <w:rPr>
          <w:rFonts w:ascii="Arial" w:hAnsi="Arial" w:cs="Arial"/>
          <w:sz w:val="16"/>
          <w:szCs w:val="16"/>
        </w:rPr>
        <w:t>изделия</w:t>
      </w:r>
      <w:r w:rsidRPr="00356EBC">
        <w:rPr>
          <w:rFonts w:ascii="Arial" w:hAnsi="Arial" w:cs="Arial"/>
          <w:sz w:val="16"/>
          <w:szCs w:val="16"/>
        </w:rPr>
        <w:t xml:space="preserve"> в помещениях с повышенным содержанием пыли или влаги.</w:t>
      </w:r>
    </w:p>
    <w:p w:rsidR="00DE2563" w:rsidRPr="00356EBC" w:rsidRDefault="00DE2563" w:rsidP="00356EBC">
      <w:pPr>
        <w:pStyle w:val="a3"/>
        <w:numPr>
          <w:ilvl w:val="1"/>
          <w:numId w:val="1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sz w:val="16"/>
          <w:szCs w:val="16"/>
        </w:rPr>
        <w:t xml:space="preserve">Радиоактивные и ядовитые вещества в состав </w:t>
      </w:r>
      <w:r w:rsidR="003331A3" w:rsidRPr="00356EBC">
        <w:rPr>
          <w:rFonts w:ascii="Arial" w:hAnsi="Arial" w:cs="Arial"/>
          <w:sz w:val="16"/>
          <w:szCs w:val="16"/>
        </w:rPr>
        <w:t>изделия</w:t>
      </w:r>
      <w:r w:rsidRPr="00356EBC">
        <w:rPr>
          <w:rFonts w:ascii="Arial" w:hAnsi="Arial" w:cs="Arial"/>
          <w:sz w:val="16"/>
          <w:szCs w:val="16"/>
        </w:rPr>
        <w:t xml:space="preserve"> не входят.</w:t>
      </w:r>
    </w:p>
    <w:p w:rsidR="00DE2563" w:rsidRPr="00356EBC" w:rsidRDefault="00DE2563" w:rsidP="00356EB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356EBC">
        <w:rPr>
          <w:rFonts w:ascii="Arial" w:hAnsi="Arial" w:cs="Arial"/>
          <w:b/>
          <w:sz w:val="16"/>
          <w:szCs w:val="16"/>
        </w:rPr>
        <w:t>Хранение</w:t>
      </w:r>
    </w:p>
    <w:p w:rsidR="00DE2563" w:rsidRPr="00356EBC" w:rsidRDefault="00DE2563" w:rsidP="00356EBC">
      <w:pPr>
        <w:pStyle w:val="a3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sz w:val="16"/>
          <w:szCs w:val="16"/>
        </w:rPr>
        <w:t>Хранение товара осуществляется в упаковке в помещении при отсутствии агрессивной среды. Температура хранения от -25°С до +50°С, относительная влажность не более 80% при температуре 25°С. Не допускать воздействия влаги.</w:t>
      </w:r>
    </w:p>
    <w:p w:rsidR="00DE2563" w:rsidRPr="00356EBC" w:rsidRDefault="00DE2563" w:rsidP="00356EB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356EBC">
        <w:rPr>
          <w:rFonts w:ascii="Arial" w:hAnsi="Arial" w:cs="Arial"/>
          <w:b/>
          <w:sz w:val="16"/>
          <w:szCs w:val="16"/>
        </w:rPr>
        <w:t>Транспортировка</w:t>
      </w:r>
    </w:p>
    <w:p w:rsidR="00DE2563" w:rsidRPr="00356EBC" w:rsidRDefault="00247836" w:rsidP="00356EBC">
      <w:pPr>
        <w:pStyle w:val="a3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sz w:val="16"/>
          <w:szCs w:val="16"/>
        </w:rPr>
        <w:t>Изделие в упаковке пригодно</w:t>
      </w:r>
      <w:r w:rsidR="00DE2563" w:rsidRPr="00356EBC">
        <w:rPr>
          <w:rFonts w:ascii="Arial" w:hAnsi="Arial" w:cs="Arial"/>
          <w:sz w:val="16"/>
          <w:szCs w:val="16"/>
        </w:rPr>
        <w:t xml:space="preserve"> для транспортировки автомобильным, железнодорожным, морским или авиационным транспортом.</w:t>
      </w:r>
    </w:p>
    <w:p w:rsidR="00DE2563" w:rsidRPr="00356EBC" w:rsidRDefault="00DE2563" w:rsidP="00356EB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356EBC">
        <w:rPr>
          <w:rFonts w:ascii="Arial" w:hAnsi="Arial" w:cs="Arial"/>
          <w:b/>
          <w:sz w:val="16"/>
          <w:szCs w:val="16"/>
        </w:rPr>
        <w:t>Утилизация</w:t>
      </w:r>
    </w:p>
    <w:p w:rsidR="00DE2563" w:rsidRPr="00356EBC" w:rsidRDefault="00687297" w:rsidP="00356EBC">
      <w:pPr>
        <w:spacing w:after="0" w:line="240" w:lineRule="auto"/>
        <w:ind w:left="7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Изделия</w:t>
      </w:r>
      <w:r w:rsidR="00877AE5" w:rsidRPr="00356EBC">
        <w:rPr>
          <w:rFonts w:ascii="Arial" w:hAnsi="Arial" w:cs="Arial"/>
          <w:sz w:val="16"/>
          <w:szCs w:val="16"/>
        </w:rPr>
        <w:t xml:space="preserve"> не содержат дорогостоящих или токсичных материалов и комплектующих деталей, требующих специальной утилизации. По истечении срока службы </w:t>
      </w:r>
      <w:r>
        <w:rPr>
          <w:rFonts w:ascii="Arial" w:hAnsi="Arial" w:cs="Arial"/>
          <w:sz w:val="16"/>
          <w:szCs w:val="16"/>
        </w:rPr>
        <w:t>изделие</w:t>
      </w:r>
      <w:r w:rsidR="00877AE5" w:rsidRPr="00356EBC">
        <w:rPr>
          <w:rFonts w:ascii="Arial" w:hAnsi="Arial" w:cs="Arial"/>
          <w:sz w:val="16"/>
          <w:szCs w:val="16"/>
        </w:rPr>
        <w:t xml:space="preserve"> необходимо утилизировать как бытовые отходы.</w:t>
      </w:r>
    </w:p>
    <w:p w:rsidR="00D459E2" w:rsidRPr="00356EBC" w:rsidRDefault="00D459E2" w:rsidP="00356EB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356EBC">
        <w:rPr>
          <w:rFonts w:ascii="Arial" w:hAnsi="Arial" w:cs="Arial"/>
          <w:b/>
          <w:sz w:val="16"/>
          <w:szCs w:val="16"/>
        </w:rPr>
        <w:t>Сертификация</w:t>
      </w:r>
    </w:p>
    <w:p w:rsidR="00D459E2" w:rsidRPr="00356EBC" w:rsidRDefault="00BA4117" w:rsidP="00356EBC">
      <w:pPr>
        <w:pStyle w:val="a3"/>
        <w:spacing w:after="0" w:line="240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Изделие не подлежит обязательной сертификации</w:t>
      </w:r>
      <w:r w:rsidR="00877AE5" w:rsidRPr="00356EBC">
        <w:rPr>
          <w:rFonts w:ascii="Arial" w:hAnsi="Arial" w:cs="Arial"/>
          <w:sz w:val="16"/>
          <w:szCs w:val="16"/>
        </w:rPr>
        <w:t>.</w:t>
      </w:r>
    </w:p>
    <w:p w:rsidR="00DE2563" w:rsidRPr="00356EBC" w:rsidRDefault="00DE2563" w:rsidP="00356EB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356EBC">
        <w:rPr>
          <w:rFonts w:ascii="Arial" w:hAnsi="Arial" w:cs="Arial"/>
          <w:b/>
          <w:sz w:val="16"/>
          <w:szCs w:val="16"/>
        </w:rPr>
        <w:t>Информация об изготовителе и дата производства</w:t>
      </w:r>
    </w:p>
    <w:p w:rsidR="00356EBC" w:rsidRPr="00356EBC" w:rsidRDefault="00356EBC" w:rsidP="00035423">
      <w:pPr>
        <w:pStyle w:val="a3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sz w:val="16"/>
          <w:szCs w:val="16"/>
        </w:rPr>
        <w:t xml:space="preserve">Сделано в Китае. </w:t>
      </w:r>
      <w:r w:rsidR="00035423" w:rsidRPr="00035423">
        <w:rPr>
          <w:rFonts w:ascii="Arial" w:hAnsi="Arial" w:cs="Arial"/>
          <w:sz w:val="16"/>
          <w:szCs w:val="16"/>
        </w:rPr>
        <w:t>Изготовитель: «NINGBO YUSING LIGHTING CO., LTD» Китай, No.1199, MINGGUANG RD.JIANGSHAN TOWN, NINGBO, CHINA/</w:t>
      </w:r>
      <w:proofErr w:type="spellStart"/>
      <w:r w:rsidR="00035423" w:rsidRPr="00035423">
        <w:rPr>
          <w:rFonts w:ascii="Arial" w:hAnsi="Arial" w:cs="Arial"/>
          <w:sz w:val="16"/>
          <w:szCs w:val="16"/>
        </w:rPr>
        <w:t>Нинбо</w:t>
      </w:r>
      <w:proofErr w:type="spellEnd"/>
      <w:r w:rsidR="00035423" w:rsidRPr="00035423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035423" w:rsidRPr="00035423">
        <w:rPr>
          <w:rFonts w:ascii="Arial" w:hAnsi="Arial" w:cs="Arial"/>
          <w:sz w:val="16"/>
          <w:szCs w:val="16"/>
        </w:rPr>
        <w:t>Юсинг</w:t>
      </w:r>
      <w:proofErr w:type="spellEnd"/>
      <w:r w:rsidR="00035423" w:rsidRPr="00035423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035423" w:rsidRPr="00035423">
        <w:rPr>
          <w:rFonts w:ascii="Arial" w:hAnsi="Arial" w:cs="Arial"/>
          <w:sz w:val="16"/>
          <w:szCs w:val="16"/>
        </w:rPr>
        <w:t>Лайтинг</w:t>
      </w:r>
      <w:proofErr w:type="spellEnd"/>
      <w:r w:rsidR="00035423" w:rsidRPr="00035423">
        <w:rPr>
          <w:rFonts w:ascii="Arial" w:hAnsi="Arial" w:cs="Arial"/>
          <w:sz w:val="16"/>
          <w:szCs w:val="16"/>
        </w:rPr>
        <w:t xml:space="preserve">, Ко., № 1199, </w:t>
      </w:r>
      <w:proofErr w:type="spellStart"/>
      <w:r w:rsidR="00035423" w:rsidRPr="00035423">
        <w:rPr>
          <w:rFonts w:ascii="Arial" w:hAnsi="Arial" w:cs="Arial"/>
          <w:sz w:val="16"/>
          <w:szCs w:val="16"/>
        </w:rPr>
        <w:t>Минггуан</w:t>
      </w:r>
      <w:proofErr w:type="spellEnd"/>
      <w:r w:rsidR="00035423" w:rsidRPr="00035423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035423" w:rsidRPr="00035423">
        <w:rPr>
          <w:rFonts w:ascii="Arial" w:hAnsi="Arial" w:cs="Arial"/>
          <w:sz w:val="16"/>
          <w:szCs w:val="16"/>
        </w:rPr>
        <w:t>Роуд</w:t>
      </w:r>
      <w:proofErr w:type="spellEnd"/>
      <w:r w:rsidR="00035423" w:rsidRPr="00035423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035423" w:rsidRPr="00035423">
        <w:rPr>
          <w:rFonts w:ascii="Arial" w:hAnsi="Arial" w:cs="Arial"/>
          <w:sz w:val="16"/>
          <w:szCs w:val="16"/>
        </w:rPr>
        <w:t>Цзяншань</w:t>
      </w:r>
      <w:proofErr w:type="spellEnd"/>
      <w:r w:rsidR="00035423" w:rsidRPr="00035423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035423" w:rsidRPr="00035423">
        <w:rPr>
          <w:rFonts w:ascii="Arial" w:hAnsi="Arial" w:cs="Arial"/>
          <w:sz w:val="16"/>
          <w:szCs w:val="16"/>
        </w:rPr>
        <w:t>Таун</w:t>
      </w:r>
      <w:proofErr w:type="spellEnd"/>
      <w:r w:rsidR="00035423" w:rsidRPr="00035423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035423" w:rsidRPr="00035423">
        <w:rPr>
          <w:rFonts w:ascii="Arial" w:hAnsi="Arial" w:cs="Arial"/>
          <w:sz w:val="16"/>
          <w:szCs w:val="16"/>
        </w:rPr>
        <w:t>Нинбо</w:t>
      </w:r>
      <w:proofErr w:type="spellEnd"/>
      <w:r w:rsidR="00035423" w:rsidRPr="00035423">
        <w:rPr>
          <w:rFonts w:ascii="Arial" w:hAnsi="Arial" w:cs="Arial"/>
          <w:sz w:val="16"/>
          <w:szCs w:val="16"/>
        </w:rPr>
        <w:t>, Китай. Филиалы завода-изготовителя: «</w:t>
      </w:r>
      <w:proofErr w:type="spellStart"/>
      <w:r w:rsidR="00035423" w:rsidRPr="00035423">
        <w:rPr>
          <w:rFonts w:ascii="Arial" w:hAnsi="Arial" w:cs="Arial"/>
          <w:sz w:val="16"/>
          <w:szCs w:val="16"/>
        </w:rPr>
        <w:t>Ningbo</w:t>
      </w:r>
      <w:proofErr w:type="spellEnd"/>
      <w:r w:rsidR="00035423" w:rsidRPr="00035423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035423" w:rsidRPr="00035423">
        <w:rPr>
          <w:rFonts w:ascii="Arial" w:hAnsi="Arial" w:cs="Arial"/>
          <w:sz w:val="16"/>
          <w:szCs w:val="16"/>
        </w:rPr>
        <w:t>Yusing</w:t>
      </w:r>
      <w:proofErr w:type="spellEnd"/>
      <w:r w:rsidR="00035423" w:rsidRPr="00035423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035423" w:rsidRPr="00035423">
        <w:rPr>
          <w:rFonts w:ascii="Arial" w:hAnsi="Arial" w:cs="Arial"/>
          <w:sz w:val="16"/>
          <w:szCs w:val="16"/>
        </w:rPr>
        <w:t>Electronics</w:t>
      </w:r>
      <w:proofErr w:type="spellEnd"/>
      <w:r w:rsidR="00035423" w:rsidRPr="00035423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035423" w:rsidRPr="00035423">
        <w:rPr>
          <w:rFonts w:ascii="Arial" w:hAnsi="Arial" w:cs="Arial"/>
          <w:sz w:val="16"/>
          <w:szCs w:val="16"/>
        </w:rPr>
        <w:t>Co</w:t>
      </w:r>
      <w:proofErr w:type="spellEnd"/>
      <w:r w:rsidR="00035423" w:rsidRPr="00035423">
        <w:rPr>
          <w:rFonts w:ascii="Arial" w:hAnsi="Arial" w:cs="Arial"/>
          <w:sz w:val="16"/>
          <w:szCs w:val="16"/>
        </w:rPr>
        <w:t xml:space="preserve">., LTD» </w:t>
      </w:r>
      <w:proofErr w:type="spellStart"/>
      <w:r w:rsidR="00035423" w:rsidRPr="00035423">
        <w:rPr>
          <w:rFonts w:ascii="Arial" w:hAnsi="Arial" w:cs="Arial"/>
          <w:sz w:val="16"/>
          <w:szCs w:val="16"/>
        </w:rPr>
        <w:t>Civil</w:t>
      </w:r>
      <w:proofErr w:type="spellEnd"/>
      <w:r w:rsidR="00035423" w:rsidRPr="00035423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035423" w:rsidRPr="00035423">
        <w:rPr>
          <w:rFonts w:ascii="Arial" w:hAnsi="Arial" w:cs="Arial"/>
          <w:sz w:val="16"/>
          <w:szCs w:val="16"/>
        </w:rPr>
        <w:t>Industrial</w:t>
      </w:r>
      <w:proofErr w:type="spellEnd"/>
      <w:r w:rsidR="00035423" w:rsidRPr="00035423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035423" w:rsidRPr="00035423">
        <w:rPr>
          <w:rFonts w:ascii="Arial" w:hAnsi="Arial" w:cs="Arial"/>
          <w:sz w:val="16"/>
          <w:szCs w:val="16"/>
        </w:rPr>
        <w:t>Zone</w:t>
      </w:r>
      <w:proofErr w:type="spellEnd"/>
      <w:r w:rsidR="00035423" w:rsidRPr="00035423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035423" w:rsidRPr="00035423">
        <w:rPr>
          <w:rFonts w:ascii="Arial" w:hAnsi="Arial" w:cs="Arial"/>
          <w:sz w:val="16"/>
          <w:szCs w:val="16"/>
        </w:rPr>
        <w:t>Pugen</w:t>
      </w:r>
      <w:proofErr w:type="spellEnd"/>
      <w:r w:rsidR="00035423" w:rsidRPr="00035423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035423" w:rsidRPr="00035423">
        <w:rPr>
          <w:rFonts w:ascii="Arial" w:hAnsi="Arial" w:cs="Arial"/>
          <w:sz w:val="16"/>
          <w:szCs w:val="16"/>
        </w:rPr>
        <w:t>Village</w:t>
      </w:r>
      <w:proofErr w:type="spellEnd"/>
      <w:r w:rsidR="00035423" w:rsidRPr="00035423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035423" w:rsidRPr="00035423">
        <w:rPr>
          <w:rFonts w:ascii="Arial" w:hAnsi="Arial" w:cs="Arial"/>
          <w:sz w:val="16"/>
          <w:szCs w:val="16"/>
        </w:rPr>
        <w:t>Qiu’ai</w:t>
      </w:r>
      <w:proofErr w:type="spellEnd"/>
      <w:r w:rsidR="00035423" w:rsidRPr="00035423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035423" w:rsidRPr="00035423">
        <w:rPr>
          <w:rFonts w:ascii="Arial" w:hAnsi="Arial" w:cs="Arial"/>
          <w:sz w:val="16"/>
          <w:szCs w:val="16"/>
        </w:rPr>
        <w:t>Ningbo</w:t>
      </w:r>
      <w:proofErr w:type="spellEnd"/>
      <w:r w:rsidR="00035423" w:rsidRPr="00035423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035423" w:rsidRPr="00035423">
        <w:rPr>
          <w:rFonts w:ascii="Arial" w:hAnsi="Arial" w:cs="Arial"/>
          <w:sz w:val="16"/>
          <w:szCs w:val="16"/>
        </w:rPr>
        <w:t>China</w:t>
      </w:r>
      <w:proofErr w:type="spellEnd"/>
      <w:r w:rsidR="00035423" w:rsidRPr="00035423">
        <w:rPr>
          <w:rFonts w:ascii="Arial" w:hAnsi="Arial" w:cs="Arial"/>
          <w:sz w:val="16"/>
          <w:szCs w:val="16"/>
        </w:rPr>
        <w:t xml:space="preserve"> / ООО "</w:t>
      </w:r>
      <w:proofErr w:type="spellStart"/>
      <w:r w:rsidR="00035423" w:rsidRPr="00035423">
        <w:rPr>
          <w:rFonts w:ascii="Arial" w:hAnsi="Arial" w:cs="Arial"/>
          <w:sz w:val="16"/>
          <w:szCs w:val="16"/>
        </w:rPr>
        <w:t>Нингбо</w:t>
      </w:r>
      <w:proofErr w:type="spellEnd"/>
      <w:r w:rsidR="00035423" w:rsidRPr="00035423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035423" w:rsidRPr="00035423">
        <w:rPr>
          <w:rFonts w:ascii="Arial" w:hAnsi="Arial" w:cs="Arial"/>
          <w:sz w:val="16"/>
          <w:szCs w:val="16"/>
        </w:rPr>
        <w:t>Юсинг</w:t>
      </w:r>
      <w:proofErr w:type="spellEnd"/>
      <w:r w:rsidR="00035423" w:rsidRPr="00035423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035423" w:rsidRPr="00035423">
        <w:rPr>
          <w:rFonts w:ascii="Arial" w:hAnsi="Arial" w:cs="Arial"/>
          <w:sz w:val="16"/>
          <w:szCs w:val="16"/>
        </w:rPr>
        <w:t>Электроникс</w:t>
      </w:r>
      <w:proofErr w:type="spellEnd"/>
      <w:r w:rsidR="00035423" w:rsidRPr="00035423">
        <w:rPr>
          <w:rFonts w:ascii="Arial" w:hAnsi="Arial" w:cs="Arial"/>
          <w:sz w:val="16"/>
          <w:szCs w:val="16"/>
        </w:rPr>
        <w:t xml:space="preserve"> Компания", зона </w:t>
      </w:r>
      <w:proofErr w:type="spellStart"/>
      <w:r w:rsidR="00035423" w:rsidRPr="00035423">
        <w:rPr>
          <w:rFonts w:ascii="Arial" w:hAnsi="Arial" w:cs="Arial"/>
          <w:sz w:val="16"/>
          <w:szCs w:val="16"/>
        </w:rPr>
        <w:t>Цивил</w:t>
      </w:r>
      <w:proofErr w:type="spellEnd"/>
      <w:r w:rsidR="00035423" w:rsidRPr="00035423">
        <w:rPr>
          <w:rFonts w:ascii="Arial" w:hAnsi="Arial" w:cs="Arial"/>
          <w:sz w:val="16"/>
          <w:szCs w:val="16"/>
        </w:rPr>
        <w:t xml:space="preserve"> Индастриал, населенный пункт </w:t>
      </w:r>
      <w:proofErr w:type="spellStart"/>
      <w:r w:rsidR="00035423" w:rsidRPr="00035423">
        <w:rPr>
          <w:rFonts w:ascii="Arial" w:hAnsi="Arial" w:cs="Arial"/>
          <w:sz w:val="16"/>
          <w:szCs w:val="16"/>
        </w:rPr>
        <w:t>Пуген</w:t>
      </w:r>
      <w:proofErr w:type="spellEnd"/>
      <w:r w:rsidR="00035423" w:rsidRPr="00035423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035423" w:rsidRPr="00035423">
        <w:rPr>
          <w:rFonts w:ascii="Arial" w:hAnsi="Arial" w:cs="Arial"/>
          <w:sz w:val="16"/>
          <w:szCs w:val="16"/>
        </w:rPr>
        <w:t>Цюай</w:t>
      </w:r>
      <w:proofErr w:type="spellEnd"/>
      <w:r w:rsidR="00035423" w:rsidRPr="00035423">
        <w:rPr>
          <w:rFonts w:ascii="Arial" w:hAnsi="Arial" w:cs="Arial"/>
          <w:sz w:val="16"/>
          <w:szCs w:val="16"/>
        </w:rPr>
        <w:t xml:space="preserve">, г. </w:t>
      </w:r>
      <w:proofErr w:type="spellStart"/>
      <w:r w:rsidR="00035423" w:rsidRPr="00035423">
        <w:rPr>
          <w:rFonts w:ascii="Arial" w:hAnsi="Arial" w:cs="Arial"/>
          <w:sz w:val="16"/>
          <w:szCs w:val="16"/>
        </w:rPr>
        <w:t>Нингбо</w:t>
      </w:r>
      <w:proofErr w:type="spellEnd"/>
      <w:r w:rsidR="00035423" w:rsidRPr="00035423">
        <w:rPr>
          <w:rFonts w:ascii="Arial" w:hAnsi="Arial" w:cs="Arial"/>
          <w:sz w:val="16"/>
          <w:szCs w:val="16"/>
        </w:rPr>
        <w:t>, Китай;  «</w:t>
      </w:r>
      <w:proofErr w:type="spellStart"/>
      <w:r w:rsidR="00035423" w:rsidRPr="00035423">
        <w:rPr>
          <w:rFonts w:ascii="Arial" w:hAnsi="Arial" w:cs="Arial"/>
          <w:sz w:val="16"/>
          <w:szCs w:val="16"/>
        </w:rPr>
        <w:t>Zheijiang</w:t>
      </w:r>
      <w:proofErr w:type="spellEnd"/>
      <w:r w:rsidR="00035423" w:rsidRPr="00035423">
        <w:rPr>
          <w:rFonts w:ascii="Arial" w:hAnsi="Arial" w:cs="Arial"/>
          <w:sz w:val="16"/>
          <w:szCs w:val="16"/>
        </w:rPr>
        <w:t xml:space="preserve"> MEKA </w:t>
      </w:r>
      <w:proofErr w:type="spellStart"/>
      <w:r w:rsidR="00035423" w:rsidRPr="00035423">
        <w:rPr>
          <w:rFonts w:ascii="Arial" w:hAnsi="Arial" w:cs="Arial"/>
          <w:sz w:val="16"/>
          <w:szCs w:val="16"/>
        </w:rPr>
        <w:t>Electric</w:t>
      </w:r>
      <w:proofErr w:type="spellEnd"/>
      <w:r w:rsidR="00035423" w:rsidRPr="00035423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035423" w:rsidRPr="00035423">
        <w:rPr>
          <w:rFonts w:ascii="Arial" w:hAnsi="Arial" w:cs="Arial"/>
          <w:sz w:val="16"/>
          <w:szCs w:val="16"/>
        </w:rPr>
        <w:t>Co</w:t>
      </w:r>
      <w:proofErr w:type="spellEnd"/>
      <w:r w:rsidR="00035423" w:rsidRPr="00035423">
        <w:rPr>
          <w:rFonts w:ascii="Arial" w:hAnsi="Arial" w:cs="Arial"/>
          <w:sz w:val="16"/>
          <w:szCs w:val="16"/>
        </w:rPr>
        <w:t xml:space="preserve">., </w:t>
      </w:r>
      <w:proofErr w:type="spellStart"/>
      <w:r w:rsidR="00035423" w:rsidRPr="00035423">
        <w:rPr>
          <w:rFonts w:ascii="Arial" w:hAnsi="Arial" w:cs="Arial"/>
          <w:sz w:val="16"/>
          <w:szCs w:val="16"/>
        </w:rPr>
        <w:t>Ltd</w:t>
      </w:r>
      <w:proofErr w:type="spellEnd"/>
      <w:r w:rsidR="00035423" w:rsidRPr="00035423">
        <w:rPr>
          <w:rFonts w:ascii="Arial" w:hAnsi="Arial" w:cs="Arial"/>
          <w:sz w:val="16"/>
          <w:szCs w:val="16"/>
        </w:rPr>
        <w:t xml:space="preserve">» No.8 </w:t>
      </w:r>
      <w:proofErr w:type="spellStart"/>
      <w:r w:rsidR="00035423" w:rsidRPr="00035423">
        <w:rPr>
          <w:rFonts w:ascii="Arial" w:hAnsi="Arial" w:cs="Arial"/>
          <w:sz w:val="16"/>
          <w:szCs w:val="16"/>
        </w:rPr>
        <w:t>Canghai</w:t>
      </w:r>
      <w:proofErr w:type="spellEnd"/>
      <w:r w:rsidR="00035423" w:rsidRPr="00035423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035423" w:rsidRPr="00035423">
        <w:rPr>
          <w:rFonts w:ascii="Arial" w:hAnsi="Arial" w:cs="Arial"/>
          <w:sz w:val="16"/>
          <w:szCs w:val="16"/>
        </w:rPr>
        <w:t>Road</w:t>
      </w:r>
      <w:proofErr w:type="spellEnd"/>
      <w:r w:rsidR="00035423" w:rsidRPr="00035423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035423" w:rsidRPr="00035423">
        <w:rPr>
          <w:rFonts w:ascii="Arial" w:hAnsi="Arial" w:cs="Arial"/>
          <w:sz w:val="16"/>
          <w:szCs w:val="16"/>
        </w:rPr>
        <w:t>Lihai</w:t>
      </w:r>
      <w:proofErr w:type="spellEnd"/>
      <w:r w:rsidR="00035423" w:rsidRPr="00035423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035423" w:rsidRPr="00035423">
        <w:rPr>
          <w:rFonts w:ascii="Arial" w:hAnsi="Arial" w:cs="Arial"/>
          <w:sz w:val="16"/>
          <w:szCs w:val="16"/>
        </w:rPr>
        <w:t>Town</w:t>
      </w:r>
      <w:proofErr w:type="spellEnd"/>
      <w:r w:rsidR="00035423" w:rsidRPr="00035423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035423" w:rsidRPr="00035423">
        <w:rPr>
          <w:rFonts w:ascii="Arial" w:hAnsi="Arial" w:cs="Arial"/>
          <w:sz w:val="16"/>
          <w:szCs w:val="16"/>
        </w:rPr>
        <w:t>Binhai</w:t>
      </w:r>
      <w:proofErr w:type="spellEnd"/>
      <w:r w:rsidR="00035423" w:rsidRPr="00035423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035423" w:rsidRPr="00035423">
        <w:rPr>
          <w:rFonts w:ascii="Arial" w:hAnsi="Arial" w:cs="Arial"/>
          <w:sz w:val="16"/>
          <w:szCs w:val="16"/>
        </w:rPr>
        <w:t>New</w:t>
      </w:r>
      <w:proofErr w:type="spellEnd"/>
      <w:r w:rsidR="00035423" w:rsidRPr="00035423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035423" w:rsidRPr="00035423">
        <w:rPr>
          <w:rFonts w:ascii="Arial" w:hAnsi="Arial" w:cs="Arial"/>
          <w:sz w:val="16"/>
          <w:szCs w:val="16"/>
        </w:rPr>
        <w:t>City</w:t>
      </w:r>
      <w:proofErr w:type="spellEnd"/>
      <w:r w:rsidR="00035423" w:rsidRPr="00035423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035423" w:rsidRPr="00035423">
        <w:rPr>
          <w:rFonts w:ascii="Arial" w:hAnsi="Arial" w:cs="Arial"/>
          <w:sz w:val="16"/>
          <w:szCs w:val="16"/>
        </w:rPr>
        <w:t>Shaoxing</w:t>
      </w:r>
      <w:proofErr w:type="spellEnd"/>
      <w:r w:rsidR="00035423" w:rsidRPr="00035423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035423" w:rsidRPr="00035423">
        <w:rPr>
          <w:rFonts w:ascii="Arial" w:hAnsi="Arial" w:cs="Arial"/>
          <w:sz w:val="16"/>
          <w:szCs w:val="16"/>
        </w:rPr>
        <w:t>Zheijiang</w:t>
      </w:r>
      <w:proofErr w:type="spellEnd"/>
      <w:r w:rsidR="00035423" w:rsidRPr="00035423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035423" w:rsidRPr="00035423">
        <w:rPr>
          <w:rFonts w:ascii="Arial" w:hAnsi="Arial" w:cs="Arial"/>
          <w:sz w:val="16"/>
          <w:szCs w:val="16"/>
        </w:rPr>
        <w:t>Province</w:t>
      </w:r>
      <w:proofErr w:type="spellEnd"/>
      <w:r w:rsidR="00035423" w:rsidRPr="00035423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035423" w:rsidRPr="00035423">
        <w:rPr>
          <w:rFonts w:ascii="Arial" w:hAnsi="Arial" w:cs="Arial"/>
          <w:sz w:val="16"/>
          <w:szCs w:val="16"/>
        </w:rPr>
        <w:t>China</w:t>
      </w:r>
      <w:proofErr w:type="spellEnd"/>
      <w:r w:rsidR="00035423" w:rsidRPr="00035423">
        <w:rPr>
          <w:rFonts w:ascii="Arial" w:hAnsi="Arial" w:cs="Arial"/>
          <w:sz w:val="16"/>
          <w:szCs w:val="16"/>
        </w:rPr>
        <w:t>/«</w:t>
      </w:r>
      <w:proofErr w:type="spellStart"/>
      <w:r w:rsidR="00035423" w:rsidRPr="00035423">
        <w:rPr>
          <w:rFonts w:ascii="Arial" w:hAnsi="Arial" w:cs="Arial"/>
          <w:sz w:val="16"/>
          <w:szCs w:val="16"/>
        </w:rPr>
        <w:t>Чжецзян</w:t>
      </w:r>
      <w:proofErr w:type="spellEnd"/>
      <w:r w:rsidR="00035423" w:rsidRPr="00035423">
        <w:rPr>
          <w:rFonts w:ascii="Arial" w:hAnsi="Arial" w:cs="Arial"/>
          <w:sz w:val="16"/>
          <w:szCs w:val="16"/>
        </w:rPr>
        <w:t xml:space="preserve"> МЕКА Электрик Ко., Лтд» №8 </w:t>
      </w:r>
      <w:proofErr w:type="spellStart"/>
      <w:r w:rsidR="00035423" w:rsidRPr="00035423">
        <w:rPr>
          <w:rFonts w:ascii="Arial" w:hAnsi="Arial" w:cs="Arial"/>
          <w:sz w:val="16"/>
          <w:szCs w:val="16"/>
        </w:rPr>
        <w:t>Цанхай</w:t>
      </w:r>
      <w:proofErr w:type="spellEnd"/>
      <w:r w:rsidR="00035423" w:rsidRPr="00035423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035423" w:rsidRPr="00035423">
        <w:rPr>
          <w:rFonts w:ascii="Arial" w:hAnsi="Arial" w:cs="Arial"/>
          <w:sz w:val="16"/>
          <w:szCs w:val="16"/>
        </w:rPr>
        <w:t>Роад</w:t>
      </w:r>
      <w:proofErr w:type="spellEnd"/>
      <w:r w:rsidR="00035423" w:rsidRPr="00035423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035423" w:rsidRPr="00035423">
        <w:rPr>
          <w:rFonts w:ascii="Arial" w:hAnsi="Arial" w:cs="Arial"/>
          <w:sz w:val="16"/>
          <w:szCs w:val="16"/>
        </w:rPr>
        <w:t>Лихай</w:t>
      </w:r>
      <w:proofErr w:type="spellEnd"/>
      <w:r w:rsidR="00035423" w:rsidRPr="00035423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035423" w:rsidRPr="00035423">
        <w:rPr>
          <w:rFonts w:ascii="Arial" w:hAnsi="Arial" w:cs="Arial"/>
          <w:sz w:val="16"/>
          <w:szCs w:val="16"/>
        </w:rPr>
        <w:t>Таун</w:t>
      </w:r>
      <w:proofErr w:type="spellEnd"/>
      <w:r w:rsidR="00035423" w:rsidRPr="00035423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035423" w:rsidRPr="00035423">
        <w:rPr>
          <w:rFonts w:ascii="Arial" w:hAnsi="Arial" w:cs="Arial"/>
          <w:sz w:val="16"/>
          <w:szCs w:val="16"/>
        </w:rPr>
        <w:t>Бинхай</w:t>
      </w:r>
      <w:proofErr w:type="spellEnd"/>
      <w:r w:rsidR="00035423" w:rsidRPr="00035423">
        <w:rPr>
          <w:rFonts w:ascii="Arial" w:hAnsi="Arial" w:cs="Arial"/>
          <w:sz w:val="16"/>
          <w:szCs w:val="16"/>
        </w:rPr>
        <w:t xml:space="preserve"> Нью Сити, </w:t>
      </w:r>
      <w:proofErr w:type="spellStart"/>
      <w:r w:rsidR="00035423" w:rsidRPr="00035423">
        <w:rPr>
          <w:rFonts w:ascii="Arial" w:hAnsi="Arial" w:cs="Arial"/>
          <w:sz w:val="16"/>
          <w:szCs w:val="16"/>
        </w:rPr>
        <w:t>Шаосин</w:t>
      </w:r>
      <w:proofErr w:type="spellEnd"/>
      <w:r w:rsidR="00035423" w:rsidRPr="00035423">
        <w:rPr>
          <w:rFonts w:ascii="Arial" w:hAnsi="Arial" w:cs="Arial"/>
          <w:sz w:val="16"/>
          <w:szCs w:val="16"/>
        </w:rPr>
        <w:t xml:space="preserve">, провинция </w:t>
      </w:r>
      <w:proofErr w:type="spellStart"/>
      <w:r w:rsidR="00035423" w:rsidRPr="00035423">
        <w:rPr>
          <w:rFonts w:ascii="Arial" w:hAnsi="Arial" w:cs="Arial"/>
          <w:sz w:val="16"/>
          <w:szCs w:val="16"/>
        </w:rPr>
        <w:t>Чжецзян</w:t>
      </w:r>
      <w:proofErr w:type="spellEnd"/>
      <w:r w:rsidR="00035423" w:rsidRPr="00035423">
        <w:rPr>
          <w:rFonts w:ascii="Arial" w:hAnsi="Arial" w:cs="Arial"/>
          <w:sz w:val="16"/>
          <w:szCs w:val="16"/>
        </w:rPr>
        <w:t>, Китай; Уполномоченный представитель в РФ/Импортер: ООО «СИЛА СВЕТА» Россия, 117405, г. Москва, ул. Дорожная, д. 48, тел. +7(499)394-69-26.</w:t>
      </w:r>
    </w:p>
    <w:p w:rsidR="00DE2563" w:rsidRPr="00356EBC" w:rsidRDefault="00356EBC" w:rsidP="00356EBC">
      <w:pPr>
        <w:pStyle w:val="a3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sz w:val="16"/>
          <w:szCs w:val="16"/>
        </w:rPr>
        <w:t>Дата изготовления нанесена на корпус в формате ММ.ГГГГ, где ММ – месяц изготовления, ГГГГ – год изготовления.</w:t>
      </w:r>
    </w:p>
    <w:p w:rsidR="00AD590D" w:rsidRPr="00356EBC" w:rsidRDefault="00AD590D" w:rsidP="00356EB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b/>
          <w:sz w:val="16"/>
          <w:szCs w:val="16"/>
        </w:rPr>
        <w:t>Гарантийные обязательства</w:t>
      </w:r>
    </w:p>
    <w:p w:rsidR="00356EBC" w:rsidRPr="00356EBC" w:rsidRDefault="00356EBC" w:rsidP="00356EBC">
      <w:pPr>
        <w:pStyle w:val="a3"/>
        <w:numPr>
          <w:ilvl w:val="0"/>
          <w:numId w:val="14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sz w:val="16"/>
          <w:szCs w:val="16"/>
        </w:rPr>
        <w:t>Гарантия на товар составляет 2 года (24 месяца) со дня продажи, дата устанавливается на основании документов (или копий документов) удостоверяющих факт продажи.</w:t>
      </w:r>
    </w:p>
    <w:p w:rsidR="00356EBC" w:rsidRPr="00356EBC" w:rsidRDefault="00356EBC" w:rsidP="00356EBC">
      <w:pPr>
        <w:pStyle w:val="a3"/>
        <w:numPr>
          <w:ilvl w:val="0"/>
          <w:numId w:val="14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sz w:val="16"/>
          <w:szCs w:val="16"/>
        </w:rPr>
        <w:t>Бесплатное гарантийное обслуживание производится при условии, что возникшая неисправность, вызвана дефектом, связанным с производством изделия, при условии соблюдения правил эксплуатации, транспортировки и хранения, приведенных в данной инструкции.</w:t>
      </w:r>
    </w:p>
    <w:p w:rsidR="00356EBC" w:rsidRPr="00356EBC" w:rsidRDefault="00356EBC" w:rsidP="00356EBC">
      <w:pPr>
        <w:pStyle w:val="a3"/>
        <w:numPr>
          <w:ilvl w:val="0"/>
          <w:numId w:val="14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sz w:val="16"/>
          <w:szCs w:val="16"/>
        </w:rPr>
        <w:t>Гарантийные обязательства выполняются продавцом при предъявлении правильно заполненного гарантийного талона (с указанием даты продажи, наименования изделия, даты окончания гарантии, подписи продавца, печати) и кассового чека продавца. Незаполненный гарантийный талон снимает с продавца гарантийные обязательства.</w:t>
      </w:r>
    </w:p>
    <w:p w:rsidR="00356EBC" w:rsidRPr="00356EBC" w:rsidRDefault="00356EBC" w:rsidP="00356EBC">
      <w:pPr>
        <w:pStyle w:val="a3"/>
        <w:numPr>
          <w:ilvl w:val="0"/>
          <w:numId w:val="14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sz w:val="16"/>
          <w:szCs w:val="16"/>
        </w:rPr>
        <w:t>Гарантия не действительна, если изделие использовалось в целях, не соответствующих его прямому назначению; дефект возник после передачи изделия потребителю и вызван неправильным или небрежным обращением, не соблюдением требований, изложенных в данной инструкции. А также в случае воздействия непреодолимых сил (в т.ч. пожара, наводнения, высоковольтных разрядов и молний и пр.), несчастным случаем, умышленными действиями потребителя или третьих лиц.</w:t>
      </w:r>
    </w:p>
    <w:p w:rsidR="00AD590D" w:rsidRPr="00356EBC" w:rsidRDefault="00356EBC" w:rsidP="00356EB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sz w:val="16"/>
          <w:szCs w:val="16"/>
        </w:rPr>
        <w:t>Срок службы 5 лет.</w:t>
      </w:r>
    </w:p>
    <w:p w:rsidR="00DE2563" w:rsidRPr="00356EBC" w:rsidRDefault="00247836" w:rsidP="00356EBC">
      <w:pPr>
        <w:pStyle w:val="a3"/>
        <w:spacing w:after="0" w:line="240" w:lineRule="auto"/>
        <w:ind w:left="1440"/>
        <w:jc w:val="center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sz w:val="16"/>
          <w:szCs w:val="16"/>
        </w:rPr>
        <w:t xml:space="preserve"> </w:t>
      </w:r>
    </w:p>
    <w:p w:rsidR="00DE2563" w:rsidRPr="00356EBC" w:rsidRDefault="00DE2563" w:rsidP="00356EBC">
      <w:pPr>
        <w:spacing w:after="0" w:line="240" w:lineRule="auto"/>
        <w:rPr>
          <w:rFonts w:ascii="Arial" w:hAnsi="Arial" w:cs="Arial"/>
          <w:sz w:val="16"/>
          <w:szCs w:val="16"/>
        </w:rPr>
      </w:pPr>
    </w:p>
    <w:sectPr w:rsidR="00DE2563" w:rsidRPr="00356EBC" w:rsidSect="00313B1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635872"/>
    <w:multiLevelType w:val="multilevel"/>
    <w:tmpl w:val="60168CA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  <w:sz w:val="16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1B91093"/>
    <w:multiLevelType w:val="hybridMultilevel"/>
    <w:tmpl w:val="1BEC8AA6"/>
    <w:lvl w:ilvl="0" w:tplc="B77215B6">
      <w:start w:val="1"/>
      <w:numFmt w:val="decimal"/>
      <w:lvlText w:val="5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CB3D73"/>
    <w:multiLevelType w:val="multilevel"/>
    <w:tmpl w:val="5DF8677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AFC410F"/>
    <w:multiLevelType w:val="multilevel"/>
    <w:tmpl w:val="60168CA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  <w:sz w:val="16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C3D5662"/>
    <w:multiLevelType w:val="hybridMultilevel"/>
    <w:tmpl w:val="BD20061A"/>
    <w:lvl w:ilvl="0" w:tplc="874E2084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CAF9F8">
      <w:start w:val="1"/>
      <w:numFmt w:val="decimal"/>
      <w:lvlText w:val="4.%2"/>
      <w:lvlJc w:val="left"/>
      <w:pPr>
        <w:tabs>
          <w:tab w:val="num" w:pos="0"/>
        </w:tabs>
        <w:ind w:left="-360" w:firstLine="357"/>
      </w:pPr>
      <w:rPr>
        <w:rFonts w:hint="default"/>
      </w:rPr>
    </w:lvl>
    <w:lvl w:ilvl="2" w:tplc="F8BA93BA">
      <w:numFmt w:val="none"/>
      <w:lvlText w:val=""/>
      <w:lvlJc w:val="left"/>
      <w:pPr>
        <w:tabs>
          <w:tab w:val="num" w:pos="0"/>
        </w:tabs>
      </w:pPr>
    </w:lvl>
    <w:lvl w:ilvl="3" w:tplc="CBB8E0C8">
      <w:numFmt w:val="none"/>
      <w:lvlText w:val=""/>
      <w:lvlJc w:val="left"/>
      <w:pPr>
        <w:tabs>
          <w:tab w:val="num" w:pos="0"/>
        </w:tabs>
      </w:pPr>
    </w:lvl>
    <w:lvl w:ilvl="4" w:tplc="015A5254">
      <w:numFmt w:val="none"/>
      <w:lvlText w:val=""/>
      <w:lvlJc w:val="left"/>
      <w:pPr>
        <w:tabs>
          <w:tab w:val="num" w:pos="0"/>
        </w:tabs>
      </w:pPr>
    </w:lvl>
    <w:lvl w:ilvl="5" w:tplc="BA747576">
      <w:numFmt w:val="none"/>
      <w:lvlText w:val=""/>
      <w:lvlJc w:val="left"/>
      <w:pPr>
        <w:tabs>
          <w:tab w:val="num" w:pos="0"/>
        </w:tabs>
      </w:pPr>
    </w:lvl>
    <w:lvl w:ilvl="6" w:tplc="C20853E6">
      <w:numFmt w:val="none"/>
      <w:lvlText w:val=""/>
      <w:lvlJc w:val="left"/>
      <w:pPr>
        <w:tabs>
          <w:tab w:val="num" w:pos="0"/>
        </w:tabs>
      </w:pPr>
    </w:lvl>
    <w:lvl w:ilvl="7" w:tplc="00589F6E">
      <w:numFmt w:val="none"/>
      <w:lvlText w:val=""/>
      <w:lvlJc w:val="left"/>
      <w:pPr>
        <w:tabs>
          <w:tab w:val="num" w:pos="0"/>
        </w:tabs>
      </w:pPr>
    </w:lvl>
    <w:lvl w:ilvl="8" w:tplc="BC884334">
      <w:numFmt w:val="none"/>
      <w:lvlText w:val=""/>
      <w:lvlJc w:val="left"/>
      <w:pPr>
        <w:tabs>
          <w:tab w:val="num" w:pos="0"/>
        </w:tabs>
      </w:pPr>
    </w:lvl>
  </w:abstractNum>
  <w:abstractNum w:abstractNumId="5" w15:restartNumberingAfterBreak="0">
    <w:nsid w:val="31B05860"/>
    <w:multiLevelType w:val="hybridMultilevel"/>
    <w:tmpl w:val="A87AE1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  <w:szCs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025A60"/>
    <w:multiLevelType w:val="hybridMultilevel"/>
    <w:tmpl w:val="C110F9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16"/>
        <w:szCs w:val="1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FF94083"/>
    <w:multiLevelType w:val="hybridMultilevel"/>
    <w:tmpl w:val="5F8E6256"/>
    <w:lvl w:ilvl="0" w:tplc="6C0A294C">
      <w:start w:val="1"/>
      <w:numFmt w:val="decimal"/>
      <w:lvlText w:val="1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14D2C4B"/>
    <w:multiLevelType w:val="hybridMultilevel"/>
    <w:tmpl w:val="1D689FB4"/>
    <w:lvl w:ilvl="0" w:tplc="AB601CC6">
      <w:start w:val="1"/>
      <w:numFmt w:val="decimal"/>
      <w:lvlText w:val="4.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56442BAB"/>
    <w:multiLevelType w:val="hybridMultilevel"/>
    <w:tmpl w:val="A1DAD42A"/>
    <w:lvl w:ilvl="0" w:tplc="E1A4E4D0">
      <w:start w:val="1"/>
      <w:numFmt w:val="decimal"/>
      <w:lvlText w:val="4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A156EF4"/>
    <w:multiLevelType w:val="hybridMultilevel"/>
    <w:tmpl w:val="48C8912A"/>
    <w:lvl w:ilvl="0" w:tplc="705AB8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3706EC6"/>
    <w:multiLevelType w:val="hybridMultilevel"/>
    <w:tmpl w:val="677EE89A"/>
    <w:lvl w:ilvl="0" w:tplc="65CCA0D0">
      <w:start w:val="1"/>
      <w:numFmt w:val="decimal"/>
      <w:lvlText w:val="%1."/>
      <w:lvlJc w:val="left"/>
      <w:pPr>
        <w:ind w:left="720" w:hanging="360"/>
      </w:pPr>
      <w:rPr>
        <w:b/>
        <w:sz w:val="16"/>
        <w:szCs w:val="1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CE7096E"/>
    <w:multiLevelType w:val="hybridMultilevel"/>
    <w:tmpl w:val="DFB2400A"/>
    <w:lvl w:ilvl="0" w:tplc="CDE462AC">
      <w:start w:val="1"/>
      <w:numFmt w:val="decimal"/>
      <w:lvlText w:val="3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8"/>
  </w:num>
  <w:num w:numId="8">
    <w:abstractNumId w:val="10"/>
  </w:num>
  <w:num w:numId="9">
    <w:abstractNumId w:val="4"/>
  </w:num>
  <w:num w:numId="10">
    <w:abstractNumId w:val="1"/>
  </w:num>
  <w:num w:numId="11">
    <w:abstractNumId w:val="0"/>
  </w:num>
  <w:num w:numId="12">
    <w:abstractNumId w:val="3"/>
  </w:num>
  <w:num w:numId="13">
    <w:abstractNumId w:val="6"/>
  </w:num>
  <w:num w:numId="1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563"/>
    <w:rsid w:val="00021BE2"/>
    <w:rsid w:val="00035423"/>
    <w:rsid w:val="0004393E"/>
    <w:rsid w:val="0010692D"/>
    <w:rsid w:val="001638E4"/>
    <w:rsid w:val="00215B5C"/>
    <w:rsid w:val="00247836"/>
    <w:rsid w:val="00262C92"/>
    <w:rsid w:val="002E0E93"/>
    <w:rsid w:val="002E2781"/>
    <w:rsid w:val="00313B1F"/>
    <w:rsid w:val="003331A3"/>
    <w:rsid w:val="003429C3"/>
    <w:rsid w:val="00356EBC"/>
    <w:rsid w:val="0036137D"/>
    <w:rsid w:val="003A3A9F"/>
    <w:rsid w:val="003B1A8D"/>
    <w:rsid w:val="003C3A54"/>
    <w:rsid w:val="00480212"/>
    <w:rsid w:val="005046FB"/>
    <w:rsid w:val="00523EFF"/>
    <w:rsid w:val="00527021"/>
    <w:rsid w:val="00587BB1"/>
    <w:rsid w:val="006171BF"/>
    <w:rsid w:val="00631F09"/>
    <w:rsid w:val="0067590E"/>
    <w:rsid w:val="00687297"/>
    <w:rsid w:val="006A0FA0"/>
    <w:rsid w:val="00716681"/>
    <w:rsid w:val="0071797B"/>
    <w:rsid w:val="00720E1F"/>
    <w:rsid w:val="007B18A8"/>
    <w:rsid w:val="00877AE5"/>
    <w:rsid w:val="008C2B3C"/>
    <w:rsid w:val="008C4769"/>
    <w:rsid w:val="00A02A5F"/>
    <w:rsid w:val="00A21378"/>
    <w:rsid w:val="00A27F13"/>
    <w:rsid w:val="00A8600B"/>
    <w:rsid w:val="00A86EBF"/>
    <w:rsid w:val="00AD590D"/>
    <w:rsid w:val="00B20873"/>
    <w:rsid w:val="00B310B2"/>
    <w:rsid w:val="00BA4117"/>
    <w:rsid w:val="00BD2742"/>
    <w:rsid w:val="00BF532A"/>
    <w:rsid w:val="00CE2186"/>
    <w:rsid w:val="00D021E2"/>
    <w:rsid w:val="00D459E2"/>
    <w:rsid w:val="00DE2563"/>
    <w:rsid w:val="00EE35B2"/>
    <w:rsid w:val="00F15FC7"/>
    <w:rsid w:val="00F613BD"/>
    <w:rsid w:val="00F8672E"/>
    <w:rsid w:val="00FB2AE9"/>
    <w:rsid w:val="00FD62D7"/>
    <w:rsid w:val="00FE6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E92B0"/>
  <w15:docId w15:val="{92A712DB-25FC-43D8-84F4-A173F991B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2563"/>
    <w:pPr>
      <w:ind w:left="720"/>
      <w:contextualSpacing/>
    </w:pPr>
  </w:style>
  <w:style w:type="table" w:styleId="a4">
    <w:name w:val="Table Grid"/>
    <w:basedOn w:val="a1"/>
    <w:uiPriority w:val="59"/>
    <w:rsid w:val="00DE25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E2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25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62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708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</dc:creator>
  <cp:lastModifiedBy>User</cp:lastModifiedBy>
  <cp:revision>6</cp:revision>
  <dcterms:created xsi:type="dcterms:W3CDTF">2022-02-16T12:11:00Z</dcterms:created>
  <dcterms:modified xsi:type="dcterms:W3CDTF">2025-04-14T09:44:00Z</dcterms:modified>
</cp:coreProperties>
</file>