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2B8" w:rsidRPr="00DF3E38" w:rsidRDefault="00AD5D84" w:rsidP="00AD330B">
      <w:pPr>
        <w:ind w:left="360"/>
        <w:jc w:val="center"/>
        <w:outlineLvl w:val="0"/>
        <w:rPr>
          <w:rFonts w:ascii="Arial" w:hAnsi="Arial" w:cs="Arial"/>
          <w:b/>
          <w:caps/>
          <w:sz w:val="16"/>
          <w:szCs w:val="16"/>
        </w:rPr>
      </w:pPr>
      <w:r w:rsidRPr="00AD330B">
        <w:rPr>
          <w:rFonts w:ascii="Arial" w:hAnsi="Arial" w:cs="Arial"/>
          <w:b/>
          <w:caps/>
          <w:sz w:val="16"/>
          <w:szCs w:val="16"/>
        </w:rPr>
        <w:t xml:space="preserve">Пылевлагозащищенные </w:t>
      </w:r>
      <w:r w:rsidR="00B4257C">
        <w:rPr>
          <w:rFonts w:ascii="Arial" w:hAnsi="Arial" w:cs="Arial"/>
          <w:b/>
          <w:caps/>
          <w:sz w:val="16"/>
          <w:szCs w:val="16"/>
        </w:rPr>
        <w:t>подвесные</w:t>
      </w:r>
      <w:r w:rsidR="00461C17" w:rsidRPr="00AD330B">
        <w:rPr>
          <w:rFonts w:ascii="Arial" w:hAnsi="Arial" w:cs="Arial"/>
          <w:b/>
          <w:caps/>
          <w:sz w:val="16"/>
          <w:szCs w:val="16"/>
        </w:rPr>
        <w:t xml:space="preserve"> </w:t>
      </w:r>
      <w:r w:rsidR="00B7229E" w:rsidRPr="00AD330B">
        <w:rPr>
          <w:rFonts w:ascii="Arial" w:hAnsi="Arial" w:cs="Arial"/>
          <w:b/>
          <w:caps/>
          <w:sz w:val="16"/>
          <w:szCs w:val="16"/>
        </w:rPr>
        <w:t>светильник</w:t>
      </w:r>
      <w:r w:rsidRPr="00AD330B">
        <w:rPr>
          <w:rFonts w:ascii="Arial" w:hAnsi="Arial" w:cs="Arial"/>
          <w:b/>
          <w:caps/>
          <w:sz w:val="16"/>
          <w:szCs w:val="16"/>
        </w:rPr>
        <w:t>и</w:t>
      </w:r>
      <w:r w:rsidR="00461C17" w:rsidRPr="00AD330B">
        <w:rPr>
          <w:rFonts w:ascii="Arial" w:hAnsi="Arial" w:cs="Arial"/>
          <w:b/>
          <w:caps/>
          <w:sz w:val="16"/>
          <w:szCs w:val="16"/>
        </w:rPr>
        <w:t xml:space="preserve"> ТМ</w:t>
      </w:r>
      <w:r w:rsidR="00461C17" w:rsidRPr="00AD330B">
        <w:rPr>
          <w:rFonts w:ascii="Arial" w:hAnsi="Arial" w:cs="Arial"/>
          <w:b/>
          <w:caps/>
          <w:sz w:val="16"/>
          <w:szCs w:val="16"/>
          <w:lang w:val="en-US"/>
        </w:rPr>
        <w:t> </w:t>
      </w:r>
      <w:r w:rsidR="00461C17" w:rsidRPr="00AD330B">
        <w:rPr>
          <w:rFonts w:ascii="Arial" w:hAnsi="Arial" w:cs="Arial"/>
          <w:b/>
          <w:caps/>
          <w:sz w:val="16"/>
          <w:szCs w:val="16"/>
        </w:rPr>
        <w:t>«</w:t>
      </w:r>
      <w:r w:rsidR="00461C17" w:rsidRPr="00AD330B">
        <w:rPr>
          <w:rFonts w:ascii="Arial" w:hAnsi="Arial" w:cs="Arial"/>
          <w:b/>
          <w:caps/>
          <w:sz w:val="16"/>
          <w:szCs w:val="16"/>
          <w:lang w:val="en-US"/>
        </w:rPr>
        <w:t>FERON</w:t>
      </w:r>
      <w:r w:rsidR="00461C17" w:rsidRPr="00AD330B">
        <w:rPr>
          <w:rFonts w:ascii="Arial" w:hAnsi="Arial" w:cs="Arial"/>
          <w:b/>
          <w:caps/>
          <w:sz w:val="16"/>
          <w:szCs w:val="16"/>
        </w:rPr>
        <w:t>»</w:t>
      </w:r>
      <w:r w:rsidR="00B7229E" w:rsidRPr="00AD330B">
        <w:rPr>
          <w:rFonts w:ascii="Arial" w:hAnsi="Arial" w:cs="Arial"/>
          <w:b/>
          <w:caps/>
          <w:sz w:val="16"/>
          <w:szCs w:val="16"/>
        </w:rPr>
        <w:t xml:space="preserve"> </w:t>
      </w:r>
      <w:r w:rsidR="00514225" w:rsidRPr="00AD330B">
        <w:rPr>
          <w:rFonts w:ascii="Arial" w:hAnsi="Arial" w:cs="Arial"/>
          <w:b/>
          <w:caps/>
          <w:sz w:val="16"/>
          <w:szCs w:val="16"/>
        </w:rPr>
        <w:t>Н</w:t>
      </w:r>
      <w:r w:rsidR="00B4257C">
        <w:rPr>
          <w:rFonts w:ascii="Arial" w:hAnsi="Arial" w:cs="Arial"/>
          <w:b/>
          <w:caps/>
          <w:sz w:val="16"/>
          <w:szCs w:val="16"/>
        </w:rPr>
        <w:t>СП</w:t>
      </w:r>
    </w:p>
    <w:p w:rsidR="0084477B" w:rsidRPr="00AD330B" w:rsidRDefault="0084477B" w:rsidP="00AD330B">
      <w:pPr>
        <w:ind w:left="360"/>
        <w:jc w:val="center"/>
        <w:outlineLvl w:val="0"/>
        <w:rPr>
          <w:rFonts w:ascii="Arial" w:hAnsi="Arial" w:cs="Arial"/>
          <w:b/>
          <w:caps/>
          <w:sz w:val="16"/>
          <w:szCs w:val="16"/>
        </w:rPr>
      </w:pPr>
      <w:r>
        <w:rPr>
          <w:rFonts w:ascii="Arial" w:hAnsi="Arial" w:cs="Arial"/>
          <w:b/>
          <w:caps/>
          <w:sz w:val="16"/>
          <w:szCs w:val="16"/>
        </w:rPr>
        <w:t>Модели: Н</w:t>
      </w:r>
      <w:r w:rsidR="00B4257C">
        <w:rPr>
          <w:rFonts w:ascii="Arial" w:hAnsi="Arial" w:cs="Arial"/>
          <w:b/>
          <w:caps/>
          <w:sz w:val="16"/>
          <w:szCs w:val="16"/>
        </w:rPr>
        <w:t>СП</w:t>
      </w:r>
      <w:r>
        <w:rPr>
          <w:rFonts w:ascii="Arial" w:hAnsi="Arial" w:cs="Arial"/>
          <w:b/>
          <w:caps/>
          <w:sz w:val="16"/>
          <w:szCs w:val="16"/>
        </w:rPr>
        <w:t xml:space="preserve"> 0</w:t>
      </w:r>
      <w:r w:rsidR="00B4257C">
        <w:rPr>
          <w:rFonts w:ascii="Arial" w:hAnsi="Arial" w:cs="Arial"/>
          <w:b/>
          <w:caps/>
          <w:sz w:val="16"/>
          <w:szCs w:val="16"/>
        </w:rPr>
        <w:t>2</w:t>
      </w:r>
      <w:r>
        <w:rPr>
          <w:rFonts w:ascii="Arial" w:hAnsi="Arial" w:cs="Arial"/>
          <w:b/>
          <w:caps/>
          <w:sz w:val="16"/>
          <w:szCs w:val="16"/>
        </w:rPr>
        <w:t>-</w:t>
      </w:r>
      <w:r w:rsidR="00B4257C">
        <w:rPr>
          <w:rFonts w:ascii="Arial" w:hAnsi="Arial" w:cs="Arial"/>
          <w:b/>
          <w:caps/>
          <w:sz w:val="16"/>
          <w:szCs w:val="16"/>
        </w:rPr>
        <w:t>100</w:t>
      </w:r>
      <w:r>
        <w:rPr>
          <w:rFonts w:ascii="Arial" w:hAnsi="Arial" w:cs="Arial"/>
          <w:b/>
          <w:caps/>
          <w:sz w:val="16"/>
          <w:szCs w:val="16"/>
        </w:rPr>
        <w:t>-</w:t>
      </w:r>
      <w:r w:rsidR="00A813FB">
        <w:rPr>
          <w:rFonts w:ascii="Arial" w:hAnsi="Arial" w:cs="Arial"/>
          <w:b/>
          <w:caps/>
          <w:sz w:val="16"/>
          <w:szCs w:val="16"/>
        </w:rPr>
        <w:t>0</w:t>
      </w:r>
      <w:r w:rsidR="002D60FE">
        <w:rPr>
          <w:rFonts w:ascii="Arial" w:hAnsi="Arial" w:cs="Arial"/>
          <w:b/>
          <w:caps/>
          <w:sz w:val="16"/>
          <w:szCs w:val="16"/>
        </w:rPr>
        <w:t>0</w:t>
      </w:r>
      <w:r w:rsidR="00B4257C">
        <w:rPr>
          <w:rFonts w:ascii="Arial" w:hAnsi="Arial" w:cs="Arial"/>
          <w:b/>
          <w:caps/>
          <w:sz w:val="16"/>
          <w:szCs w:val="16"/>
        </w:rPr>
        <w:t>3</w:t>
      </w:r>
      <w:r w:rsidR="002D60FE">
        <w:rPr>
          <w:rFonts w:ascii="Arial" w:hAnsi="Arial" w:cs="Arial"/>
          <w:b/>
          <w:caps/>
          <w:sz w:val="16"/>
          <w:szCs w:val="16"/>
        </w:rPr>
        <w:t>, Н</w:t>
      </w:r>
      <w:r w:rsidR="00B4257C">
        <w:rPr>
          <w:rFonts w:ascii="Arial" w:hAnsi="Arial" w:cs="Arial"/>
          <w:b/>
          <w:caps/>
          <w:sz w:val="16"/>
          <w:szCs w:val="16"/>
        </w:rPr>
        <w:t>сп</w:t>
      </w:r>
      <w:r w:rsidR="002D60FE">
        <w:rPr>
          <w:rFonts w:ascii="Arial" w:hAnsi="Arial" w:cs="Arial"/>
          <w:b/>
          <w:caps/>
          <w:sz w:val="16"/>
          <w:szCs w:val="16"/>
        </w:rPr>
        <w:t xml:space="preserve"> </w:t>
      </w:r>
      <w:r w:rsidR="00B4257C">
        <w:rPr>
          <w:rFonts w:ascii="Arial" w:hAnsi="Arial" w:cs="Arial"/>
          <w:b/>
          <w:caps/>
          <w:sz w:val="16"/>
          <w:szCs w:val="16"/>
        </w:rPr>
        <w:t>41</w:t>
      </w:r>
      <w:r w:rsidR="002D60FE">
        <w:rPr>
          <w:rFonts w:ascii="Arial" w:hAnsi="Arial" w:cs="Arial"/>
          <w:b/>
          <w:caps/>
          <w:sz w:val="16"/>
          <w:szCs w:val="16"/>
        </w:rPr>
        <w:t>-</w:t>
      </w:r>
      <w:r w:rsidR="00B4257C">
        <w:rPr>
          <w:rFonts w:ascii="Arial" w:hAnsi="Arial" w:cs="Arial"/>
          <w:b/>
          <w:caps/>
          <w:sz w:val="16"/>
          <w:szCs w:val="16"/>
        </w:rPr>
        <w:t>20</w:t>
      </w:r>
      <w:r w:rsidR="002D60FE">
        <w:rPr>
          <w:rFonts w:ascii="Arial" w:hAnsi="Arial" w:cs="Arial"/>
          <w:b/>
          <w:caps/>
          <w:sz w:val="16"/>
          <w:szCs w:val="16"/>
        </w:rPr>
        <w:t>0-</w:t>
      </w:r>
      <w:r w:rsidR="00A813FB">
        <w:rPr>
          <w:rFonts w:ascii="Arial" w:hAnsi="Arial" w:cs="Arial"/>
          <w:b/>
          <w:caps/>
          <w:sz w:val="16"/>
          <w:szCs w:val="16"/>
        </w:rPr>
        <w:t>0</w:t>
      </w:r>
      <w:r w:rsidR="002D60FE">
        <w:rPr>
          <w:rFonts w:ascii="Arial" w:hAnsi="Arial" w:cs="Arial"/>
          <w:b/>
          <w:caps/>
          <w:sz w:val="16"/>
          <w:szCs w:val="16"/>
        </w:rPr>
        <w:t>0</w:t>
      </w:r>
      <w:r w:rsidR="00B4257C">
        <w:rPr>
          <w:rFonts w:ascii="Arial" w:hAnsi="Arial" w:cs="Arial"/>
          <w:b/>
          <w:caps/>
          <w:sz w:val="16"/>
          <w:szCs w:val="16"/>
        </w:rPr>
        <w:t>3</w:t>
      </w:r>
    </w:p>
    <w:p w:rsidR="00FA32B8" w:rsidRPr="00AD330B" w:rsidRDefault="00B7229E" w:rsidP="00AD330B">
      <w:pPr>
        <w:ind w:left="360"/>
        <w:jc w:val="center"/>
        <w:outlineLvl w:val="0"/>
        <w:rPr>
          <w:rFonts w:ascii="Arial" w:hAnsi="Arial" w:cs="Arial"/>
          <w:b/>
          <w:sz w:val="16"/>
          <w:szCs w:val="16"/>
        </w:rPr>
      </w:pPr>
      <w:r w:rsidRPr="00AD330B">
        <w:rPr>
          <w:rFonts w:ascii="Arial" w:hAnsi="Arial" w:cs="Arial"/>
          <w:b/>
          <w:sz w:val="16"/>
          <w:szCs w:val="16"/>
        </w:rPr>
        <w:t>Инструкция по эксплуатации</w:t>
      </w:r>
      <w:r w:rsidR="00EB2B38">
        <w:rPr>
          <w:rFonts w:ascii="Arial" w:hAnsi="Arial" w:cs="Arial"/>
          <w:b/>
          <w:sz w:val="16"/>
          <w:szCs w:val="16"/>
        </w:rPr>
        <w:t xml:space="preserve"> и технический паспорт</w:t>
      </w:r>
    </w:p>
    <w:p w:rsidR="00CE487E" w:rsidRPr="00AD330B" w:rsidRDefault="00E873F7" w:rsidP="00AD330B">
      <w:pPr>
        <w:numPr>
          <w:ilvl w:val="0"/>
          <w:numId w:val="4"/>
        </w:numPr>
        <w:rPr>
          <w:rFonts w:ascii="Arial" w:hAnsi="Arial" w:cs="Arial"/>
          <w:b/>
          <w:sz w:val="16"/>
          <w:szCs w:val="16"/>
        </w:rPr>
      </w:pPr>
      <w:r w:rsidRPr="00AD330B">
        <w:rPr>
          <w:rFonts w:ascii="Arial" w:hAnsi="Arial" w:cs="Arial"/>
          <w:b/>
          <w:sz w:val="16"/>
          <w:szCs w:val="16"/>
        </w:rPr>
        <w:t>Назначение светильника:</w:t>
      </w:r>
    </w:p>
    <w:p w:rsidR="00306583" w:rsidRPr="00AD330B" w:rsidRDefault="00B4257C" w:rsidP="00AD330B">
      <w:pPr>
        <w:pStyle w:val="a5"/>
        <w:numPr>
          <w:ilvl w:val="0"/>
          <w:numId w:val="6"/>
        </w:numPr>
        <w:ind w:left="714" w:hanging="357"/>
        <w:jc w:val="both"/>
        <w:rPr>
          <w:rFonts w:ascii="Arial" w:hAnsi="Arial" w:cs="Arial"/>
          <w:sz w:val="16"/>
          <w:szCs w:val="16"/>
        </w:rPr>
      </w:pPr>
      <w:r>
        <w:rPr>
          <w:rFonts w:ascii="Arial" w:hAnsi="Arial" w:cs="Arial"/>
          <w:sz w:val="16"/>
          <w:szCs w:val="16"/>
        </w:rPr>
        <w:t>Подвесные</w:t>
      </w:r>
      <w:r w:rsidR="00514225" w:rsidRPr="00AD330B">
        <w:rPr>
          <w:rFonts w:ascii="Arial" w:hAnsi="Arial" w:cs="Arial"/>
          <w:sz w:val="16"/>
          <w:szCs w:val="16"/>
        </w:rPr>
        <w:t xml:space="preserve"> светильник</w:t>
      </w:r>
      <w:r w:rsidR="00B00089">
        <w:rPr>
          <w:rFonts w:ascii="Arial" w:hAnsi="Arial" w:cs="Arial"/>
          <w:sz w:val="16"/>
          <w:szCs w:val="16"/>
        </w:rPr>
        <w:t>и</w:t>
      </w:r>
      <w:r w:rsidR="00DF3E38">
        <w:rPr>
          <w:rFonts w:ascii="Arial" w:hAnsi="Arial" w:cs="Arial"/>
          <w:sz w:val="16"/>
          <w:szCs w:val="16"/>
        </w:rPr>
        <w:t xml:space="preserve"> ТМ «</w:t>
      </w:r>
      <w:r w:rsidR="00DF3E38">
        <w:rPr>
          <w:rFonts w:ascii="Arial" w:hAnsi="Arial" w:cs="Arial"/>
          <w:sz w:val="16"/>
          <w:szCs w:val="16"/>
          <w:lang w:val="en-US"/>
        </w:rPr>
        <w:t>FERON</w:t>
      </w:r>
      <w:r w:rsidR="00DF3E38">
        <w:rPr>
          <w:rFonts w:ascii="Arial" w:hAnsi="Arial" w:cs="Arial"/>
          <w:sz w:val="16"/>
          <w:szCs w:val="16"/>
        </w:rPr>
        <w:t>»</w:t>
      </w:r>
      <w:r w:rsidR="00956E37">
        <w:rPr>
          <w:rFonts w:ascii="Arial" w:hAnsi="Arial" w:cs="Arial"/>
          <w:sz w:val="16"/>
          <w:szCs w:val="16"/>
        </w:rPr>
        <w:t xml:space="preserve"> Н</w:t>
      </w:r>
      <w:r>
        <w:rPr>
          <w:rFonts w:ascii="Arial" w:hAnsi="Arial" w:cs="Arial"/>
          <w:sz w:val="16"/>
          <w:szCs w:val="16"/>
        </w:rPr>
        <w:t>СП</w:t>
      </w:r>
      <w:r w:rsidR="00514225" w:rsidRPr="00AD330B">
        <w:rPr>
          <w:rFonts w:ascii="Arial" w:hAnsi="Arial" w:cs="Arial"/>
          <w:sz w:val="16"/>
          <w:szCs w:val="16"/>
        </w:rPr>
        <w:t xml:space="preserve"> предназначен</w:t>
      </w:r>
      <w:r w:rsidR="00956E37">
        <w:rPr>
          <w:rFonts w:ascii="Arial" w:hAnsi="Arial" w:cs="Arial"/>
          <w:sz w:val="16"/>
          <w:szCs w:val="16"/>
        </w:rPr>
        <w:t>ы</w:t>
      </w:r>
      <w:r w:rsidR="00514225" w:rsidRPr="00AD330B">
        <w:rPr>
          <w:rFonts w:ascii="Arial" w:hAnsi="Arial" w:cs="Arial"/>
          <w:sz w:val="16"/>
          <w:szCs w:val="16"/>
        </w:rPr>
        <w:t xml:space="preserve"> для использования с лампой</w:t>
      </w:r>
      <w:r w:rsidR="00DF3E38">
        <w:rPr>
          <w:rFonts w:ascii="Arial" w:hAnsi="Arial" w:cs="Arial"/>
          <w:sz w:val="16"/>
          <w:szCs w:val="16"/>
        </w:rPr>
        <w:t xml:space="preserve"> накаливания</w:t>
      </w:r>
      <w:r w:rsidR="00514225" w:rsidRPr="00AD330B">
        <w:rPr>
          <w:rFonts w:ascii="Arial" w:hAnsi="Arial" w:cs="Arial"/>
          <w:sz w:val="16"/>
          <w:szCs w:val="16"/>
        </w:rPr>
        <w:t xml:space="preserve"> с колбой диаметром до 60мм и цоколем Е27 (лампа не входит в комплект поставки товара)</w:t>
      </w:r>
      <w:r w:rsidR="00461C17" w:rsidRPr="00AD330B">
        <w:rPr>
          <w:rFonts w:ascii="Arial" w:hAnsi="Arial" w:cs="Arial"/>
          <w:sz w:val="16"/>
          <w:szCs w:val="16"/>
        </w:rPr>
        <w:t>.</w:t>
      </w:r>
      <w:r w:rsidR="00B7229E" w:rsidRPr="00AD330B">
        <w:rPr>
          <w:rFonts w:ascii="Arial" w:hAnsi="Arial" w:cs="Arial"/>
          <w:sz w:val="16"/>
          <w:szCs w:val="16"/>
        </w:rPr>
        <w:t xml:space="preserve"> </w:t>
      </w:r>
      <w:r w:rsidR="00DF3E38" w:rsidRPr="00DF3E38">
        <w:rPr>
          <w:rFonts w:ascii="Arial" w:hAnsi="Arial" w:cs="Arial"/>
          <w:sz w:val="16"/>
          <w:szCs w:val="16"/>
        </w:rPr>
        <w:t xml:space="preserve">Светильники предназначены </w:t>
      </w:r>
      <w:r w:rsidRPr="00B4257C">
        <w:rPr>
          <w:rFonts w:ascii="Arial" w:hAnsi="Arial" w:cs="Arial"/>
          <w:sz w:val="16"/>
          <w:szCs w:val="16"/>
        </w:rPr>
        <w:t>общего освещения территорий под навесами или производственных помещений, где колебания температуры и влажности несущественно отличаются от колебаний на открытом воздухе и рассчитаны для работы в сети переменного тока с номинальным напряжением 220 В и частотой 50 Гц в условиях умеренного климата при температуре воздуха плюс 40 °С …минус 45 °С при среднегодовой относительной влажности воздуха не более 80 % при плюс 15 °С.</w:t>
      </w:r>
    </w:p>
    <w:p w:rsidR="00AD5D84" w:rsidRPr="00AD330B" w:rsidRDefault="00B4257C" w:rsidP="00AD330B">
      <w:pPr>
        <w:pStyle w:val="a5"/>
        <w:numPr>
          <w:ilvl w:val="0"/>
          <w:numId w:val="6"/>
        </w:numPr>
        <w:ind w:left="714" w:hanging="357"/>
        <w:jc w:val="both"/>
        <w:rPr>
          <w:rFonts w:ascii="Arial" w:hAnsi="Arial" w:cs="Arial"/>
          <w:sz w:val="16"/>
          <w:szCs w:val="16"/>
        </w:rPr>
      </w:pPr>
      <w:r w:rsidRPr="00B4257C">
        <w:rPr>
          <w:rFonts w:ascii="Arial" w:hAnsi="Arial" w:cs="Arial"/>
          <w:sz w:val="16"/>
          <w:szCs w:val="16"/>
        </w:rPr>
        <w:t>Светильники имеют рабочую изоляцию и элемент для заземления, защищены от пыли и капель воды при наклоне до 15 º.</w:t>
      </w:r>
      <w:r w:rsidR="00AD5D84" w:rsidRPr="00AD330B">
        <w:rPr>
          <w:rFonts w:ascii="Arial" w:hAnsi="Arial" w:cs="Arial"/>
          <w:sz w:val="16"/>
          <w:szCs w:val="16"/>
        </w:rPr>
        <w:t xml:space="preserve"> </w:t>
      </w:r>
    </w:p>
    <w:p w:rsidR="00E873F7" w:rsidRPr="00AD330B" w:rsidRDefault="00E873F7" w:rsidP="00AD330B">
      <w:pPr>
        <w:numPr>
          <w:ilvl w:val="0"/>
          <w:numId w:val="4"/>
        </w:numPr>
        <w:rPr>
          <w:rFonts w:ascii="Arial" w:hAnsi="Arial" w:cs="Arial"/>
          <w:b/>
          <w:sz w:val="16"/>
          <w:szCs w:val="16"/>
        </w:rPr>
      </w:pPr>
      <w:r w:rsidRPr="00AD330B">
        <w:rPr>
          <w:rFonts w:ascii="Arial" w:hAnsi="Arial" w:cs="Arial"/>
          <w:b/>
          <w:sz w:val="16"/>
          <w:szCs w:val="16"/>
        </w:rPr>
        <w:t>Технические характеристики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2"/>
        <w:gridCol w:w="1425"/>
        <w:gridCol w:w="1425"/>
      </w:tblGrid>
      <w:tr w:rsidR="003817EF" w:rsidRPr="00AD330B" w:rsidTr="001F2664">
        <w:trPr>
          <w:jc w:val="center"/>
        </w:trPr>
        <w:tc>
          <w:tcPr>
            <w:tcW w:w="0" w:type="auto"/>
            <w:vAlign w:val="center"/>
          </w:tcPr>
          <w:p w:rsidR="003817EF" w:rsidRPr="00AD330B" w:rsidRDefault="003817EF" w:rsidP="00AD330B">
            <w:pPr>
              <w:rPr>
                <w:rFonts w:ascii="Arial" w:hAnsi="Arial" w:cs="Arial"/>
                <w:sz w:val="16"/>
                <w:szCs w:val="16"/>
              </w:rPr>
            </w:pPr>
            <w:r>
              <w:rPr>
                <w:rFonts w:ascii="Arial" w:hAnsi="Arial" w:cs="Arial"/>
                <w:sz w:val="16"/>
                <w:szCs w:val="16"/>
              </w:rPr>
              <w:t>Модель</w:t>
            </w:r>
          </w:p>
        </w:tc>
        <w:tc>
          <w:tcPr>
            <w:tcW w:w="0" w:type="auto"/>
            <w:vAlign w:val="center"/>
          </w:tcPr>
          <w:p w:rsidR="003817EF" w:rsidRPr="00EB2B38" w:rsidRDefault="003817EF" w:rsidP="00AD330B">
            <w:pPr>
              <w:jc w:val="center"/>
              <w:rPr>
                <w:rFonts w:ascii="Arial" w:hAnsi="Arial" w:cs="Arial"/>
                <w:sz w:val="16"/>
                <w:szCs w:val="16"/>
                <w:lang w:val="en-US"/>
              </w:rPr>
            </w:pPr>
            <w:r>
              <w:rPr>
                <w:rFonts w:ascii="Arial" w:hAnsi="Arial" w:cs="Arial"/>
                <w:sz w:val="16"/>
                <w:szCs w:val="16"/>
              </w:rPr>
              <w:t>Н</w:t>
            </w:r>
            <w:r w:rsidR="00B4257C">
              <w:rPr>
                <w:rFonts w:ascii="Arial" w:hAnsi="Arial" w:cs="Arial"/>
                <w:sz w:val="16"/>
                <w:szCs w:val="16"/>
              </w:rPr>
              <w:t>СП</w:t>
            </w:r>
            <w:r>
              <w:rPr>
                <w:rFonts w:ascii="Arial" w:hAnsi="Arial" w:cs="Arial"/>
                <w:sz w:val="16"/>
                <w:szCs w:val="16"/>
              </w:rPr>
              <w:t xml:space="preserve"> 0</w:t>
            </w:r>
            <w:r w:rsidR="00B4257C">
              <w:rPr>
                <w:rFonts w:ascii="Arial" w:hAnsi="Arial" w:cs="Arial"/>
                <w:sz w:val="16"/>
                <w:szCs w:val="16"/>
              </w:rPr>
              <w:t>2</w:t>
            </w:r>
            <w:r>
              <w:rPr>
                <w:rFonts w:ascii="Arial" w:hAnsi="Arial" w:cs="Arial"/>
                <w:sz w:val="16"/>
                <w:szCs w:val="16"/>
              </w:rPr>
              <w:t>-</w:t>
            </w:r>
            <w:r w:rsidR="00B4257C">
              <w:rPr>
                <w:rFonts w:ascii="Arial" w:hAnsi="Arial" w:cs="Arial"/>
                <w:sz w:val="16"/>
                <w:szCs w:val="16"/>
              </w:rPr>
              <w:t>1</w:t>
            </w:r>
            <w:r w:rsidR="002C4D4C">
              <w:rPr>
                <w:rFonts w:ascii="Arial" w:hAnsi="Arial" w:cs="Arial"/>
                <w:sz w:val="16"/>
                <w:szCs w:val="16"/>
              </w:rPr>
              <w:t>0</w:t>
            </w:r>
            <w:r>
              <w:rPr>
                <w:rFonts w:ascii="Arial" w:hAnsi="Arial" w:cs="Arial"/>
                <w:sz w:val="16"/>
                <w:szCs w:val="16"/>
              </w:rPr>
              <w:t>0-</w:t>
            </w:r>
            <w:r w:rsidR="00DF3E38">
              <w:rPr>
                <w:rFonts w:ascii="Arial" w:hAnsi="Arial" w:cs="Arial"/>
                <w:sz w:val="16"/>
                <w:szCs w:val="16"/>
              </w:rPr>
              <w:t>0</w:t>
            </w:r>
            <w:r>
              <w:rPr>
                <w:rFonts w:ascii="Arial" w:hAnsi="Arial" w:cs="Arial"/>
                <w:sz w:val="16"/>
                <w:szCs w:val="16"/>
              </w:rPr>
              <w:t>0</w:t>
            </w:r>
            <w:r w:rsidR="002C4D4C">
              <w:rPr>
                <w:rFonts w:ascii="Arial" w:hAnsi="Arial" w:cs="Arial"/>
                <w:sz w:val="16"/>
                <w:szCs w:val="16"/>
              </w:rPr>
              <w:t>3</w:t>
            </w:r>
          </w:p>
        </w:tc>
        <w:tc>
          <w:tcPr>
            <w:tcW w:w="0" w:type="auto"/>
            <w:vAlign w:val="center"/>
          </w:tcPr>
          <w:p w:rsidR="003817EF" w:rsidRPr="00EB2B38" w:rsidRDefault="003817EF" w:rsidP="00AD330B">
            <w:pPr>
              <w:jc w:val="center"/>
              <w:rPr>
                <w:rFonts w:ascii="Arial" w:hAnsi="Arial" w:cs="Arial"/>
                <w:sz w:val="16"/>
                <w:szCs w:val="16"/>
                <w:lang w:val="en-US"/>
              </w:rPr>
            </w:pPr>
            <w:r>
              <w:rPr>
                <w:rFonts w:ascii="Arial" w:hAnsi="Arial" w:cs="Arial"/>
                <w:sz w:val="16"/>
                <w:szCs w:val="16"/>
              </w:rPr>
              <w:t>Н</w:t>
            </w:r>
            <w:r w:rsidR="002C4D4C">
              <w:rPr>
                <w:rFonts w:ascii="Arial" w:hAnsi="Arial" w:cs="Arial"/>
                <w:sz w:val="16"/>
                <w:szCs w:val="16"/>
              </w:rPr>
              <w:t>СП</w:t>
            </w:r>
            <w:r>
              <w:rPr>
                <w:rFonts w:ascii="Arial" w:hAnsi="Arial" w:cs="Arial"/>
                <w:sz w:val="16"/>
                <w:szCs w:val="16"/>
              </w:rPr>
              <w:t xml:space="preserve"> </w:t>
            </w:r>
            <w:r w:rsidR="002C4D4C">
              <w:rPr>
                <w:rFonts w:ascii="Arial" w:hAnsi="Arial" w:cs="Arial"/>
                <w:sz w:val="16"/>
                <w:szCs w:val="16"/>
              </w:rPr>
              <w:t>4</w:t>
            </w:r>
            <w:r w:rsidR="00DF3E38">
              <w:rPr>
                <w:rFonts w:ascii="Arial" w:hAnsi="Arial" w:cs="Arial"/>
                <w:sz w:val="16"/>
                <w:szCs w:val="16"/>
              </w:rPr>
              <w:t>1</w:t>
            </w:r>
            <w:r>
              <w:rPr>
                <w:rFonts w:ascii="Arial" w:hAnsi="Arial" w:cs="Arial"/>
                <w:sz w:val="16"/>
                <w:szCs w:val="16"/>
              </w:rPr>
              <w:t>-</w:t>
            </w:r>
            <w:r w:rsidR="002C4D4C">
              <w:rPr>
                <w:rFonts w:ascii="Arial" w:hAnsi="Arial" w:cs="Arial"/>
                <w:sz w:val="16"/>
                <w:szCs w:val="16"/>
              </w:rPr>
              <w:t>20</w:t>
            </w:r>
            <w:r>
              <w:rPr>
                <w:rFonts w:ascii="Arial" w:hAnsi="Arial" w:cs="Arial"/>
                <w:sz w:val="16"/>
                <w:szCs w:val="16"/>
              </w:rPr>
              <w:t>0-</w:t>
            </w:r>
            <w:r w:rsidR="00DF3E38">
              <w:rPr>
                <w:rFonts w:ascii="Arial" w:hAnsi="Arial" w:cs="Arial"/>
                <w:sz w:val="16"/>
                <w:szCs w:val="16"/>
              </w:rPr>
              <w:t>0</w:t>
            </w:r>
            <w:r>
              <w:rPr>
                <w:rFonts w:ascii="Arial" w:hAnsi="Arial" w:cs="Arial"/>
                <w:sz w:val="16"/>
                <w:szCs w:val="16"/>
              </w:rPr>
              <w:t>0</w:t>
            </w:r>
            <w:r w:rsidR="002C4D4C">
              <w:rPr>
                <w:rFonts w:ascii="Arial" w:hAnsi="Arial" w:cs="Arial"/>
                <w:sz w:val="16"/>
                <w:szCs w:val="16"/>
              </w:rPr>
              <w:t>3</w:t>
            </w:r>
          </w:p>
        </w:tc>
      </w:tr>
      <w:tr w:rsidR="009A09D2" w:rsidRPr="00AD330B" w:rsidTr="00424945">
        <w:trPr>
          <w:jc w:val="center"/>
        </w:trPr>
        <w:tc>
          <w:tcPr>
            <w:tcW w:w="0" w:type="auto"/>
            <w:vAlign w:val="center"/>
          </w:tcPr>
          <w:p w:rsidR="00295B79" w:rsidRPr="00AD330B" w:rsidRDefault="00295B79" w:rsidP="00AD330B">
            <w:pPr>
              <w:rPr>
                <w:rFonts w:ascii="Arial" w:hAnsi="Arial" w:cs="Arial"/>
                <w:sz w:val="16"/>
                <w:szCs w:val="16"/>
              </w:rPr>
            </w:pPr>
            <w:r w:rsidRPr="00AD330B">
              <w:rPr>
                <w:rFonts w:ascii="Arial" w:hAnsi="Arial" w:cs="Arial"/>
                <w:sz w:val="16"/>
                <w:szCs w:val="16"/>
              </w:rPr>
              <w:t>Напряжение питания</w:t>
            </w:r>
          </w:p>
        </w:tc>
        <w:tc>
          <w:tcPr>
            <w:tcW w:w="0" w:type="auto"/>
            <w:gridSpan w:val="2"/>
            <w:vAlign w:val="center"/>
          </w:tcPr>
          <w:p w:rsidR="00295B79" w:rsidRPr="00AD330B" w:rsidRDefault="008A6664" w:rsidP="00AD330B">
            <w:pPr>
              <w:jc w:val="center"/>
              <w:rPr>
                <w:rFonts w:ascii="Arial" w:hAnsi="Arial" w:cs="Arial"/>
                <w:sz w:val="16"/>
                <w:szCs w:val="16"/>
              </w:rPr>
            </w:pPr>
            <w:r w:rsidRPr="00AD330B">
              <w:rPr>
                <w:rFonts w:ascii="Arial" w:hAnsi="Arial" w:cs="Arial"/>
                <w:sz w:val="16"/>
                <w:szCs w:val="16"/>
              </w:rPr>
              <w:t>2</w:t>
            </w:r>
            <w:r w:rsidR="002C4D4C">
              <w:rPr>
                <w:rFonts w:ascii="Arial" w:hAnsi="Arial" w:cs="Arial"/>
                <w:sz w:val="16"/>
                <w:szCs w:val="16"/>
              </w:rPr>
              <w:t>2</w:t>
            </w:r>
            <w:r w:rsidRPr="00AD330B">
              <w:rPr>
                <w:rFonts w:ascii="Arial" w:hAnsi="Arial" w:cs="Arial"/>
                <w:sz w:val="16"/>
                <w:szCs w:val="16"/>
              </w:rPr>
              <w:t>0</w:t>
            </w:r>
            <w:r w:rsidR="00295B79" w:rsidRPr="00AD330B">
              <w:rPr>
                <w:rFonts w:ascii="Arial" w:hAnsi="Arial" w:cs="Arial"/>
                <w:sz w:val="16"/>
                <w:szCs w:val="16"/>
              </w:rPr>
              <w:t>В</w:t>
            </w:r>
          </w:p>
        </w:tc>
      </w:tr>
      <w:tr w:rsidR="009A09D2" w:rsidRPr="00AD330B" w:rsidTr="00424945">
        <w:trPr>
          <w:jc w:val="center"/>
        </w:trPr>
        <w:tc>
          <w:tcPr>
            <w:tcW w:w="0" w:type="auto"/>
            <w:vAlign w:val="center"/>
          </w:tcPr>
          <w:p w:rsidR="00E95CE4" w:rsidRPr="00AD330B" w:rsidRDefault="00E95CE4" w:rsidP="00AD330B">
            <w:pPr>
              <w:rPr>
                <w:rFonts w:ascii="Arial" w:hAnsi="Arial" w:cs="Arial"/>
                <w:sz w:val="16"/>
                <w:szCs w:val="16"/>
              </w:rPr>
            </w:pPr>
            <w:r w:rsidRPr="00AD330B">
              <w:rPr>
                <w:rFonts w:ascii="Arial" w:hAnsi="Arial" w:cs="Arial"/>
                <w:sz w:val="16"/>
                <w:szCs w:val="16"/>
              </w:rPr>
              <w:t>Частота сети</w:t>
            </w:r>
          </w:p>
        </w:tc>
        <w:tc>
          <w:tcPr>
            <w:tcW w:w="0" w:type="auto"/>
            <w:gridSpan w:val="2"/>
            <w:vAlign w:val="center"/>
          </w:tcPr>
          <w:p w:rsidR="00E95CE4" w:rsidRPr="00AD330B" w:rsidRDefault="00E95CE4" w:rsidP="00AD330B">
            <w:pPr>
              <w:jc w:val="center"/>
              <w:rPr>
                <w:rFonts w:ascii="Arial" w:hAnsi="Arial" w:cs="Arial"/>
                <w:sz w:val="16"/>
                <w:szCs w:val="16"/>
              </w:rPr>
            </w:pPr>
            <w:r w:rsidRPr="00AD330B">
              <w:rPr>
                <w:rFonts w:ascii="Arial" w:hAnsi="Arial" w:cs="Arial"/>
                <w:sz w:val="16"/>
                <w:szCs w:val="16"/>
              </w:rPr>
              <w:t>50Гц</w:t>
            </w:r>
          </w:p>
        </w:tc>
      </w:tr>
      <w:tr w:rsidR="009A09D2" w:rsidRPr="00AD330B" w:rsidTr="00424945">
        <w:trPr>
          <w:jc w:val="center"/>
        </w:trPr>
        <w:tc>
          <w:tcPr>
            <w:tcW w:w="0" w:type="auto"/>
            <w:vAlign w:val="center"/>
          </w:tcPr>
          <w:p w:rsidR="00424945" w:rsidRPr="00AD330B" w:rsidRDefault="00EB2B38" w:rsidP="00AD330B">
            <w:pPr>
              <w:rPr>
                <w:rFonts w:ascii="Arial" w:hAnsi="Arial" w:cs="Arial"/>
                <w:sz w:val="16"/>
                <w:szCs w:val="16"/>
              </w:rPr>
            </w:pPr>
            <w:r>
              <w:rPr>
                <w:rFonts w:ascii="Arial" w:hAnsi="Arial" w:cs="Arial"/>
                <w:sz w:val="16"/>
                <w:szCs w:val="16"/>
              </w:rPr>
              <w:t>П</w:t>
            </w:r>
            <w:r w:rsidR="00514225" w:rsidRPr="00AD330B">
              <w:rPr>
                <w:rFonts w:ascii="Arial" w:hAnsi="Arial" w:cs="Arial"/>
                <w:sz w:val="16"/>
                <w:szCs w:val="16"/>
              </w:rPr>
              <w:t>атрон</w:t>
            </w:r>
          </w:p>
        </w:tc>
        <w:tc>
          <w:tcPr>
            <w:tcW w:w="0" w:type="auto"/>
            <w:gridSpan w:val="2"/>
            <w:vAlign w:val="center"/>
          </w:tcPr>
          <w:p w:rsidR="00424945" w:rsidRPr="00AD330B" w:rsidRDefault="00514225" w:rsidP="00AD330B">
            <w:pPr>
              <w:jc w:val="center"/>
              <w:rPr>
                <w:rFonts w:ascii="Arial" w:hAnsi="Arial" w:cs="Arial"/>
                <w:sz w:val="16"/>
                <w:szCs w:val="16"/>
              </w:rPr>
            </w:pPr>
            <w:r w:rsidRPr="00AD330B">
              <w:rPr>
                <w:rFonts w:ascii="Arial" w:hAnsi="Arial" w:cs="Arial"/>
                <w:sz w:val="16"/>
                <w:szCs w:val="16"/>
              </w:rPr>
              <w:t>Е27</w:t>
            </w:r>
          </w:p>
        </w:tc>
      </w:tr>
      <w:tr w:rsidR="002C4D4C" w:rsidRPr="00AD330B" w:rsidTr="00C27B5E">
        <w:trPr>
          <w:jc w:val="center"/>
        </w:trPr>
        <w:tc>
          <w:tcPr>
            <w:tcW w:w="0" w:type="auto"/>
            <w:vAlign w:val="center"/>
          </w:tcPr>
          <w:p w:rsidR="002C4D4C" w:rsidRPr="00DF3E38" w:rsidRDefault="002C4D4C" w:rsidP="00AD330B">
            <w:pPr>
              <w:rPr>
                <w:rFonts w:ascii="Arial" w:hAnsi="Arial" w:cs="Arial"/>
                <w:sz w:val="16"/>
                <w:szCs w:val="16"/>
              </w:rPr>
            </w:pPr>
            <w:r w:rsidRPr="00AD330B">
              <w:rPr>
                <w:rFonts w:ascii="Arial" w:hAnsi="Arial" w:cs="Arial"/>
                <w:sz w:val="16"/>
                <w:szCs w:val="16"/>
              </w:rPr>
              <w:t>Максимально допустимая мощность лампы</w:t>
            </w:r>
            <w:r w:rsidRPr="00DF3E38">
              <w:rPr>
                <w:rFonts w:ascii="Arial" w:hAnsi="Arial" w:cs="Arial"/>
                <w:sz w:val="16"/>
                <w:szCs w:val="16"/>
              </w:rPr>
              <w:t xml:space="preserve"> </w:t>
            </w:r>
            <w:r>
              <w:rPr>
                <w:rFonts w:ascii="Arial" w:hAnsi="Arial" w:cs="Arial"/>
                <w:sz w:val="16"/>
                <w:szCs w:val="16"/>
              </w:rPr>
              <w:t>накаливания</w:t>
            </w:r>
          </w:p>
        </w:tc>
        <w:tc>
          <w:tcPr>
            <w:tcW w:w="0" w:type="auto"/>
            <w:vAlign w:val="center"/>
          </w:tcPr>
          <w:p w:rsidR="002C4D4C" w:rsidRPr="00AD330B" w:rsidRDefault="002C4D4C" w:rsidP="00AD330B">
            <w:pPr>
              <w:jc w:val="center"/>
              <w:rPr>
                <w:rFonts w:ascii="Arial" w:hAnsi="Arial" w:cs="Arial"/>
                <w:sz w:val="16"/>
                <w:szCs w:val="16"/>
              </w:rPr>
            </w:pPr>
            <w:r>
              <w:rPr>
                <w:rFonts w:ascii="Arial" w:hAnsi="Arial" w:cs="Arial"/>
                <w:sz w:val="16"/>
                <w:szCs w:val="16"/>
              </w:rPr>
              <w:t>1</w:t>
            </w:r>
            <w:r w:rsidRPr="00AD330B">
              <w:rPr>
                <w:rFonts w:ascii="Arial" w:hAnsi="Arial" w:cs="Arial"/>
                <w:sz w:val="16"/>
                <w:szCs w:val="16"/>
              </w:rPr>
              <w:t>0</w:t>
            </w:r>
            <w:r>
              <w:rPr>
                <w:rFonts w:ascii="Arial" w:hAnsi="Arial" w:cs="Arial"/>
                <w:sz w:val="16"/>
                <w:szCs w:val="16"/>
              </w:rPr>
              <w:t>0</w:t>
            </w:r>
            <w:r w:rsidRPr="00AD330B">
              <w:rPr>
                <w:rFonts w:ascii="Arial" w:hAnsi="Arial" w:cs="Arial"/>
                <w:sz w:val="16"/>
                <w:szCs w:val="16"/>
              </w:rPr>
              <w:t>Вт</w:t>
            </w:r>
          </w:p>
        </w:tc>
        <w:tc>
          <w:tcPr>
            <w:tcW w:w="0" w:type="auto"/>
            <w:vAlign w:val="center"/>
          </w:tcPr>
          <w:p w:rsidR="002C4D4C" w:rsidRPr="00AD330B" w:rsidRDefault="002C4D4C" w:rsidP="00AD330B">
            <w:pPr>
              <w:jc w:val="center"/>
              <w:rPr>
                <w:rFonts w:ascii="Arial" w:hAnsi="Arial" w:cs="Arial"/>
                <w:sz w:val="16"/>
                <w:szCs w:val="16"/>
              </w:rPr>
            </w:pPr>
            <w:r>
              <w:rPr>
                <w:rFonts w:ascii="Arial" w:hAnsi="Arial" w:cs="Arial"/>
                <w:sz w:val="16"/>
                <w:szCs w:val="16"/>
              </w:rPr>
              <w:t>200Вт</w:t>
            </w:r>
          </w:p>
        </w:tc>
      </w:tr>
      <w:tr w:rsidR="009A09D2" w:rsidRPr="00AD330B" w:rsidTr="00424945">
        <w:trPr>
          <w:jc w:val="center"/>
        </w:trPr>
        <w:tc>
          <w:tcPr>
            <w:tcW w:w="0" w:type="auto"/>
            <w:vAlign w:val="center"/>
          </w:tcPr>
          <w:p w:rsidR="009C3835" w:rsidRPr="00AD330B" w:rsidRDefault="009C3835" w:rsidP="00AD330B">
            <w:pPr>
              <w:rPr>
                <w:rFonts w:ascii="Arial" w:hAnsi="Arial" w:cs="Arial"/>
                <w:sz w:val="16"/>
                <w:szCs w:val="16"/>
              </w:rPr>
            </w:pPr>
            <w:r w:rsidRPr="00AD330B">
              <w:rPr>
                <w:rFonts w:ascii="Arial" w:hAnsi="Arial" w:cs="Arial"/>
                <w:sz w:val="16"/>
                <w:szCs w:val="16"/>
              </w:rPr>
              <w:t>Максимальный диаметр лампы</w:t>
            </w:r>
          </w:p>
        </w:tc>
        <w:tc>
          <w:tcPr>
            <w:tcW w:w="0" w:type="auto"/>
            <w:gridSpan w:val="2"/>
            <w:vAlign w:val="center"/>
          </w:tcPr>
          <w:p w:rsidR="009C3835" w:rsidRPr="00AD330B" w:rsidRDefault="009C3835" w:rsidP="00AD330B">
            <w:pPr>
              <w:jc w:val="center"/>
              <w:rPr>
                <w:rFonts w:ascii="Arial" w:hAnsi="Arial" w:cs="Arial"/>
                <w:sz w:val="16"/>
                <w:szCs w:val="16"/>
              </w:rPr>
            </w:pPr>
            <w:r w:rsidRPr="00AD330B">
              <w:rPr>
                <w:rFonts w:ascii="Arial" w:hAnsi="Arial" w:cs="Arial"/>
                <w:sz w:val="16"/>
                <w:szCs w:val="16"/>
              </w:rPr>
              <w:t>60мм</w:t>
            </w:r>
          </w:p>
        </w:tc>
      </w:tr>
      <w:tr w:rsidR="009A09D2" w:rsidRPr="00AD330B" w:rsidTr="00424945">
        <w:trPr>
          <w:jc w:val="center"/>
        </w:trPr>
        <w:tc>
          <w:tcPr>
            <w:tcW w:w="0" w:type="auto"/>
            <w:vAlign w:val="center"/>
          </w:tcPr>
          <w:p w:rsidR="00424945" w:rsidRPr="00AD330B" w:rsidRDefault="00424945" w:rsidP="00AD330B">
            <w:pPr>
              <w:rPr>
                <w:rFonts w:ascii="Arial" w:hAnsi="Arial" w:cs="Arial"/>
                <w:sz w:val="16"/>
                <w:szCs w:val="16"/>
              </w:rPr>
            </w:pPr>
            <w:r w:rsidRPr="00AD330B">
              <w:rPr>
                <w:rFonts w:ascii="Arial" w:hAnsi="Arial" w:cs="Arial"/>
                <w:sz w:val="16"/>
                <w:szCs w:val="16"/>
              </w:rPr>
              <w:t xml:space="preserve">Класс защиты </w:t>
            </w:r>
          </w:p>
        </w:tc>
        <w:tc>
          <w:tcPr>
            <w:tcW w:w="0" w:type="auto"/>
            <w:gridSpan w:val="2"/>
            <w:vAlign w:val="center"/>
          </w:tcPr>
          <w:p w:rsidR="00424945" w:rsidRPr="00AD330B" w:rsidRDefault="00424945" w:rsidP="00AD330B">
            <w:pPr>
              <w:jc w:val="center"/>
              <w:rPr>
                <w:rFonts w:ascii="Arial" w:hAnsi="Arial" w:cs="Arial"/>
                <w:sz w:val="16"/>
                <w:szCs w:val="16"/>
                <w:lang w:val="en-US"/>
              </w:rPr>
            </w:pPr>
            <w:r w:rsidRPr="00AD330B">
              <w:rPr>
                <w:rFonts w:ascii="Arial" w:hAnsi="Arial" w:cs="Arial"/>
                <w:sz w:val="16"/>
                <w:szCs w:val="16"/>
                <w:lang w:val="en-US"/>
              </w:rPr>
              <w:t>I</w:t>
            </w:r>
          </w:p>
        </w:tc>
      </w:tr>
      <w:tr w:rsidR="009A09D2" w:rsidRPr="00AD330B" w:rsidTr="00424945">
        <w:trPr>
          <w:jc w:val="center"/>
        </w:trPr>
        <w:tc>
          <w:tcPr>
            <w:tcW w:w="0" w:type="auto"/>
            <w:vAlign w:val="center"/>
          </w:tcPr>
          <w:p w:rsidR="00603506" w:rsidRPr="00AD330B" w:rsidRDefault="00603506" w:rsidP="00AD330B">
            <w:pPr>
              <w:rPr>
                <w:rFonts w:ascii="Arial" w:hAnsi="Arial" w:cs="Arial"/>
                <w:sz w:val="16"/>
                <w:szCs w:val="16"/>
              </w:rPr>
            </w:pPr>
            <w:r w:rsidRPr="00AD330B">
              <w:rPr>
                <w:rFonts w:ascii="Arial" w:hAnsi="Arial" w:cs="Arial"/>
                <w:sz w:val="16"/>
                <w:szCs w:val="16"/>
              </w:rPr>
              <w:t xml:space="preserve">Степень </w:t>
            </w:r>
            <w:r w:rsidR="00E95CE4" w:rsidRPr="00AD330B">
              <w:rPr>
                <w:rFonts w:ascii="Arial" w:hAnsi="Arial" w:cs="Arial"/>
                <w:sz w:val="16"/>
                <w:szCs w:val="16"/>
              </w:rPr>
              <w:t>защиты от пыли и влаги</w:t>
            </w:r>
          </w:p>
        </w:tc>
        <w:tc>
          <w:tcPr>
            <w:tcW w:w="0" w:type="auto"/>
            <w:gridSpan w:val="2"/>
            <w:vAlign w:val="center"/>
          </w:tcPr>
          <w:p w:rsidR="00603506" w:rsidRPr="002C4D4C" w:rsidRDefault="00603506" w:rsidP="00AD330B">
            <w:pPr>
              <w:jc w:val="center"/>
              <w:rPr>
                <w:rFonts w:ascii="Arial" w:hAnsi="Arial" w:cs="Arial"/>
                <w:sz w:val="16"/>
                <w:szCs w:val="16"/>
              </w:rPr>
            </w:pPr>
            <w:r w:rsidRPr="00AD330B">
              <w:rPr>
                <w:rFonts w:ascii="Arial" w:hAnsi="Arial" w:cs="Arial"/>
                <w:sz w:val="16"/>
                <w:szCs w:val="16"/>
                <w:lang w:val="en-US"/>
              </w:rPr>
              <w:t>IP</w:t>
            </w:r>
            <w:r w:rsidR="002C4D4C">
              <w:rPr>
                <w:rFonts w:ascii="Arial" w:hAnsi="Arial" w:cs="Arial"/>
                <w:sz w:val="16"/>
                <w:szCs w:val="16"/>
              </w:rPr>
              <w:t>54</w:t>
            </w:r>
          </w:p>
        </w:tc>
      </w:tr>
      <w:tr w:rsidR="009A09D2" w:rsidRPr="00AD330B" w:rsidTr="00424945">
        <w:trPr>
          <w:jc w:val="center"/>
        </w:trPr>
        <w:tc>
          <w:tcPr>
            <w:tcW w:w="0" w:type="auto"/>
            <w:vAlign w:val="center"/>
          </w:tcPr>
          <w:p w:rsidR="00424945" w:rsidRPr="00AD330B" w:rsidRDefault="00424945" w:rsidP="00AD330B">
            <w:pPr>
              <w:rPr>
                <w:rFonts w:ascii="Arial" w:hAnsi="Arial" w:cs="Arial"/>
                <w:sz w:val="16"/>
                <w:szCs w:val="16"/>
              </w:rPr>
            </w:pPr>
            <w:r w:rsidRPr="00AD330B">
              <w:rPr>
                <w:rFonts w:ascii="Arial" w:hAnsi="Arial" w:cs="Arial"/>
                <w:sz w:val="16"/>
                <w:szCs w:val="16"/>
              </w:rPr>
              <w:t>Материал корпуса</w:t>
            </w:r>
          </w:p>
        </w:tc>
        <w:tc>
          <w:tcPr>
            <w:tcW w:w="0" w:type="auto"/>
            <w:gridSpan w:val="2"/>
            <w:vAlign w:val="center"/>
          </w:tcPr>
          <w:p w:rsidR="00424945" w:rsidRPr="00AD330B" w:rsidRDefault="002C4D4C" w:rsidP="00AD330B">
            <w:pPr>
              <w:jc w:val="center"/>
              <w:rPr>
                <w:rFonts w:ascii="Arial" w:hAnsi="Arial" w:cs="Arial"/>
                <w:sz w:val="16"/>
                <w:szCs w:val="16"/>
              </w:rPr>
            </w:pPr>
            <w:r>
              <w:rPr>
                <w:rFonts w:ascii="Arial" w:hAnsi="Arial" w:cs="Arial"/>
                <w:sz w:val="16"/>
                <w:szCs w:val="16"/>
              </w:rPr>
              <w:t>Сталь</w:t>
            </w:r>
          </w:p>
        </w:tc>
      </w:tr>
      <w:tr w:rsidR="002A166D" w:rsidRPr="00AD330B" w:rsidTr="002B423F">
        <w:trPr>
          <w:jc w:val="center"/>
        </w:trPr>
        <w:tc>
          <w:tcPr>
            <w:tcW w:w="0" w:type="auto"/>
            <w:vAlign w:val="center"/>
          </w:tcPr>
          <w:p w:rsidR="002A166D" w:rsidRPr="00AD330B" w:rsidRDefault="002A166D" w:rsidP="00AD330B">
            <w:pPr>
              <w:rPr>
                <w:rFonts w:ascii="Arial" w:hAnsi="Arial" w:cs="Arial"/>
                <w:sz w:val="16"/>
                <w:szCs w:val="16"/>
              </w:rPr>
            </w:pPr>
            <w:r w:rsidRPr="00AD330B">
              <w:rPr>
                <w:rFonts w:ascii="Arial" w:hAnsi="Arial" w:cs="Arial"/>
                <w:sz w:val="16"/>
                <w:szCs w:val="16"/>
              </w:rPr>
              <w:t>Материал рассеивателя</w:t>
            </w:r>
          </w:p>
        </w:tc>
        <w:tc>
          <w:tcPr>
            <w:tcW w:w="0" w:type="auto"/>
            <w:gridSpan w:val="2"/>
            <w:vAlign w:val="center"/>
          </w:tcPr>
          <w:p w:rsidR="002A166D" w:rsidRPr="00AD330B" w:rsidRDefault="002C4D4C" w:rsidP="00AD330B">
            <w:pPr>
              <w:jc w:val="center"/>
              <w:rPr>
                <w:rFonts w:ascii="Arial" w:hAnsi="Arial" w:cs="Arial"/>
                <w:sz w:val="16"/>
                <w:szCs w:val="16"/>
              </w:rPr>
            </w:pPr>
            <w:r>
              <w:rPr>
                <w:rFonts w:ascii="Arial" w:hAnsi="Arial" w:cs="Arial"/>
                <w:sz w:val="16"/>
                <w:szCs w:val="16"/>
              </w:rPr>
              <w:t>С</w:t>
            </w:r>
            <w:r w:rsidR="002A166D">
              <w:rPr>
                <w:rFonts w:ascii="Arial" w:hAnsi="Arial" w:cs="Arial"/>
                <w:sz w:val="16"/>
                <w:szCs w:val="16"/>
              </w:rPr>
              <w:t>текло</w:t>
            </w:r>
          </w:p>
        </w:tc>
      </w:tr>
      <w:tr w:rsidR="009A09D2" w:rsidRPr="00DF3E38" w:rsidTr="00424945">
        <w:trPr>
          <w:jc w:val="center"/>
        </w:trPr>
        <w:tc>
          <w:tcPr>
            <w:tcW w:w="0" w:type="auto"/>
            <w:vAlign w:val="center"/>
          </w:tcPr>
          <w:p w:rsidR="00424945" w:rsidRPr="00AD330B" w:rsidRDefault="00424945" w:rsidP="00AD330B">
            <w:pPr>
              <w:rPr>
                <w:rFonts w:ascii="Arial" w:hAnsi="Arial" w:cs="Arial"/>
                <w:sz w:val="16"/>
                <w:szCs w:val="16"/>
              </w:rPr>
            </w:pPr>
            <w:r w:rsidRPr="00AD330B">
              <w:rPr>
                <w:rFonts w:ascii="Arial" w:hAnsi="Arial" w:cs="Arial"/>
                <w:sz w:val="16"/>
                <w:szCs w:val="16"/>
              </w:rPr>
              <w:t>Рабочая температура</w:t>
            </w:r>
          </w:p>
        </w:tc>
        <w:tc>
          <w:tcPr>
            <w:tcW w:w="0" w:type="auto"/>
            <w:gridSpan w:val="2"/>
            <w:vAlign w:val="center"/>
          </w:tcPr>
          <w:p w:rsidR="00424945" w:rsidRPr="00AD330B" w:rsidRDefault="00E95CE4" w:rsidP="00AD330B">
            <w:pPr>
              <w:jc w:val="center"/>
              <w:rPr>
                <w:rFonts w:ascii="Arial" w:hAnsi="Arial" w:cs="Arial"/>
                <w:sz w:val="16"/>
                <w:szCs w:val="16"/>
              </w:rPr>
            </w:pPr>
            <w:r w:rsidRPr="00AD330B">
              <w:rPr>
                <w:rFonts w:ascii="Arial" w:hAnsi="Arial" w:cs="Arial"/>
                <w:sz w:val="16"/>
                <w:szCs w:val="16"/>
              </w:rPr>
              <w:t>-</w:t>
            </w:r>
            <w:r w:rsidR="002A166D">
              <w:rPr>
                <w:rFonts w:ascii="Arial" w:hAnsi="Arial" w:cs="Arial"/>
                <w:sz w:val="16"/>
                <w:szCs w:val="16"/>
              </w:rPr>
              <w:t>45</w:t>
            </w:r>
            <w:r w:rsidR="002A166D" w:rsidRPr="00AD330B">
              <w:rPr>
                <w:rFonts w:ascii="Arial" w:hAnsi="Arial" w:cs="Arial"/>
                <w:sz w:val="16"/>
                <w:szCs w:val="16"/>
              </w:rPr>
              <w:t>...</w:t>
            </w:r>
            <w:r w:rsidRPr="00AD330B">
              <w:rPr>
                <w:rFonts w:ascii="Arial" w:hAnsi="Arial" w:cs="Arial"/>
                <w:sz w:val="16"/>
                <w:szCs w:val="16"/>
              </w:rPr>
              <w:t>+</w:t>
            </w:r>
            <w:r w:rsidR="002C4D4C">
              <w:rPr>
                <w:rFonts w:ascii="Arial" w:hAnsi="Arial" w:cs="Arial"/>
                <w:sz w:val="16"/>
                <w:szCs w:val="16"/>
              </w:rPr>
              <w:t>40</w:t>
            </w:r>
            <w:r w:rsidR="00424945" w:rsidRPr="00AD330B">
              <w:rPr>
                <w:rFonts w:ascii="Arial" w:hAnsi="Arial" w:cs="Arial"/>
                <w:sz w:val="16"/>
                <w:szCs w:val="16"/>
              </w:rPr>
              <w:t>°С</w:t>
            </w:r>
          </w:p>
        </w:tc>
      </w:tr>
      <w:tr w:rsidR="009A09D2" w:rsidRPr="00AD330B" w:rsidTr="00424945">
        <w:trPr>
          <w:jc w:val="center"/>
        </w:trPr>
        <w:tc>
          <w:tcPr>
            <w:tcW w:w="0" w:type="auto"/>
            <w:vAlign w:val="center"/>
          </w:tcPr>
          <w:p w:rsidR="00AD330B" w:rsidRPr="00AD330B" w:rsidRDefault="00AD330B" w:rsidP="00AD330B">
            <w:pPr>
              <w:rPr>
                <w:rFonts w:ascii="Arial" w:hAnsi="Arial" w:cs="Arial"/>
                <w:sz w:val="16"/>
                <w:szCs w:val="16"/>
              </w:rPr>
            </w:pPr>
            <w:r w:rsidRPr="00AD330B">
              <w:rPr>
                <w:rFonts w:ascii="Arial" w:hAnsi="Arial" w:cs="Arial"/>
                <w:sz w:val="16"/>
                <w:szCs w:val="16"/>
              </w:rPr>
              <w:t>Климатическое исполнение</w:t>
            </w:r>
          </w:p>
        </w:tc>
        <w:tc>
          <w:tcPr>
            <w:tcW w:w="0" w:type="auto"/>
            <w:gridSpan w:val="2"/>
            <w:vAlign w:val="center"/>
          </w:tcPr>
          <w:p w:rsidR="00AD330B" w:rsidRPr="009A09D2" w:rsidRDefault="00AD330B" w:rsidP="00AD330B">
            <w:pPr>
              <w:jc w:val="center"/>
              <w:rPr>
                <w:rFonts w:ascii="Arial" w:hAnsi="Arial" w:cs="Arial"/>
                <w:sz w:val="16"/>
                <w:szCs w:val="16"/>
                <w:lang w:val="en-US"/>
              </w:rPr>
            </w:pPr>
            <w:r w:rsidRPr="00AD330B">
              <w:rPr>
                <w:rFonts w:ascii="Arial" w:hAnsi="Arial" w:cs="Arial"/>
                <w:sz w:val="16"/>
                <w:szCs w:val="16"/>
              </w:rPr>
              <w:t>У</w:t>
            </w:r>
            <w:r w:rsidR="002C4D4C">
              <w:rPr>
                <w:rFonts w:ascii="Arial" w:hAnsi="Arial" w:cs="Arial"/>
                <w:sz w:val="16"/>
                <w:szCs w:val="16"/>
              </w:rPr>
              <w:t>2</w:t>
            </w:r>
          </w:p>
        </w:tc>
      </w:tr>
      <w:tr w:rsidR="002A166D" w:rsidRPr="00AD330B" w:rsidTr="005F042E">
        <w:trPr>
          <w:jc w:val="center"/>
        </w:trPr>
        <w:tc>
          <w:tcPr>
            <w:tcW w:w="0" w:type="auto"/>
            <w:vAlign w:val="center"/>
          </w:tcPr>
          <w:p w:rsidR="002A166D" w:rsidRPr="00AD330B" w:rsidRDefault="002A166D" w:rsidP="00AD330B">
            <w:pPr>
              <w:rPr>
                <w:rFonts w:ascii="Arial" w:hAnsi="Arial" w:cs="Arial"/>
                <w:sz w:val="16"/>
                <w:szCs w:val="16"/>
              </w:rPr>
            </w:pPr>
            <w:r w:rsidRPr="00AD330B">
              <w:rPr>
                <w:rFonts w:ascii="Arial" w:hAnsi="Arial" w:cs="Arial"/>
                <w:sz w:val="16"/>
                <w:szCs w:val="16"/>
              </w:rPr>
              <w:t>Габаритные размеры, мм</w:t>
            </w:r>
          </w:p>
        </w:tc>
        <w:tc>
          <w:tcPr>
            <w:tcW w:w="0" w:type="auto"/>
            <w:vAlign w:val="center"/>
          </w:tcPr>
          <w:p w:rsidR="002A166D" w:rsidRPr="00AD330B" w:rsidRDefault="002A166D" w:rsidP="00AD330B">
            <w:pPr>
              <w:jc w:val="center"/>
              <w:rPr>
                <w:rFonts w:ascii="Arial" w:hAnsi="Arial" w:cs="Arial"/>
                <w:sz w:val="16"/>
                <w:szCs w:val="16"/>
              </w:rPr>
            </w:pPr>
            <w:r>
              <w:rPr>
                <w:rFonts w:ascii="Arial" w:hAnsi="Arial" w:cs="Arial"/>
                <w:sz w:val="16"/>
                <w:szCs w:val="16"/>
              </w:rPr>
              <w:t>1</w:t>
            </w:r>
            <w:r w:rsidR="002C4D4C">
              <w:rPr>
                <w:rFonts w:ascii="Arial" w:hAnsi="Arial" w:cs="Arial"/>
                <w:sz w:val="16"/>
                <w:szCs w:val="16"/>
              </w:rPr>
              <w:t>70</w:t>
            </w:r>
            <w:r w:rsidRPr="00AD330B">
              <w:rPr>
                <w:rFonts w:ascii="Arial" w:hAnsi="Arial" w:cs="Arial"/>
                <w:sz w:val="16"/>
                <w:szCs w:val="16"/>
              </w:rPr>
              <w:t>х</w:t>
            </w:r>
            <w:r w:rsidR="002C4D4C">
              <w:rPr>
                <w:rFonts w:ascii="Arial" w:hAnsi="Arial" w:cs="Arial"/>
                <w:sz w:val="16"/>
                <w:szCs w:val="16"/>
              </w:rPr>
              <w:t>170</w:t>
            </w:r>
            <w:r>
              <w:rPr>
                <w:rFonts w:ascii="Arial" w:hAnsi="Arial" w:cs="Arial"/>
                <w:sz w:val="16"/>
                <w:szCs w:val="16"/>
              </w:rPr>
              <w:t>х</w:t>
            </w:r>
            <w:r w:rsidR="002C4D4C">
              <w:rPr>
                <w:rFonts w:ascii="Arial" w:hAnsi="Arial" w:cs="Arial"/>
                <w:sz w:val="16"/>
                <w:szCs w:val="16"/>
              </w:rPr>
              <w:t>313</w:t>
            </w:r>
          </w:p>
        </w:tc>
        <w:tc>
          <w:tcPr>
            <w:tcW w:w="0" w:type="auto"/>
            <w:vAlign w:val="center"/>
          </w:tcPr>
          <w:p w:rsidR="002A166D" w:rsidRPr="00AD330B" w:rsidRDefault="002A166D" w:rsidP="00AD330B">
            <w:pPr>
              <w:jc w:val="center"/>
              <w:rPr>
                <w:rFonts w:ascii="Arial" w:hAnsi="Arial" w:cs="Arial"/>
                <w:sz w:val="16"/>
                <w:szCs w:val="16"/>
              </w:rPr>
            </w:pPr>
            <w:r>
              <w:rPr>
                <w:rFonts w:ascii="Arial" w:hAnsi="Arial" w:cs="Arial"/>
                <w:sz w:val="16"/>
                <w:szCs w:val="16"/>
              </w:rPr>
              <w:t>1</w:t>
            </w:r>
            <w:r w:rsidR="002C4D4C">
              <w:rPr>
                <w:rFonts w:ascii="Arial" w:hAnsi="Arial" w:cs="Arial"/>
                <w:sz w:val="16"/>
                <w:szCs w:val="16"/>
              </w:rPr>
              <w:t>85</w:t>
            </w:r>
            <w:r>
              <w:rPr>
                <w:rFonts w:ascii="Arial" w:hAnsi="Arial" w:cs="Arial"/>
                <w:sz w:val="16"/>
                <w:szCs w:val="16"/>
              </w:rPr>
              <w:t>х</w:t>
            </w:r>
            <w:r w:rsidR="002C4D4C">
              <w:rPr>
                <w:rFonts w:ascii="Arial" w:hAnsi="Arial" w:cs="Arial"/>
                <w:sz w:val="16"/>
                <w:szCs w:val="16"/>
              </w:rPr>
              <w:t>1</w:t>
            </w:r>
            <w:r>
              <w:rPr>
                <w:rFonts w:ascii="Arial" w:hAnsi="Arial" w:cs="Arial"/>
                <w:sz w:val="16"/>
                <w:szCs w:val="16"/>
              </w:rPr>
              <w:t>85х</w:t>
            </w:r>
            <w:r w:rsidR="002C4D4C">
              <w:rPr>
                <w:rFonts w:ascii="Arial" w:hAnsi="Arial" w:cs="Arial"/>
                <w:sz w:val="16"/>
                <w:szCs w:val="16"/>
              </w:rPr>
              <w:t>345</w:t>
            </w:r>
          </w:p>
        </w:tc>
      </w:tr>
    </w:tbl>
    <w:p w:rsidR="00B416B3" w:rsidRPr="00AD330B" w:rsidRDefault="008A6664" w:rsidP="00AD330B">
      <w:pPr>
        <w:numPr>
          <w:ilvl w:val="0"/>
          <w:numId w:val="4"/>
        </w:numPr>
        <w:rPr>
          <w:rFonts w:ascii="Arial" w:hAnsi="Arial" w:cs="Arial"/>
          <w:b/>
          <w:sz w:val="16"/>
          <w:szCs w:val="16"/>
        </w:rPr>
      </w:pPr>
      <w:r w:rsidRPr="00AD330B">
        <w:rPr>
          <w:rFonts w:ascii="Arial" w:hAnsi="Arial" w:cs="Arial"/>
          <w:b/>
          <w:sz w:val="16"/>
          <w:szCs w:val="16"/>
        </w:rPr>
        <w:t>Комплектация</w:t>
      </w:r>
    </w:p>
    <w:p w:rsidR="008A6664" w:rsidRPr="00AD330B" w:rsidRDefault="008A6664" w:rsidP="00AD330B">
      <w:pPr>
        <w:numPr>
          <w:ilvl w:val="1"/>
          <w:numId w:val="4"/>
        </w:numPr>
        <w:ind w:left="714" w:hanging="357"/>
        <w:jc w:val="both"/>
        <w:rPr>
          <w:rFonts w:ascii="Arial" w:hAnsi="Arial" w:cs="Arial"/>
          <w:sz w:val="16"/>
          <w:szCs w:val="16"/>
        </w:rPr>
      </w:pPr>
      <w:r w:rsidRPr="00AD330B">
        <w:rPr>
          <w:rFonts w:ascii="Arial" w:hAnsi="Arial" w:cs="Arial"/>
          <w:sz w:val="16"/>
          <w:szCs w:val="16"/>
        </w:rPr>
        <w:t>Светильник</w:t>
      </w:r>
      <w:r w:rsidR="0070376F" w:rsidRPr="00AD330B">
        <w:rPr>
          <w:rFonts w:ascii="Arial" w:hAnsi="Arial" w:cs="Arial"/>
          <w:sz w:val="16"/>
          <w:szCs w:val="16"/>
        </w:rPr>
        <w:t xml:space="preserve"> в сборе.</w:t>
      </w:r>
    </w:p>
    <w:p w:rsidR="0070376F" w:rsidRDefault="0070376F" w:rsidP="00AD330B">
      <w:pPr>
        <w:numPr>
          <w:ilvl w:val="1"/>
          <w:numId w:val="4"/>
        </w:numPr>
        <w:ind w:left="714" w:hanging="357"/>
        <w:jc w:val="both"/>
        <w:rPr>
          <w:rFonts w:ascii="Arial" w:hAnsi="Arial" w:cs="Arial"/>
          <w:sz w:val="16"/>
          <w:szCs w:val="16"/>
        </w:rPr>
      </w:pPr>
      <w:r w:rsidRPr="00AD330B">
        <w:rPr>
          <w:rFonts w:ascii="Arial" w:hAnsi="Arial" w:cs="Arial"/>
          <w:sz w:val="16"/>
          <w:szCs w:val="16"/>
        </w:rPr>
        <w:t>Инструкция по эксплуатации.</w:t>
      </w:r>
    </w:p>
    <w:p w:rsidR="00F52F8E" w:rsidRPr="00AD330B" w:rsidRDefault="009C3835" w:rsidP="00AD330B">
      <w:pPr>
        <w:numPr>
          <w:ilvl w:val="0"/>
          <w:numId w:val="4"/>
        </w:numPr>
        <w:rPr>
          <w:rFonts w:ascii="Arial" w:hAnsi="Arial" w:cs="Arial"/>
          <w:b/>
          <w:sz w:val="16"/>
          <w:szCs w:val="16"/>
        </w:rPr>
      </w:pPr>
      <w:r w:rsidRPr="00AD330B">
        <w:rPr>
          <w:rFonts w:ascii="Arial" w:hAnsi="Arial" w:cs="Arial"/>
          <w:b/>
          <w:sz w:val="16"/>
          <w:szCs w:val="16"/>
        </w:rPr>
        <w:t xml:space="preserve">Подключение </w:t>
      </w:r>
      <w:r w:rsidR="00F52F8E" w:rsidRPr="00AD330B">
        <w:rPr>
          <w:rFonts w:ascii="Arial" w:hAnsi="Arial" w:cs="Arial"/>
          <w:b/>
          <w:sz w:val="16"/>
          <w:szCs w:val="16"/>
        </w:rPr>
        <w:t>светильника.</w:t>
      </w:r>
    </w:p>
    <w:p w:rsidR="0070376F" w:rsidRPr="00AD330B" w:rsidRDefault="0070376F" w:rsidP="00AD330B">
      <w:pPr>
        <w:numPr>
          <w:ilvl w:val="1"/>
          <w:numId w:val="4"/>
        </w:numPr>
        <w:ind w:left="714" w:hanging="357"/>
        <w:jc w:val="both"/>
        <w:rPr>
          <w:rFonts w:ascii="Arial" w:hAnsi="Arial" w:cs="Arial"/>
          <w:sz w:val="16"/>
          <w:szCs w:val="16"/>
        </w:rPr>
      </w:pPr>
      <w:r w:rsidRPr="00AD330B">
        <w:rPr>
          <w:rFonts w:ascii="Arial" w:hAnsi="Arial" w:cs="Arial"/>
          <w:sz w:val="16"/>
          <w:szCs w:val="16"/>
        </w:rPr>
        <w:t>К работе со светильником допускаются лица, имеющие необходимую квалификацию. При необходимости, обратитесь к квалифицированному электрику.</w:t>
      </w:r>
    </w:p>
    <w:p w:rsidR="0070376F" w:rsidRPr="00AD330B" w:rsidRDefault="0070376F" w:rsidP="00AD330B">
      <w:pPr>
        <w:numPr>
          <w:ilvl w:val="1"/>
          <w:numId w:val="4"/>
        </w:numPr>
        <w:ind w:left="714" w:hanging="357"/>
        <w:jc w:val="both"/>
        <w:rPr>
          <w:rFonts w:ascii="Arial" w:hAnsi="Arial" w:cs="Arial"/>
          <w:b/>
          <w:i/>
          <w:sz w:val="16"/>
          <w:szCs w:val="16"/>
        </w:rPr>
      </w:pPr>
      <w:r w:rsidRPr="00AD330B">
        <w:rPr>
          <w:rFonts w:ascii="Arial" w:hAnsi="Arial" w:cs="Arial"/>
          <w:b/>
          <w:i/>
          <w:sz w:val="16"/>
          <w:szCs w:val="16"/>
        </w:rPr>
        <w:t>Все работы по монтажу и подключению светильника осуществляются только при выключенном электропитании.</w:t>
      </w:r>
    </w:p>
    <w:p w:rsidR="00F52F8E" w:rsidRPr="00AD330B" w:rsidRDefault="0070376F" w:rsidP="00AD330B">
      <w:pPr>
        <w:numPr>
          <w:ilvl w:val="1"/>
          <w:numId w:val="4"/>
        </w:numPr>
        <w:ind w:left="714" w:hanging="357"/>
        <w:jc w:val="both"/>
        <w:rPr>
          <w:rFonts w:ascii="Arial" w:hAnsi="Arial" w:cs="Arial"/>
          <w:sz w:val="16"/>
          <w:szCs w:val="16"/>
        </w:rPr>
      </w:pPr>
      <w:r w:rsidRPr="00AD330B">
        <w:rPr>
          <w:rFonts w:ascii="Arial" w:hAnsi="Arial" w:cs="Arial"/>
          <w:sz w:val="16"/>
          <w:szCs w:val="16"/>
        </w:rPr>
        <w:t>Извлечь светильник из коробки и произвести его внешний осмотр, проверить комплектность поставки.</w:t>
      </w:r>
    </w:p>
    <w:p w:rsidR="004C0EB8" w:rsidRPr="00AD330B" w:rsidRDefault="0050180D" w:rsidP="00AD330B">
      <w:pPr>
        <w:numPr>
          <w:ilvl w:val="1"/>
          <w:numId w:val="4"/>
        </w:numPr>
        <w:ind w:left="714" w:hanging="357"/>
        <w:jc w:val="both"/>
        <w:rPr>
          <w:rFonts w:ascii="Arial" w:hAnsi="Arial" w:cs="Arial"/>
          <w:sz w:val="16"/>
          <w:szCs w:val="16"/>
        </w:rPr>
      </w:pPr>
      <w:r w:rsidRPr="00AD330B">
        <w:rPr>
          <w:rFonts w:ascii="Arial" w:hAnsi="Arial" w:cs="Arial"/>
          <w:sz w:val="16"/>
          <w:szCs w:val="16"/>
        </w:rPr>
        <w:t>Подве</w:t>
      </w:r>
      <w:r w:rsidR="00DF3E38">
        <w:rPr>
          <w:rFonts w:ascii="Arial" w:hAnsi="Arial" w:cs="Arial"/>
          <w:sz w:val="16"/>
          <w:szCs w:val="16"/>
        </w:rPr>
        <w:t>сти</w:t>
      </w:r>
      <w:r w:rsidRPr="00AD330B">
        <w:rPr>
          <w:rFonts w:ascii="Arial" w:hAnsi="Arial" w:cs="Arial"/>
          <w:sz w:val="16"/>
          <w:szCs w:val="16"/>
        </w:rPr>
        <w:t xml:space="preserve"> питающий кабель к месту установки светильника.</w:t>
      </w:r>
    </w:p>
    <w:p w:rsidR="00DF3E38" w:rsidRPr="00DF3E38" w:rsidRDefault="002C4D4C" w:rsidP="00DF3E38">
      <w:pPr>
        <w:numPr>
          <w:ilvl w:val="1"/>
          <w:numId w:val="4"/>
        </w:numPr>
        <w:jc w:val="both"/>
        <w:rPr>
          <w:rFonts w:ascii="Arial" w:hAnsi="Arial" w:cs="Arial"/>
          <w:sz w:val="16"/>
          <w:szCs w:val="16"/>
        </w:rPr>
      </w:pPr>
      <w:r>
        <w:rPr>
          <w:rFonts w:ascii="Arial" w:hAnsi="Arial" w:cs="Arial"/>
          <w:sz w:val="16"/>
          <w:szCs w:val="16"/>
        </w:rPr>
        <w:t>С</w:t>
      </w:r>
      <w:r w:rsidRPr="002C4D4C">
        <w:rPr>
          <w:rFonts w:ascii="Arial" w:hAnsi="Arial" w:cs="Arial"/>
          <w:sz w:val="16"/>
          <w:szCs w:val="16"/>
        </w:rPr>
        <w:t>резать выступы втулки до получения отверстия нужного диаметра</w:t>
      </w:r>
      <w:r w:rsidR="00DF3E38" w:rsidRPr="00DF3E38">
        <w:rPr>
          <w:rFonts w:ascii="Arial" w:hAnsi="Arial" w:cs="Arial"/>
          <w:sz w:val="16"/>
          <w:szCs w:val="16"/>
        </w:rPr>
        <w:t>.</w:t>
      </w:r>
    </w:p>
    <w:p w:rsidR="00DF3E38" w:rsidRPr="00DF3E38" w:rsidRDefault="002C4D4C" w:rsidP="00DF3E38">
      <w:pPr>
        <w:numPr>
          <w:ilvl w:val="1"/>
          <w:numId w:val="4"/>
        </w:numPr>
        <w:jc w:val="both"/>
        <w:rPr>
          <w:rFonts w:ascii="Arial" w:hAnsi="Arial" w:cs="Arial"/>
          <w:sz w:val="16"/>
          <w:szCs w:val="16"/>
        </w:rPr>
      </w:pPr>
      <w:r>
        <w:rPr>
          <w:rFonts w:ascii="Arial" w:hAnsi="Arial" w:cs="Arial"/>
          <w:sz w:val="16"/>
          <w:szCs w:val="16"/>
        </w:rPr>
        <w:t>П</w:t>
      </w:r>
      <w:r w:rsidRPr="002C4D4C">
        <w:rPr>
          <w:rFonts w:ascii="Arial" w:hAnsi="Arial" w:cs="Arial"/>
          <w:sz w:val="16"/>
          <w:szCs w:val="16"/>
        </w:rPr>
        <w:t>овернуть защелки и снять кольцо с плафоном</w:t>
      </w:r>
      <w:r w:rsidR="00DF3E38" w:rsidRPr="00DF3E38">
        <w:rPr>
          <w:rFonts w:ascii="Arial" w:hAnsi="Arial" w:cs="Arial"/>
          <w:sz w:val="16"/>
          <w:szCs w:val="16"/>
        </w:rPr>
        <w:t>.</w:t>
      </w:r>
    </w:p>
    <w:p w:rsidR="00DF3E38" w:rsidRPr="00DF3E38" w:rsidRDefault="002C4D4C" w:rsidP="00DF3E38">
      <w:pPr>
        <w:numPr>
          <w:ilvl w:val="1"/>
          <w:numId w:val="4"/>
        </w:numPr>
        <w:ind w:left="714" w:hanging="357"/>
        <w:jc w:val="both"/>
        <w:rPr>
          <w:rFonts w:ascii="Arial" w:hAnsi="Arial" w:cs="Arial"/>
          <w:sz w:val="16"/>
          <w:szCs w:val="16"/>
        </w:rPr>
      </w:pPr>
      <w:r>
        <w:rPr>
          <w:rFonts w:ascii="Arial" w:hAnsi="Arial" w:cs="Arial"/>
          <w:sz w:val="16"/>
          <w:szCs w:val="16"/>
        </w:rPr>
        <w:t>Ч</w:t>
      </w:r>
      <w:r w:rsidRPr="002C4D4C">
        <w:rPr>
          <w:rFonts w:ascii="Arial" w:hAnsi="Arial" w:cs="Arial"/>
          <w:sz w:val="16"/>
          <w:szCs w:val="16"/>
        </w:rPr>
        <w:t xml:space="preserve">ерез отверстие во втулке ввести провода и присоединить их на контактные зажимы клеммной колодки, а провод заземления к винту заземления между шайбами (для присоединения использовать медные, алюминиевые или </w:t>
      </w:r>
      <w:proofErr w:type="spellStart"/>
      <w:r w:rsidRPr="002C4D4C">
        <w:rPr>
          <w:rFonts w:ascii="Arial" w:hAnsi="Arial" w:cs="Arial"/>
          <w:sz w:val="16"/>
          <w:szCs w:val="16"/>
        </w:rPr>
        <w:t>алюмомедные</w:t>
      </w:r>
      <w:proofErr w:type="spellEnd"/>
      <w:r w:rsidRPr="002C4D4C">
        <w:rPr>
          <w:rFonts w:ascii="Arial" w:hAnsi="Arial" w:cs="Arial"/>
          <w:sz w:val="16"/>
          <w:szCs w:val="16"/>
        </w:rPr>
        <w:t xml:space="preserve"> провода сечением 0,5-2,5 мм2)</w:t>
      </w:r>
      <w:r w:rsidR="00DF3E38" w:rsidRPr="00DF3E38">
        <w:rPr>
          <w:rFonts w:ascii="Arial" w:hAnsi="Arial" w:cs="Arial"/>
          <w:sz w:val="16"/>
          <w:szCs w:val="16"/>
        </w:rPr>
        <w:t>.</w:t>
      </w:r>
    </w:p>
    <w:p w:rsidR="00DF3E38" w:rsidRPr="00DF3E38" w:rsidRDefault="002C4D4C" w:rsidP="00DF3E38">
      <w:pPr>
        <w:numPr>
          <w:ilvl w:val="1"/>
          <w:numId w:val="4"/>
        </w:numPr>
        <w:jc w:val="both"/>
        <w:rPr>
          <w:rFonts w:ascii="Arial" w:hAnsi="Arial" w:cs="Arial"/>
          <w:sz w:val="16"/>
          <w:szCs w:val="16"/>
        </w:rPr>
      </w:pPr>
      <w:r>
        <w:rPr>
          <w:rFonts w:ascii="Arial" w:hAnsi="Arial" w:cs="Arial"/>
          <w:sz w:val="16"/>
          <w:szCs w:val="16"/>
        </w:rPr>
        <w:t>В</w:t>
      </w:r>
      <w:r w:rsidRPr="002C4D4C">
        <w:rPr>
          <w:rFonts w:ascii="Arial" w:hAnsi="Arial" w:cs="Arial"/>
          <w:sz w:val="16"/>
          <w:szCs w:val="16"/>
        </w:rPr>
        <w:t>вернуть лампу накаливания в патрон</w:t>
      </w:r>
      <w:r>
        <w:rPr>
          <w:rFonts w:ascii="Arial" w:hAnsi="Arial" w:cs="Arial"/>
          <w:sz w:val="16"/>
          <w:szCs w:val="16"/>
        </w:rPr>
        <w:t>.</w:t>
      </w:r>
    </w:p>
    <w:p w:rsidR="00DF3E38" w:rsidRPr="00DF3E38" w:rsidRDefault="002C4D4C" w:rsidP="00DF3E38">
      <w:pPr>
        <w:numPr>
          <w:ilvl w:val="1"/>
          <w:numId w:val="4"/>
        </w:numPr>
        <w:jc w:val="both"/>
        <w:rPr>
          <w:rFonts w:ascii="Arial" w:hAnsi="Arial" w:cs="Arial"/>
          <w:sz w:val="16"/>
          <w:szCs w:val="16"/>
        </w:rPr>
      </w:pPr>
      <w:r>
        <w:rPr>
          <w:rFonts w:ascii="Arial" w:hAnsi="Arial" w:cs="Arial"/>
          <w:sz w:val="16"/>
          <w:szCs w:val="16"/>
        </w:rPr>
        <w:t>П</w:t>
      </w:r>
      <w:r w:rsidRPr="002C4D4C">
        <w:rPr>
          <w:rFonts w:ascii="Arial" w:hAnsi="Arial" w:cs="Arial"/>
          <w:sz w:val="16"/>
          <w:szCs w:val="16"/>
        </w:rPr>
        <w:t>оставить на место кольцо с плафоном и зафиксировать защелки</w:t>
      </w:r>
      <w:r w:rsidR="00DF3E38" w:rsidRPr="00DF3E38">
        <w:rPr>
          <w:rFonts w:ascii="Arial" w:hAnsi="Arial" w:cs="Arial"/>
          <w:sz w:val="16"/>
          <w:szCs w:val="16"/>
        </w:rPr>
        <w:t>.</w:t>
      </w:r>
    </w:p>
    <w:p w:rsidR="004C0EB8" w:rsidRPr="00AD330B" w:rsidRDefault="002C4D4C" w:rsidP="00DF3E38">
      <w:pPr>
        <w:numPr>
          <w:ilvl w:val="1"/>
          <w:numId w:val="4"/>
        </w:numPr>
        <w:ind w:left="709" w:hanging="352"/>
        <w:jc w:val="both"/>
        <w:rPr>
          <w:rFonts w:ascii="Arial" w:hAnsi="Arial" w:cs="Arial"/>
          <w:sz w:val="16"/>
          <w:szCs w:val="16"/>
        </w:rPr>
      </w:pPr>
      <w:r>
        <w:rPr>
          <w:rFonts w:ascii="Arial" w:hAnsi="Arial" w:cs="Arial"/>
          <w:sz w:val="16"/>
          <w:szCs w:val="16"/>
        </w:rPr>
        <w:t>П</w:t>
      </w:r>
      <w:r w:rsidRPr="002C4D4C">
        <w:rPr>
          <w:rFonts w:ascii="Arial" w:hAnsi="Arial" w:cs="Arial"/>
          <w:sz w:val="16"/>
          <w:szCs w:val="16"/>
        </w:rPr>
        <w:t>одвесить светильник</w:t>
      </w:r>
      <w:r w:rsidR="00DF3E38" w:rsidRPr="00DF3E38">
        <w:rPr>
          <w:rFonts w:ascii="Arial" w:hAnsi="Arial" w:cs="Arial"/>
          <w:sz w:val="16"/>
          <w:szCs w:val="16"/>
        </w:rPr>
        <w:t>.</w:t>
      </w:r>
    </w:p>
    <w:p w:rsidR="002A43AA" w:rsidRPr="00AD330B" w:rsidRDefault="002A43AA" w:rsidP="00AD330B">
      <w:pPr>
        <w:numPr>
          <w:ilvl w:val="1"/>
          <w:numId w:val="4"/>
        </w:numPr>
        <w:ind w:left="714" w:hanging="357"/>
        <w:jc w:val="both"/>
        <w:rPr>
          <w:rFonts w:ascii="Arial" w:hAnsi="Arial" w:cs="Arial"/>
          <w:sz w:val="16"/>
          <w:szCs w:val="16"/>
        </w:rPr>
      </w:pPr>
      <w:r w:rsidRPr="00AD330B">
        <w:rPr>
          <w:rFonts w:ascii="Arial" w:hAnsi="Arial" w:cs="Arial"/>
          <w:sz w:val="16"/>
          <w:szCs w:val="16"/>
        </w:rPr>
        <w:t>Включит</w:t>
      </w:r>
      <w:r w:rsidR="00DF3E38">
        <w:rPr>
          <w:rFonts w:ascii="Arial" w:hAnsi="Arial" w:cs="Arial"/>
          <w:sz w:val="16"/>
          <w:szCs w:val="16"/>
        </w:rPr>
        <w:t>ь</w:t>
      </w:r>
      <w:r w:rsidRPr="00AD330B">
        <w:rPr>
          <w:rFonts w:ascii="Arial" w:hAnsi="Arial" w:cs="Arial"/>
          <w:sz w:val="16"/>
          <w:szCs w:val="16"/>
        </w:rPr>
        <w:t xml:space="preserve"> питание светильника.</w:t>
      </w:r>
    </w:p>
    <w:p w:rsidR="00F60AC2" w:rsidRPr="00AD330B" w:rsidRDefault="00F60AC2" w:rsidP="00AD330B">
      <w:pPr>
        <w:numPr>
          <w:ilvl w:val="0"/>
          <w:numId w:val="4"/>
        </w:numPr>
        <w:rPr>
          <w:rFonts w:ascii="Arial" w:hAnsi="Arial" w:cs="Arial"/>
          <w:b/>
          <w:sz w:val="16"/>
          <w:szCs w:val="16"/>
        </w:rPr>
      </w:pPr>
      <w:r w:rsidRPr="00AD330B">
        <w:rPr>
          <w:rFonts w:ascii="Arial" w:hAnsi="Arial" w:cs="Arial"/>
          <w:b/>
          <w:sz w:val="16"/>
          <w:szCs w:val="16"/>
        </w:rPr>
        <w:t>Меры безопасности.</w:t>
      </w:r>
    </w:p>
    <w:p w:rsidR="0070376F" w:rsidRPr="00AD330B" w:rsidRDefault="0070376F" w:rsidP="00AD330B">
      <w:pPr>
        <w:pStyle w:val="a5"/>
        <w:numPr>
          <w:ilvl w:val="0"/>
          <w:numId w:val="12"/>
        </w:numPr>
        <w:ind w:left="714" w:hanging="357"/>
        <w:jc w:val="both"/>
        <w:rPr>
          <w:rFonts w:ascii="Arial" w:hAnsi="Arial" w:cs="Arial"/>
          <w:sz w:val="16"/>
          <w:szCs w:val="16"/>
        </w:rPr>
      </w:pPr>
      <w:r w:rsidRPr="00AD330B">
        <w:rPr>
          <w:rFonts w:ascii="Arial" w:hAnsi="Arial" w:cs="Arial"/>
          <w:sz w:val="16"/>
          <w:szCs w:val="16"/>
        </w:rPr>
        <w:t xml:space="preserve">К работе со светильником допускаются лица, имеющие </w:t>
      </w:r>
      <w:r w:rsidR="0050180D" w:rsidRPr="00AD330B">
        <w:rPr>
          <w:rFonts w:ascii="Arial" w:hAnsi="Arial" w:cs="Arial"/>
          <w:sz w:val="16"/>
          <w:szCs w:val="16"/>
        </w:rPr>
        <w:t>допуск для осуществления соответствующего вида работ</w:t>
      </w:r>
      <w:r w:rsidRPr="00AD330B">
        <w:rPr>
          <w:rFonts w:ascii="Arial" w:hAnsi="Arial" w:cs="Arial"/>
          <w:sz w:val="16"/>
          <w:szCs w:val="16"/>
        </w:rPr>
        <w:t>.</w:t>
      </w:r>
    </w:p>
    <w:p w:rsidR="0070376F" w:rsidRPr="00AD330B" w:rsidRDefault="0070376F" w:rsidP="00AD330B">
      <w:pPr>
        <w:pStyle w:val="a5"/>
        <w:numPr>
          <w:ilvl w:val="0"/>
          <w:numId w:val="12"/>
        </w:numPr>
        <w:ind w:left="714" w:hanging="357"/>
        <w:jc w:val="both"/>
        <w:rPr>
          <w:rFonts w:ascii="Arial" w:hAnsi="Arial" w:cs="Arial"/>
          <w:sz w:val="16"/>
          <w:szCs w:val="16"/>
        </w:rPr>
      </w:pPr>
      <w:r w:rsidRPr="00AD330B">
        <w:rPr>
          <w:rFonts w:ascii="Arial" w:hAnsi="Arial" w:cs="Arial"/>
          <w:sz w:val="16"/>
          <w:szCs w:val="16"/>
        </w:rPr>
        <w:t xml:space="preserve">Не эксплуатировать светильники при температуре </w:t>
      </w:r>
      <w:r w:rsidR="005C4007" w:rsidRPr="00AD330B">
        <w:rPr>
          <w:rFonts w:ascii="Arial" w:hAnsi="Arial" w:cs="Arial"/>
          <w:sz w:val="16"/>
          <w:szCs w:val="16"/>
        </w:rPr>
        <w:t>окружающей среды,</w:t>
      </w:r>
      <w:r w:rsidRPr="00AD330B">
        <w:rPr>
          <w:rFonts w:ascii="Arial" w:hAnsi="Arial" w:cs="Arial"/>
          <w:sz w:val="16"/>
          <w:szCs w:val="16"/>
        </w:rPr>
        <w:t xml:space="preserve"> превышающей допустимую рабочую температуру. </w:t>
      </w:r>
    </w:p>
    <w:p w:rsidR="005C4007" w:rsidRPr="00AD330B" w:rsidRDefault="005C4007" w:rsidP="00AD330B">
      <w:pPr>
        <w:pStyle w:val="a5"/>
        <w:numPr>
          <w:ilvl w:val="0"/>
          <w:numId w:val="12"/>
        </w:numPr>
        <w:ind w:left="714" w:hanging="357"/>
        <w:jc w:val="both"/>
        <w:rPr>
          <w:rFonts w:ascii="Arial" w:hAnsi="Arial" w:cs="Arial"/>
          <w:sz w:val="16"/>
          <w:szCs w:val="16"/>
        </w:rPr>
      </w:pPr>
      <w:r w:rsidRPr="00AD330B">
        <w:rPr>
          <w:rFonts w:ascii="Arial" w:hAnsi="Arial" w:cs="Arial"/>
          <w:sz w:val="16"/>
          <w:szCs w:val="16"/>
        </w:rPr>
        <w:t>Установка или удаление лампы производить только при отключенном электропитании.</w:t>
      </w:r>
    </w:p>
    <w:p w:rsidR="0070376F" w:rsidRPr="00AD330B" w:rsidRDefault="0070376F" w:rsidP="00AD330B">
      <w:pPr>
        <w:pStyle w:val="a5"/>
        <w:numPr>
          <w:ilvl w:val="0"/>
          <w:numId w:val="12"/>
        </w:numPr>
        <w:ind w:left="714" w:hanging="357"/>
        <w:jc w:val="both"/>
        <w:rPr>
          <w:rFonts w:ascii="Arial" w:hAnsi="Arial" w:cs="Arial"/>
          <w:sz w:val="16"/>
          <w:szCs w:val="16"/>
        </w:rPr>
      </w:pPr>
      <w:r w:rsidRPr="00AD330B">
        <w:rPr>
          <w:rFonts w:ascii="Arial" w:hAnsi="Arial" w:cs="Arial"/>
          <w:sz w:val="16"/>
          <w:szCs w:val="16"/>
        </w:rPr>
        <w:t>Эксплуатация светильников с повреждённым корпусом, питающим шнуром, без рассеивателя запрещена.</w:t>
      </w:r>
    </w:p>
    <w:p w:rsidR="0070376F" w:rsidRPr="00AD330B" w:rsidRDefault="0070376F" w:rsidP="00AD330B">
      <w:pPr>
        <w:pStyle w:val="a5"/>
        <w:numPr>
          <w:ilvl w:val="0"/>
          <w:numId w:val="12"/>
        </w:numPr>
        <w:ind w:left="714" w:hanging="357"/>
        <w:jc w:val="both"/>
        <w:rPr>
          <w:rFonts w:ascii="Arial" w:hAnsi="Arial" w:cs="Arial"/>
          <w:sz w:val="16"/>
          <w:szCs w:val="16"/>
        </w:rPr>
      </w:pPr>
      <w:r w:rsidRPr="00AD330B">
        <w:rPr>
          <w:rFonts w:ascii="Arial" w:hAnsi="Arial" w:cs="Arial"/>
          <w:sz w:val="16"/>
          <w:szCs w:val="16"/>
        </w:rPr>
        <w:t>Радиоактивные или ядовитые вещества в состав светильника не входят.</w:t>
      </w:r>
    </w:p>
    <w:p w:rsidR="00E9536F" w:rsidRPr="00AD330B" w:rsidRDefault="00E9536F" w:rsidP="00AD330B">
      <w:pPr>
        <w:numPr>
          <w:ilvl w:val="0"/>
          <w:numId w:val="4"/>
        </w:numPr>
        <w:rPr>
          <w:rFonts w:ascii="Arial" w:hAnsi="Arial" w:cs="Arial"/>
          <w:b/>
          <w:sz w:val="16"/>
          <w:szCs w:val="16"/>
        </w:rPr>
      </w:pPr>
      <w:r w:rsidRPr="00AD330B">
        <w:rPr>
          <w:rFonts w:ascii="Arial" w:hAnsi="Arial" w:cs="Arial"/>
          <w:b/>
          <w:sz w:val="16"/>
          <w:szCs w:val="16"/>
        </w:rPr>
        <w:t>Техническое обслуживание и ремонт.</w:t>
      </w:r>
    </w:p>
    <w:p w:rsidR="00C1770D" w:rsidRPr="00AD330B" w:rsidRDefault="00C1770D" w:rsidP="00AD330B">
      <w:pPr>
        <w:ind w:left="357"/>
        <w:jc w:val="both"/>
        <w:rPr>
          <w:rFonts w:ascii="Arial" w:hAnsi="Arial" w:cs="Arial"/>
          <w:sz w:val="16"/>
          <w:szCs w:val="16"/>
        </w:rPr>
      </w:pPr>
      <w:r w:rsidRPr="00AD330B">
        <w:rPr>
          <w:rFonts w:ascii="Arial" w:hAnsi="Arial" w:cs="Arial"/>
          <w:sz w:val="16"/>
          <w:szCs w:val="16"/>
        </w:rPr>
        <w:t xml:space="preserve">Светильник сконструирован таким образом, что специального технического обслуживание не требует. </w:t>
      </w:r>
    </w:p>
    <w:p w:rsidR="00C1770D" w:rsidRPr="00AD330B" w:rsidRDefault="002C4D4C" w:rsidP="00AD330B">
      <w:pPr>
        <w:ind w:left="357"/>
        <w:jc w:val="both"/>
        <w:rPr>
          <w:rFonts w:ascii="Arial" w:hAnsi="Arial" w:cs="Arial"/>
          <w:sz w:val="16"/>
          <w:szCs w:val="16"/>
        </w:rPr>
      </w:pPr>
      <w:r w:rsidRPr="002C4D4C">
        <w:rPr>
          <w:rFonts w:ascii="Arial" w:hAnsi="Arial" w:cs="Arial"/>
          <w:sz w:val="16"/>
          <w:szCs w:val="16"/>
        </w:rPr>
        <w:t>Периодически проверяйте:</w:t>
      </w:r>
    </w:p>
    <w:p w:rsidR="00C1770D" w:rsidRPr="00AD330B" w:rsidRDefault="002C4D4C" w:rsidP="00AD330B">
      <w:pPr>
        <w:numPr>
          <w:ilvl w:val="0"/>
          <w:numId w:val="13"/>
        </w:numPr>
        <w:jc w:val="both"/>
        <w:rPr>
          <w:rFonts w:ascii="Arial" w:hAnsi="Arial" w:cs="Arial"/>
          <w:sz w:val="16"/>
          <w:szCs w:val="16"/>
        </w:rPr>
      </w:pPr>
      <w:r w:rsidRPr="002C4D4C">
        <w:rPr>
          <w:rFonts w:ascii="Arial" w:hAnsi="Arial" w:cs="Arial"/>
          <w:sz w:val="16"/>
          <w:szCs w:val="16"/>
        </w:rPr>
        <w:t>наличие и состояние защитного стекла;</w:t>
      </w:r>
    </w:p>
    <w:p w:rsidR="005C4007" w:rsidRPr="00AD330B" w:rsidRDefault="002C4D4C" w:rsidP="00AD330B">
      <w:pPr>
        <w:numPr>
          <w:ilvl w:val="0"/>
          <w:numId w:val="13"/>
        </w:numPr>
        <w:jc w:val="both"/>
        <w:rPr>
          <w:rFonts w:ascii="Arial" w:hAnsi="Arial" w:cs="Arial"/>
          <w:sz w:val="16"/>
          <w:szCs w:val="16"/>
        </w:rPr>
      </w:pPr>
      <w:r w:rsidRPr="002C4D4C">
        <w:rPr>
          <w:rFonts w:ascii="Arial" w:hAnsi="Arial" w:cs="Arial"/>
          <w:sz w:val="16"/>
          <w:szCs w:val="16"/>
        </w:rPr>
        <w:t>исправность уплотнения светильников;</w:t>
      </w:r>
    </w:p>
    <w:p w:rsidR="00E9536F" w:rsidRDefault="002C4D4C" w:rsidP="00AD330B">
      <w:pPr>
        <w:numPr>
          <w:ilvl w:val="0"/>
          <w:numId w:val="13"/>
        </w:numPr>
        <w:jc w:val="both"/>
        <w:rPr>
          <w:rFonts w:ascii="Arial" w:hAnsi="Arial" w:cs="Arial"/>
          <w:sz w:val="16"/>
          <w:szCs w:val="16"/>
        </w:rPr>
      </w:pPr>
      <w:r w:rsidRPr="002C4D4C">
        <w:rPr>
          <w:rFonts w:ascii="Arial" w:hAnsi="Arial" w:cs="Arial"/>
          <w:sz w:val="16"/>
          <w:szCs w:val="16"/>
        </w:rPr>
        <w:t>состояние мест соединения проводов в патроне светильников;</w:t>
      </w:r>
    </w:p>
    <w:p w:rsidR="00374449" w:rsidRPr="00AD330B" w:rsidRDefault="00374449" w:rsidP="00AD330B">
      <w:pPr>
        <w:numPr>
          <w:ilvl w:val="0"/>
          <w:numId w:val="13"/>
        </w:numPr>
        <w:jc w:val="both"/>
        <w:rPr>
          <w:rFonts w:ascii="Arial" w:hAnsi="Arial" w:cs="Arial"/>
          <w:sz w:val="16"/>
          <w:szCs w:val="16"/>
        </w:rPr>
      </w:pPr>
      <w:r w:rsidRPr="00374449">
        <w:rPr>
          <w:rFonts w:ascii="Arial" w:hAnsi="Arial" w:cs="Arial"/>
          <w:sz w:val="16"/>
          <w:szCs w:val="16"/>
        </w:rPr>
        <w:t>прочность закрепления светильников</w:t>
      </w:r>
      <w:r>
        <w:rPr>
          <w:rFonts w:ascii="Arial" w:hAnsi="Arial" w:cs="Arial"/>
          <w:sz w:val="16"/>
          <w:szCs w:val="16"/>
        </w:rPr>
        <w:t>.</w:t>
      </w:r>
    </w:p>
    <w:p w:rsidR="00052F62" w:rsidRPr="00AD330B" w:rsidRDefault="00052F62" w:rsidP="00AD330B">
      <w:pPr>
        <w:numPr>
          <w:ilvl w:val="0"/>
          <w:numId w:val="4"/>
        </w:numPr>
        <w:rPr>
          <w:rFonts w:ascii="Arial" w:hAnsi="Arial" w:cs="Arial"/>
          <w:b/>
          <w:sz w:val="16"/>
          <w:szCs w:val="16"/>
        </w:rPr>
      </w:pPr>
      <w:r w:rsidRPr="00AD330B">
        <w:rPr>
          <w:rFonts w:ascii="Arial" w:hAnsi="Arial" w:cs="Arial"/>
          <w:b/>
          <w:sz w:val="16"/>
          <w:szCs w:val="16"/>
        </w:rPr>
        <w:t>Возможные неисправности и меры их устранения</w:t>
      </w:r>
    </w:p>
    <w:tbl>
      <w:tblPr>
        <w:tblStyle w:val="a4"/>
        <w:tblW w:w="5000" w:type="pct"/>
        <w:jc w:val="center"/>
        <w:tblLook w:val="04A0" w:firstRow="1" w:lastRow="0" w:firstColumn="1" w:lastColumn="0" w:noHBand="0" w:noVBand="1"/>
      </w:tblPr>
      <w:tblGrid>
        <w:gridCol w:w="3078"/>
        <w:gridCol w:w="3557"/>
        <w:gridCol w:w="3821"/>
      </w:tblGrid>
      <w:tr w:rsidR="00052F62" w:rsidRPr="00AD330B" w:rsidTr="00374449">
        <w:trPr>
          <w:jc w:val="center"/>
        </w:trPr>
        <w:tc>
          <w:tcPr>
            <w:tcW w:w="1472" w:type="pct"/>
          </w:tcPr>
          <w:p w:rsidR="00052F62" w:rsidRPr="00AD330B" w:rsidRDefault="00374449" w:rsidP="00AD330B">
            <w:pPr>
              <w:pStyle w:val="a5"/>
              <w:ind w:left="0"/>
              <w:jc w:val="both"/>
              <w:rPr>
                <w:rFonts w:ascii="Arial" w:hAnsi="Arial" w:cs="Arial"/>
                <w:b/>
                <w:sz w:val="16"/>
                <w:szCs w:val="16"/>
              </w:rPr>
            </w:pPr>
            <w:r>
              <w:rPr>
                <w:rFonts w:ascii="Arial" w:hAnsi="Arial" w:cs="Arial"/>
                <w:b/>
                <w:sz w:val="16"/>
                <w:szCs w:val="16"/>
              </w:rPr>
              <w:t>Н</w:t>
            </w:r>
            <w:r w:rsidR="00052F62" w:rsidRPr="00AD330B">
              <w:rPr>
                <w:rFonts w:ascii="Arial" w:hAnsi="Arial" w:cs="Arial"/>
                <w:b/>
                <w:sz w:val="16"/>
                <w:szCs w:val="16"/>
              </w:rPr>
              <w:t>еисправность</w:t>
            </w:r>
          </w:p>
        </w:tc>
        <w:tc>
          <w:tcPr>
            <w:tcW w:w="1701" w:type="pct"/>
          </w:tcPr>
          <w:p w:rsidR="00052F62" w:rsidRPr="00AD330B" w:rsidRDefault="00052F62" w:rsidP="00AD330B">
            <w:pPr>
              <w:pStyle w:val="a5"/>
              <w:ind w:left="0"/>
              <w:jc w:val="both"/>
              <w:rPr>
                <w:rFonts w:ascii="Arial" w:hAnsi="Arial" w:cs="Arial"/>
                <w:b/>
                <w:sz w:val="16"/>
                <w:szCs w:val="16"/>
              </w:rPr>
            </w:pPr>
            <w:r w:rsidRPr="00AD330B">
              <w:rPr>
                <w:rFonts w:ascii="Arial" w:hAnsi="Arial" w:cs="Arial"/>
                <w:b/>
                <w:sz w:val="16"/>
                <w:szCs w:val="16"/>
              </w:rPr>
              <w:t>Возможная причина</w:t>
            </w:r>
          </w:p>
        </w:tc>
        <w:tc>
          <w:tcPr>
            <w:tcW w:w="1827" w:type="pct"/>
          </w:tcPr>
          <w:p w:rsidR="00052F62" w:rsidRPr="00AD330B" w:rsidRDefault="00052F62" w:rsidP="00AD330B">
            <w:pPr>
              <w:pStyle w:val="a5"/>
              <w:ind w:left="0"/>
              <w:jc w:val="both"/>
              <w:rPr>
                <w:rFonts w:ascii="Arial" w:hAnsi="Arial" w:cs="Arial"/>
                <w:b/>
                <w:sz w:val="16"/>
                <w:szCs w:val="16"/>
              </w:rPr>
            </w:pPr>
            <w:r w:rsidRPr="00AD330B">
              <w:rPr>
                <w:rFonts w:ascii="Arial" w:hAnsi="Arial" w:cs="Arial"/>
                <w:b/>
                <w:sz w:val="16"/>
                <w:szCs w:val="16"/>
              </w:rPr>
              <w:t>Меры устранения</w:t>
            </w:r>
          </w:p>
        </w:tc>
      </w:tr>
      <w:tr w:rsidR="005C4007" w:rsidRPr="00AD330B" w:rsidTr="00374449">
        <w:trPr>
          <w:trHeight w:val="330"/>
          <w:jc w:val="center"/>
        </w:trPr>
        <w:tc>
          <w:tcPr>
            <w:tcW w:w="1472" w:type="pct"/>
            <w:vMerge w:val="restart"/>
            <w:vAlign w:val="center"/>
          </w:tcPr>
          <w:p w:rsidR="005C4007" w:rsidRPr="00AD330B" w:rsidRDefault="005C4007" w:rsidP="00AD330B">
            <w:pPr>
              <w:pStyle w:val="a5"/>
              <w:ind w:left="0"/>
              <w:jc w:val="center"/>
              <w:rPr>
                <w:rFonts w:ascii="Arial" w:hAnsi="Arial" w:cs="Arial"/>
                <w:sz w:val="16"/>
                <w:szCs w:val="16"/>
              </w:rPr>
            </w:pPr>
            <w:r w:rsidRPr="00AD330B">
              <w:rPr>
                <w:rFonts w:ascii="Arial" w:hAnsi="Arial" w:cs="Arial"/>
                <w:sz w:val="16"/>
                <w:szCs w:val="16"/>
              </w:rPr>
              <w:t>Светильник не загорается</w:t>
            </w:r>
          </w:p>
        </w:tc>
        <w:tc>
          <w:tcPr>
            <w:tcW w:w="1701" w:type="pct"/>
          </w:tcPr>
          <w:p w:rsidR="005C4007" w:rsidRPr="00AD330B" w:rsidRDefault="005C4007" w:rsidP="00AD330B">
            <w:pPr>
              <w:pStyle w:val="a5"/>
              <w:ind w:left="0"/>
              <w:jc w:val="both"/>
              <w:rPr>
                <w:rFonts w:ascii="Arial" w:hAnsi="Arial" w:cs="Arial"/>
                <w:sz w:val="16"/>
                <w:szCs w:val="16"/>
              </w:rPr>
            </w:pPr>
            <w:r w:rsidRPr="00AD330B">
              <w:rPr>
                <w:rFonts w:ascii="Arial" w:hAnsi="Arial" w:cs="Arial"/>
                <w:sz w:val="16"/>
                <w:szCs w:val="16"/>
              </w:rPr>
              <w:t>Отсутствие напряжения в сети</w:t>
            </w:r>
          </w:p>
        </w:tc>
        <w:tc>
          <w:tcPr>
            <w:tcW w:w="1827" w:type="pct"/>
          </w:tcPr>
          <w:p w:rsidR="005C4007" w:rsidRPr="00AD330B" w:rsidRDefault="005C4007" w:rsidP="00AD330B">
            <w:pPr>
              <w:pStyle w:val="a5"/>
              <w:ind w:left="0"/>
              <w:jc w:val="both"/>
              <w:rPr>
                <w:rFonts w:ascii="Arial" w:hAnsi="Arial" w:cs="Arial"/>
                <w:sz w:val="16"/>
                <w:szCs w:val="16"/>
              </w:rPr>
            </w:pPr>
            <w:r w:rsidRPr="00AD330B">
              <w:rPr>
                <w:rFonts w:ascii="Arial" w:hAnsi="Arial" w:cs="Arial"/>
                <w:sz w:val="16"/>
                <w:szCs w:val="16"/>
              </w:rPr>
              <w:t>Восстановите напряжение в сети</w:t>
            </w:r>
          </w:p>
        </w:tc>
      </w:tr>
      <w:tr w:rsidR="005C4007" w:rsidRPr="00AD330B" w:rsidTr="00374449">
        <w:trPr>
          <w:trHeight w:val="330"/>
          <w:jc w:val="center"/>
        </w:trPr>
        <w:tc>
          <w:tcPr>
            <w:tcW w:w="1472" w:type="pct"/>
            <w:vMerge/>
            <w:vAlign w:val="center"/>
          </w:tcPr>
          <w:p w:rsidR="005C4007" w:rsidRPr="00AD330B" w:rsidRDefault="005C4007" w:rsidP="00AD330B">
            <w:pPr>
              <w:pStyle w:val="a5"/>
              <w:ind w:left="0"/>
              <w:jc w:val="center"/>
              <w:rPr>
                <w:rFonts w:ascii="Arial" w:hAnsi="Arial" w:cs="Arial"/>
                <w:sz w:val="16"/>
                <w:szCs w:val="16"/>
              </w:rPr>
            </w:pPr>
          </w:p>
        </w:tc>
        <w:tc>
          <w:tcPr>
            <w:tcW w:w="1701" w:type="pct"/>
          </w:tcPr>
          <w:p w:rsidR="005C4007" w:rsidRPr="00AD330B" w:rsidRDefault="005C4007" w:rsidP="00AD330B">
            <w:pPr>
              <w:pStyle w:val="a5"/>
              <w:ind w:left="0"/>
              <w:jc w:val="both"/>
              <w:rPr>
                <w:rFonts w:ascii="Arial" w:hAnsi="Arial" w:cs="Arial"/>
                <w:sz w:val="16"/>
                <w:szCs w:val="16"/>
              </w:rPr>
            </w:pPr>
            <w:r w:rsidRPr="00AD330B">
              <w:rPr>
                <w:rFonts w:ascii="Arial" w:hAnsi="Arial" w:cs="Arial"/>
                <w:sz w:val="16"/>
                <w:szCs w:val="16"/>
              </w:rPr>
              <w:t>Вышла из строя лампа</w:t>
            </w:r>
          </w:p>
        </w:tc>
        <w:tc>
          <w:tcPr>
            <w:tcW w:w="1827" w:type="pct"/>
          </w:tcPr>
          <w:p w:rsidR="005C4007" w:rsidRPr="00AD330B" w:rsidRDefault="005C4007" w:rsidP="00AD330B">
            <w:pPr>
              <w:pStyle w:val="a5"/>
              <w:ind w:left="0"/>
              <w:jc w:val="both"/>
              <w:rPr>
                <w:rFonts w:ascii="Arial" w:hAnsi="Arial" w:cs="Arial"/>
                <w:sz w:val="16"/>
                <w:szCs w:val="16"/>
              </w:rPr>
            </w:pPr>
            <w:r w:rsidRPr="00AD330B">
              <w:rPr>
                <w:rFonts w:ascii="Arial" w:hAnsi="Arial" w:cs="Arial"/>
                <w:sz w:val="16"/>
                <w:szCs w:val="16"/>
              </w:rPr>
              <w:t>Замените лампу</w:t>
            </w:r>
          </w:p>
        </w:tc>
      </w:tr>
    </w:tbl>
    <w:p w:rsidR="00052F62" w:rsidRPr="00AD330B" w:rsidRDefault="00052F62" w:rsidP="00AD330B">
      <w:pPr>
        <w:ind w:left="720"/>
        <w:rPr>
          <w:rFonts w:ascii="Arial" w:hAnsi="Arial" w:cs="Arial"/>
          <w:b/>
          <w:sz w:val="16"/>
          <w:szCs w:val="16"/>
        </w:rPr>
      </w:pPr>
      <w:r w:rsidRPr="00AD330B">
        <w:rPr>
          <w:rFonts w:ascii="Arial" w:hAnsi="Arial" w:cs="Arial"/>
          <w:sz w:val="16"/>
          <w:szCs w:val="16"/>
        </w:rPr>
        <w:t xml:space="preserve">Если после произведенных действий светильник неисправность не устранена, то дальнейший ремонт не </w:t>
      </w:r>
      <w:r w:rsidR="005C4007" w:rsidRPr="00AD330B">
        <w:rPr>
          <w:rFonts w:ascii="Arial" w:hAnsi="Arial" w:cs="Arial"/>
          <w:sz w:val="16"/>
          <w:szCs w:val="16"/>
        </w:rPr>
        <w:t>целесообразен (</w:t>
      </w:r>
      <w:r w:rsidRPr="00AD330B">
        <w:rPr>
          <w:rFonts w:ascii="Arial" w:hAnsi="Arial" w:cs="Arial"/>
          <w:sz w:val="16"/>
          <w:szCs w:val="16"/>
        </w:rPr>
        <w:t>неисправимый дефект). Обратитесь в место продажи светильника.</w:t>
      </w:r>
    </w:p>
    <w:p w:rsidR="007A5612" w:rsidRPr="00AD330B" w:rsidRDefault="007A5612" w:rsidP="00AD330B">
      <w:pPr>
        <w:numPr>
          <w:ilvl w:val="0"/>
          <w:numId w:val="4"/>
        </w:numPr>
        <w:rPr>
          <w:rFonts w:ascii="Arial" w:hAnsi="Arial" w:cs="Arial"/>
          <w:b/>
          <w:sz w:val="16"/>
          <w:szCs w:val="16"/>
        </w:rPr>
      </w:pPr>
      <w:r w:rsidRPr="00AD330B">
        <w:rPr>
          <w:rFonts w:ascii="Arial" w:hAnsi="Arial" w:cs="Arial"/>
          <w:b/>
          <w:sz w:val="16"/>
          <w:szCs w:val="16"/>
        </w:rPr>
        <w:t>Хранение</w:t>
      </w:r>
    </w:p>
    <w:p w:rsidR="007A5612" w:rsidRPr="00AD330B" w:rsidRDefault="00C1770D" w:rsidP="00AD330B">
      <w:pPr>
        <w:ind w:left="357"/>
        <w:jc w:val="both"/>
        <w:rPr>
          <w:rFonts w:ascii="Arial" w:hAnsi="Arial" w:cs="Arial"/>
          <w:sz w:val="16"/>
          <w:szCs w:val="16"/>
        </w:rPr>
      </w:pPr>
      <w:r w:rsidRPr="00AD330B">
        <w:rPr>
          <w:rFonts w:ascii="Arial" w:hAnsi="Arial" w:cs="Arial"/>
          <w:sz w:val="16"/>
          <w:szCs w:val="16"/>
        </w:rPr>
        <w:t>Светильники хранятся в картонных коробках в ящиках или на стеллажах в помещениях при температуре окружающей среды от -</w:t>
      </w:r>
      <w:r w:rsidR="00DF3E38">
        <w:rPr>
          <w:rFonts w:ascii="Arial" w:hAnsi="Arial" w:cs="Arial"/>
          <w:sz w:val="16"/>
          <w:szCs w:val="16"/>
        </w:rPr>
        <w:t>5</w:t>
      </w:r>
      <w:r w:rsidRPr="00AD330B">
        <w:rPr>
          <w:rFonts w:ascii="Arial" w:hAnsi="Arial" w:cs="Arial"/>
          <w:sz w:val="16"/>
          <w:szCs w:val="16"/>
        </w:rPr>
        <w:t xml:space="preserve">0°С до +40°С при относительной влажности </w:t>
      </w:r>
      <w:r w:rsidR="005C4007" w:rsidRPr="00AD330B">
        <w:rPr>
          <w:rFonts w:ascii="Arial" w:hAnsi="Arial" w:cs="Arial"/>
          <w:sz w:val="16"/>
          <w:szCs w:val="16"/>
        </w:rPr>
        <w:t>окружающей среды,</w:t>
      </w:r>
      <w:r w:rsidRPr="00AD330B">
        <w:rPr>
          <w:rFonts w:ascii="Arial" w:hAnsi="Arial" w:cs="Arial"/>
          <w:sz w:val="16"/>
          <w:szCs w:val="16"/>
        </w:rPr>
        <w:t xml:space="preserve"> не превышающей </w:t>
      </w:r>
      <w:r w:rsidR="00DF3E38">
        <w:rPr>
          <w:rFonts w:ascii="Arial" w:hAnsi="Arial" w:cs="Arial"/>
          <w:sz w:val="16"/>
          <w:szCs w:val="16"/>
        </w:rPr>
        <w:t>80</w:t>
      </w:r>
      <w:r w:rsidRPr="00AD330B">
        <w:rPr>
          <w:rFonts w:ascii="Arial" w:hAnsi="Arial" w:cs="Arial"/>
          <w:sz w:val="16"/>
          <w:szCs w:val="16"/>
        </w:rPr>
        <w:t>% при температуре 25°С. Срок хранения светильника на складе не более двух лет.</w:t>
      </w:r>
    </w:p>
    <w:p w:rsidR="007A5612" w:rsidRPr="00AD330B" w:rsidRDefault="007A5612" w:rsidP="00AD330B">
      <w:pPr>
        <w:numPr>
          <w:ilvl w:val="0"/>
          <w:numId w:val="4"/>
        </w:numPr>
        <w:rPr>
          <w:rFonts w:ascii="Arial" w:hAnsi="Arial" w:cs="Arial"/>
          <w:b/>
          <w:sz w:val="16"/>
          <w:szCs w:val="16"/>
        </w:rPr>
      </w:pPr>
      <w:r w:rsidRPr="00AD330B">
        <w:rPr>
          <w:rFonts w:ascii="Arial" w:hAnsi="Arial" w:cs="Arial"/>
          <w:b/>
          <w:sz w:val="16"/>
          <w:szCs w:val="16"/>
        </w:rPr>
        <w:t>Транспортировка</w:t>
      </w:r>
    </w:p>
    <w:p w:rsidR="007A5612" w:rsidRPr="00AD330B" w:rsidRDefault="00C1770D" w:rsidP="00AD330B">
      <w:pPr>
        <w:ind w:left="357"/>
        <w:jc w:val="both"/>
        <w:rPr>
          <w:rFonts w:ascii="Arial" w:hAnsi="Arial" w:cs="Arial"/>
          <w:sz w:val="16"/>
          <w:szCs w:val="16"/>
        </w:rPr>
      </w:pPr>
      <w:r w:rsidRPr="00AD330B">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A5612" w:rsidRPr="00AD330B" w:rsidRDefault="007A5612" w:rsidP="00AD330B">
      <w:pPr>
        <w:numPr>
          <w:ilvl w:val="0"/>
          <w:numId w:val="4"/>
        </w:numPr>
        <w:rPr>
          <w:rFonts w:ascii="Arial" w:hAnsi="Arial" w:cs="Arial"/>
          <w:b/>
          <w:sz w:val="16"/>
          <w:szCs w:val="16"/>
        </w:rPr>
      </w:pPr>
      <w:r w:rsidRPr="00AD330B">
        <w:rPr>
          <w:rFonts w:ascii="Arial" w:hAnsi="Arial" w:cs="Arial"/>
          <w:b/>
          <w:sz w:val="16"/>
          <w:szCs w:val="16"/>
        </w:rPr>
        <w:t>Утилизация.</w:t>
      </w:r>
    </w:p>
    <w:p w:rsidR="007A5612" w:rsidRPr="00AD330B" w:rsidRDefault="005C4007" w:rsidP="00AD330B">
      <w:pPr>
        <w:ind w:left="357"/>
        <w:jc w:val="both"/>
        <w:rPr>
          <w:rFonts w:ascii="Arial" w:hAnsi="Arial" w:cs="Arial"/>
          <w:sz w:val="16"/>
          <w:szCs w:val="16"/>
        </w:rPr>
      </w:pPr>
      <w:r w:rsidRPr="00AD330B">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C1770D" w:rsidRPr="00AD330B" w:rsidRDefault="00C1770D" w:rsidP="00AD330B">
      <w:pPr>
        <w:pStyle w:val="a5"/>
        <w:numPr>
          <w:ilvl w:val="0"/>
          <w:numId w:val="4"/>
        </w:numPr>
        <w:rPr>
          <w:rFonts w:ascii="Arial" w:hAnsi="Arial" w:cs="Arial"/>
          <w:b/>
          <w:sz w:val="16"/>
          <w:szCs w:val="16"/>
        </w:rPr>
      </w:pPr>
      <w:r w:rsidRPr="00AD330B">
        <w:rPr>
          <w:rFonts w:ascii="Arial" w:hAnsi="Arial" w:cs="Arial"/>
          <w:b/>
          <w:sz w:val="16"/>
          <w:szCs w:val="16"/>
        </w:rPr>
        <w:t>Сертификация</w:t>
      </w:r>
    </w:p>
    <w:p w:rsidR="00C1770D" w:rsidRPr="00AD330B" w:rsidRDefault="00DB0EC9" w:rsidP="00DF3E38">
      <w:pPr>
        <w:ind w:left="360"/>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w:t>
      </w:r>
    </w:p>
    <w:p w:rsidR="00F55915" w:rsidRPr="00AD330B" w:rsidRDefault="00F55915" w:rsidP="00AD330B">
      <w:pPr>
        <w:pStyle w:val="a5"/>
        <w:numPr>
          <w:ilvl w:val="0"/>
          <w:numId w:val="4"/>
        </w:numPr>
        <w:rPr>
          <w:rFonts w:ascii="Arial" w:hAnsi="Arial" w:cs="Arial"/>
          <w:b/>
          <w:sz w:val="16"/>
          <w:szCs w:val="16"/>
        </w:rPr>
      </w:pPr>
      <w:r w:rsidRPr="00AD330B">
        <w:rPr>
          <w:rFonts w:ascii="Arial" w:hAnsi="Arial" w:cs="Arial"/>
          <w:b/>
          <w:sz w:val="16"/>
          <w:szCs w:val="16"/>
        </w:rPr>
        <w:t>Информация об изготовителе и дата производства</w:t>
      </w:r>
    </w:p>
    <w:p w:rsidR="008070E0" w:rsidRPr="008070E0" w:rsidRDefault="00374449" w:rsidP="008070E0">
      <w:pPr>
        <w:ind w:left="360"/>
        <w:jc w:val="both"/>
        <w:rPr>
          <w:rFonts w:ascii="Arial" w:hAnsi="Arial" w:cs="Arial"/>
          <w:sz w:val="16"/>
          <w:szCs w:val="16"/>
        </w:rPr>
      </w:pPr>
      <w:r w:rsidRPr="00374449">
        <w:rPr>
          <w:rFonts w:ascii="Arial" w:hAnsi="Arial" w:cs="Arial"/>
          <w:sz w:val="16"/>
          <w:szCs w:val="16"/>
        </w:rPr>
        <w:t xml:space="preserve">Произведено в Республике Беларусь по </w:t>
      </w:r>
      <w:r w:rsidR="00703CCB" w:rsidRPr="00703CCB">
        <w:rPr>
          <w:rFonts w:ascii="Arial" w:hAnsi="Arial" w:cs="Arial"/>
          <w:sz w:val="16"/>
          <w:szCs w:val="16"/>
        </w:rPr>
        <w:t>ТУ РБ 03968110.007-99</w:t>
      </w:r>
      <w:r w:rsidRPr="00374449">
        <w:rPr>
          <w:rFonts w:ascii="Arial" w:hAnsi="Arial" w:cs="Arial"/>
          <w:sz w:val="16"/>
          <w:szCs w:val="16"/>
        </w:rPr>
        <w:t>. Изготовитель: Унитарное пре</w:t>
      </w:r>
      <w:bookmarkStart w:id="0" w:name="_GoBack"/>
      <w:bookmarkEnd w:id="0"/>
      <w:r w:rsidRPr="00374449">
        <w:rPr>
          <w:rFonts w:ascii="Arial" w:hAnsi="Arial" w:cs="Arial"/>
          <w:sz w:val="16"/>
          <w:szCs w:val="16"/>
        </w:rPr>
        <w:t>дприятие «</w:t>
      </w:r>
      <w:proofErr w:type="spellStart"/>
      <w:r w:rsidRPr="00374449">
        <w:rPr>
          <w:rFonts w:ascii="Arial" w:hAnsi="Arial" w:cs="Arial"/>
          <w:sz w:val="16"/>
          <w:szCs w:val="16"/>
        </w:rPr>
        <w:t>Элект</w:t>
      </w:r>
      <w:proofErr w:type="spellEnd"/>
      <w:r w:rsidRPr="00374449">
        <w:rPr>
          <w:rFonts w:ascii="Arial" w:hAnsi="Arial" w:cs="Arial"/>
          <w:sz w:val="16"/>
          <w:szCs w:val="16"/>
        </w:rPr>
        <w:t>» ОО «</w:t>
      </w:r>
      <w:proofErr w:type="spellStart"/>
      <w:r w:rsidRPr="00374449">
        <w:rPr>
          <w:rFonts w:ascii="Arial" w:hAnsi="Arial" w:cs="Arial"/>
          <w:sz w:val="16"/>
          <w:szCs w:val="16"/>
        </w:rPr>
        <w:t>БелТИЗ</w:t>
      </w:r>
      <w:proofErr w:type="spellEnd"/>
      <w:r w:rsidRPr="00374449">
        <w:rPr>
          <w:rFonts w:ascii="Arial" w:hAnsi="Arial" w:cs="Arial"/>
          <w:sz w:val="16"/>
          <w:szCs w:val="16"/>
        </w:rPr>
        <w:t>», ул. Комсомольская, д. 11/5, г. Витебск, Республика Беларусь, тел. (+375-212)67-45-14. E-</w:t>
      </w:r>
      <w:proofErr w:type="spellStart"/>
      <w:r w:rsidRPr="00374449">
        <w:rPr>
          <w:rFonts w:ascii="Arial" w:hAnsi="Arial" w:cs="Arial"/>
          <w:sz w:val="16"/>
          <w:szCs w:val="16"/>
        </w:rPr>
        <w:t>mail</w:t>
      </w:r>
      <w:proofErr w:type="spellEnd"/>
      <w:r w:rsidRPr="00374449">
        <w:rPr>
          <w:rFonts w:ascii="Arial" w:hAnsi="Arial" w:cs="Arial"/>
          <w:sz w:val="16"/>
          <w:szCs w:val="16"/>
        </w:rPr>
        <w:t>: elekt@beltiz.by. Официальный представитель: ООО «СИЛА СВЕТА» Россия, 117405, Дорожная, д. 48, тел. +7(499)394-69-26 www.feron.ru.</w:t>
      </w:r>
    </w:p>
    <w:p w:rsidR="00C1770D" w:rsidRPr="00AD330B" w:rsidRDefault="008070E0" w:rsidP="008070E0">
      <w:pPr>
        <w:ind w:firstLine="360"/>
        <w:rPr>
          <w:rFonts w:ascii="Arial" w:hAnsi="Arial" w:cs="Arial"/>
          <w:b/>
          <w:sz w:val="16"/>
          <w:szCs w:val="16"/>
        </w:rPr>
      </w:pPr>
      <w:r w:rsidRPr="008070E0">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4C7E46" w:rsidRDefault="004C7E46" w:rsidP="004C7E46">
      <w:pPr>
        <w:pStyle w:val="a5"/>
        <w:numPr>
          <w:ilvl w:val="0"/>
          <w:numId w:val="4"/>
        </w:numPr>
        <w:jc w:val="both"/>
        <w:rPr>
          <w:rFonts w:ascii="Arial" w:hAnsi="Arial" w:cs="Arial"/>
          <w:sz w:val="16"/>
          <w:szCs w:val="16"/>
        </w:rPr>
      </w:pPr>
      <w:r>
        <w:rPr>
          <w:rFonts w:ascii="Arial" w:hAnsi="Arial" w:cs="Arial"/>
          <w:b/>
          <w:sz w:val="16"/>
          <w:szCs w:val="16"/>
        </w:rPr>
        <w:lastRenderedPageBreak/>
        <w:t>Гарантийные обязательства</w:t>
      </w:r>
    </w:p>
    <w:p w:rsidR="004C7E46" w:rsidRDefault="004C7E46" w:rsidP="004C7E46">
      <w:pPr>
        <w:numPr>
          <w:ilvl w:val="0"/>
          <w:numId w:val="16"/>
        </w:numPr>
        <w:ind w:left="723"/>
        <w:jc w:val="both"/>
        <w:rPr>
          <w:rFonts w:ascii="Arial" w:hAnsi="Arial" w:cs="Arial"/>
          <w:sz w:val="16"/>
          <w:szCs w:val="16"/>
        </w:rPr>
      </w:pPr>
      <w:r>
        <w:rPr>
          <w:rFonts w:ascii="Arial" w:hAnsi="Arial" w:cs="Arial"/>
          <w:sz w:val="16"/>
          <w:szCs w:val="16"/>
        </w:rPr>
        <w:t xml:space="preserve">Гарантия на товар составляет </w:t>
      </w:r>
      <w:r w:rsidR="00374449">
        <w:rPr>
          <w:rFonts w:ascii="Arial" w:hAnsi="Arial" w:cs="Arial"/>
          <w:sz w:val="16"/>
          <w:szCs w:val="16"/>
        </w:rPr>
        <w:t>2</w:t>
      </w:r>
      <w:r>
        <w:rPr>
          <w:rFonts w:ascii="Arial" w:hAnsi="Arial" w:cs="Arial"/>
          <w:sz w:val="16"/>
          <w:szCs w:val="16"/>
        </w:rPr>
        <w:t xml:space="preserve"> год</w:t>
      </w:r>
      <w:r w:rsidR="00374449">
        <w:rPr>
          <w:rFonts w:ascii="Arial" w:hAnsi="Arial" w:cs="Arial"/>
          <w:sz w:val="16"/>
          <w:szCs w:val="16"/>
        </w:rPr>
        <w:t>а</w:t>
      </w:r>
      <w:r>
        <w:rPr>
          <w:rFonts w:ascii="Arial" w:hAnsi="Arial" w:cs="Arial"/>
          <w:sz w:val="16"/>
          <w:szCs w:val="16"/>
        </w:rPr>
        <w:t xml:space="preserve"> (</w:t>
      </w:r>
      <w:r w:rsidR="00374449">
        <w:rPr>
          <w:rFonts w:ascii="Arial" w:hAnsi="Arial" w:cs="Arial"/>
          <w:sz w:val="16"/>
          <w:szCs w:val="16"/>
        </w:rPr>
        <w:t>24</w:t>
      </w:r>
      <w:r>
        <w:rPr>
          <w:rFonts w:ascii="Arial" w:hAnsi="Arial" w:cs="Arial"/>
          <w:sz w:val="16"/>
          <w:szCs w:val="16"/>
        </w:rPr>
        <w:t xml:space="preserve"> месяц</w:t>
      </w:r>
      <w:r w:rsidR="00374449">
        <w:rPr>
          <w:rFonts w:ascii="Arial" w:hAnsi="Arial" w:cs="Arial"/>
          <w:sz w:val="16"/>
          <w:szCs w:val="16"/>
        </w:rPr>
        <w:t>а</w:t>
      </w:r>
      <w:r>
        <w:rPr>
          <w:rFonts w:ascii="Arial" w:hAnsi="Arial" w:cs="Arial"/>
          <w:sz w:val="16"/>
          <w:szCs w:val="16"/>
        </w:rPr>
        <w:t xml:space="preserve">) со дня продажи. </w:t>
      </w:r>
    </w:p>
    <w:p w:rsidR="004C7E46" w:rsidRDefault="004C7E46" w:rsidP="004C7E46">
      <w:pPr>
        <w:numPr>
          <w:ilvl w:val="0"/>
          <w:numId w:val="16"/>
        </w:numPr>
        <w:ind w:left="723"/>
        <w:jc w:val="both"/>
        <w:rPr>
          <w:rFonts w:ascii="Arial" w:hAnsi="Arial" w:cs="Arial"/>
          <w:sz w:val="16"/>
          <w:szCs w:val="16"/>
        </w:rPr>
      </w:pPr>
      <w:r>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4C7E46" w:rsidRDefault="004C7E46" w:rsidP="004C7E46">
      <w:pPr>
        <w:numPr>
          <w:ilvl w:val="0"/>
          <w:numId w:val="16"/>
        </w:numPr>
        <w:ind w:left="723"/>
        <w:jc w:val="both"/>
        <w:rPr>
          <w:rFonts w:ascii="Arial" w:hAnsi="Arial" w:cs="Arial"/>
          <w:sz w:val="16"/>
          <w:szCs w:val="16"/>
        </w:rPr>
      </w:pPr>
      <w:r>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4C7E46" w:rsidRDefault="004C7E46" w:rsidP="004C7E46">
      <w:pPr>
        <w:numPr>
          <w:ilvl w:val="0"/>
          <w:numId w:val="16"/>
        </w:numPr>
        <w:ind w:left="723"/>
        <w:jc w:val="both"/>
        <w:rPr>
          <w:rFonts w:ascii="Arial" w:hAnsi="Arial" w:cs="Arial"/>
          <w:sz w:val="16"/>
          <w:szCs w:val="16"/>
        </w:rPr>
      </w:pPr>
      <w:r>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Pr>
          <w:rFonts w:ascii="Arial" w:hAnsi="Arial" w:cs="Arial"/>
          <w:sz w:val="16"/>
          <w:szCs w:val="16"/>
        </w:rPr>
        <w:t>стикерованием</w:t>
      </w:r>
      <w:proofErr w:type="spellEnd"/>
      <w:r>
        <w:rPr>
          <w:rFonts w:ascii="Arial" w:hAnsi="Arial" w:cs="Arial"/>
          <w:sz w:val="16"/>
          <w:szCs w:val="16"/>
        </w:rPr>
        <w:t>. </w:t>
      </w:r>
    </w:p>
    <w:p w:rsidR="004C7E46" w:rsidRDefault="004C7E46" w:rsidP="004C7E46">
      <w:pPr>
        <w:numPr>
          <w:ilvl w:val="0"/>
          <w:numId w:val="16"/>
        </w:numPr>
        <w:ind w:left="723"/>
        <w:jc w:val="both"/>
        <w:rPr>
          <w:rFonts w:ascii="Arial" w:hAnsi="Arial" w:cs="Arial"/>
          <w:sz w:val="16"/>
          <w:szCs w:val="16"/>
        </w:rPr>
      </w:pPr>
      <w:r>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722E99" w:rsidRPr="004C7E46" w:rsidRDefault="004C7E46" w:rsidP="004C7E46">
      <w:pPr>
        <w:numPr>
          <w:ilvl w:val="0"/>
          <w:numId w:val="16"/>
        </w:numPr>
        <w:ind w:left="723"/>
        <w:jc w:val="both"/>
        <w:rPr>
          <w:rFonts w:ascii="Arial" w:hAnsi="Arial" w:cs="Arial"/>
          <w:sz w:val="16"/>
          <w:szCs w:val="16"/>
        </w:rPr>
      </w:pPr>
      <w:r w:rsidRPr="004C7E46">
        <w:rPr>
          <w:rFonts w:ascii="Arial" w:hAnsi="Arial" w:cs="Arial"/>
          <w:sz w:val="16"/>
          <w:szCs w:val="16"/>
        </w:rPr>
        <w:t xml:space="preserve">Срок службы светильника </w:t>
      </w:r>
      <w:r w:rsidR="00374449">
        <w:rPr>
          <w:rFonts w:ascii="Arial" w:hAnsi="Arial" w:cs="Arial"/>
          <w:sz w:val="16"/>
          <w:szCs w:val="16"/>
        </w:rPr>
        <w:t>10</w:t>
      </w:r>
      <w:r w:rsidRPr="004C7E46">
        <w:rPr>
          <w:rFonts w:ascii="Arial" w:hAnsi="Arial" w:cs="Arial"/>
          <w:sz w:val="16"/>
          <w:szCs w:val="16"/>
        </w:rPr>
        <w:t xml:space="preserve"> лет.</w:t>
      </w:r>
    </w:p>
    <w:p w:rsidR="00E873F7" w:rsidRPr="00AD330B" w:rsidRDefault="00EC3812" w:rsidP="00AD330B">
      <w:pPr>
        <w:pStyle w:val="a5"/>
        <w:jc w:val="center"/>
        <w:rPr>
          <w:rFonts w:ascii="Arial" w:hAnsi="Arial" w:cs="Arial"/>
          <w:sz w:val="16"/>
          <w:szCs w:val="16"/>
        </w:rPr>
      </w:pPr>
      <w:r w:rsidRPr="00AD330B">
        <w:rPr>
          <w:rFonts w:ascii="Arial" w:hAnsi="Arial" w:cs="Arial"/>
          <w:noProof/>
          <w:sz w:val="16"/>
          <w:szCs w:val="16"/>
        </w:rPr>
        <w:drawing>
          <wp:inline distT="0" distB="0" distL="0" distR="0">
            <wp:extent cx="276225" cy="26670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Pr="00AD330B">
        <w:rPr>
          <w:rFonts w:ascii="Arial" w:hAnsi="Arial" w:cs="Arial"/>
          <w:noProof/>
          <w:sz w:val="16"/>
          <w:szCs w:val="16"/>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p>
    <w:sectPr w:rsidR="00E873F7" w:rsidRPr="00AD330B" w:rsidSect="005C40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EDB85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0A9235F0"/>
    <w:multiLevelType w:val="hybridMultilevel"/>
    <w:tmpl w:val="074EAF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C3D5662"/>
    <w:multiLevelType w:val="hybridMultilevel"/>
    <w:tmpl w:val="CABAC90A"/>
    <w:lvl w:ilvl="0" w:tplc="00B67FDC">
      <w:start w:val="1"/>
      <w:numFmt w:val="decimal"/>
      <w:lvlText w:val="%1."/>
      <w:lvlJc w:val="left"/>
      <w:pPr>
        <w:tabs>
          <w:tab w:val="num" w:pos="720"/>
        </w:tabs>
        <w:ind w:left="720" w:hanging="360"/>
      </w:pPr>
      <w:rPr>
        <w:rFonts w:hint="default"/>
        <w:b/>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7" w15:restartNumberingAfterBreak="0">
    <w:nsid w:val="2E05337A"/>
    <w:multiLevelType w:val="hybridMultilevel"/>
    <w:tmpl w:val="22A2F6F2"/>
    <w:lvl w:ilvl="0" w:tplc="6C0A294C">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124375"/>
    <w:multiLevelType w:val="hybridMultilevel"/>
    <w:tmpl w:val="26EA63B6"/>
    <w:lvl w:ilvl="0" w:tplc="6C0A294C">
      <w:start w:val="1"/>
      <w:numFmt w:val="decimal"/>
      <w:lvlText w:val="1.%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457A0A4B"/>
    <w:multiLevelType w:val="hybridMultilevel"/>
    <w:tmpl w:val="5EAC8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2A017B"/>
    <w:multiLevelType w:val="hybridMultilevel"/>
    <w:tmpl w:val="F314D4F6"/>
    <w:lvl w:ilvl="0" w:tplc="68C01152">
      <w:start w:val="1"/>
      <w:numFmt w:val="decimal"/>
      <w:lvlText w:val="3.%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5BDF4C62"/>
    <w:multiLevelType w:val="hybridMultilevel"/>
    <w:tmpl w:val="841A67C4"/>
    <w:lvl w:ilvl="0" w:tplc="04190001">
      <w:start w:val="1"/>
      <w:numFmt w:val="bullet"/>
      <w:lvlText w:val=""/>
      <w:lvlJc w:val="left"/>
      <w:pPr>
        <w:ind w:left="360" w:hanging="360"/>
      </w:pPr>
      <w:rPr>
        <w:rFonts w:ascii="Symbol" w:hAnsi="Symbol" w:hint="default"/>
        <w:b/>
        <w:sz w:val="18"/>
        <w:szCs w:val="18"/>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2"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3" w15:restartNumberingAfterBreak="0">
    <w:nsid w:val="73D27D42"/>
    <w:multiLevelType w:val="hybridMultilevel"/>
    <w:tmpl w:val="AD4A66EC"/>
    <w:lvl w:ilvl="0" w:tplc="A5A416C4">
      <w:start w:val="1"/>
      <w:numFmt w:val="decimal"/>
      <w:lvlText w:val="6.%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2"/>
  </w:num>
  <w:num w:numId="3">
    <w:abstractNumId w:val="0"/>
  </w:num>
  <w:num w:numId="4">
    <w:abstractNumId w:val="6"/>
  </w:num>
  <w:num w:numId="5">
    <w:abstractNumId w:val="4"/>
  </w:num>
  <w:num w:numId="6">
    <w:abstractNumId w:val="7"/>
  </w:num>
  <w:num w:numId="7">
    <w:abstractNumId w:val="9"/>
  </w:num>
  <w:num w:numId="8">
    <w:abstractNumId w:val="3"/>
  </w:num>
  <w:num w:numId="9">
    <w:abstractNumId w:val="5"/>
  </w:num>
  <w:num w:numId="10">
    <w:abstractNumId w:val="1"/>
  </w:num>
  <w:num w:numId="11">
    <w:abstractNumId w:val="10"/>
  </w:num>
  <w:num w:numId="12">
    <w:abstractNumId w:val="13"/>
  </w:num>
  <w:num w:numId="13">
    <w:abstractNumId w:val="12"/>
  </w:num>
  <w:num w:numId="14">
    <w:abstractNumId w:val="8"/>
  </w:num>
  <w:num w:numId="15">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3F7"/>
    <w:rsid w:val="00002CFA"/>
    <w:rsid w:val="00021D36"/>
    <w:rsid w:val="00052F62"/>
    <w:rsid w:val="00084318"/>
    <w:rsid w:val="000A300E"/>
    <w:rsid w:val="000C2F5C"/>
    <w:rsid w:val="000E782D"/>
    <w:rsid w:val="000F735A"/>
    <w:rsid w:val="00107E6F"/>
    <w:rsid w:val="00156B33"/>
    <w:rsid w:val="001869E2"/>
    <w:rsid w:val="00187F00"/>
    <w:rsid w:val="002102F3"/>
    <w:rsid w:val="0021378A"/>
    <w:rsid w:val="00265998"/>
    <w:rsid w:val="00295B79"/>
    <w:rsid w:val="002A166D"/>
    <w:rsid w:val="002A43AA"/>
    <w:rsid w:val="002A7FA6"/>
    <w:rsid w:val="002B4269"/>
    <w:rsid w:val="002C4D4C"/>
    <w:rsid w:val="002D1087"/>
    <w:rsid w:val="002D3328"/>
    <w:rsid w:val="002D60FE"/>
    <w:rsid w:val="002E3429"/>
    <w:rsid w:val="002F0EEF"/>
    <w:rsid w:val="00301DA2"/>
    <w:rsid w:val="00305303"/>
    <w:rsid w:val="00306583"/>
    <w:rsid w:val="00307C71"/>
    <w:rsid w:val="0033189F"/>
    <w:rsid w:val="0036217E"/>
    <w:rsid w:val="00370F8B"/>
    <w:rsid w:val="00373E1B"/>
    <w:rsid w:val="00374449"/>
    <w:rsid w:val="003817EF"/>
    <w:rsid w:val="003B605B"/>
    <w:rsid w:val="003F51DB"/>
    <w:rsid w:val="0040368A"/>
    <w:rsid w:val="00424945"/>
    <w:rsid w:val="00432914"/>
    <w:rsid w:val="00454B71"/>
    <w:rsid w:val="00461C17"/>
    <w:rsid w:val="004651B5"/>
    <w:rsid w:val="00470D61"/>
    <w:rsid w:val="00493D18"/>
    <w:rsid w:val="004C0EB8"/>
    <w:rsid w:val="004C7E46"/>
    <w:rsid w:val="004D11DD"/>
    <w:rsid w:val="004E4B91"/>
    <w:rsid w:val="0050180D"/>
    <w:rsid w:val="00514225"/>
    <w:rsid w:val="00515ACE"/>
    <w:rsid w:val="00516800"/>
    <w:rsid w:val="005232E9"/>
    <w:rsid w:val="00557E7E"/>
    <w:rsid w:val="005700A8"/>
    <w:rsid w:val="0057261F"/>
    <w:rsid w:val="005A3544"/>
    <w:rsid w:val="005C4007"/>
    <w:rsid w:val="00600871"/>
    <w:rsid w:val="00603506"/>
    <w:rsid w:val="0061382A"/>
    <w:rsid w:val="00615C08"/>
    <w:rsid w:val="00637371"/>
    <w:rsid w:val="006424FD"/>
    <w:rsid w:val="00684180"/>
    <w:rsid w:val="006845C6"/>
    <w:rsid w:val="00690D0D"/>
    <w:rsid w:val="006C3000"/>
    <w:rsid w:val="0070376F"/>
    <w:rsid w:val="00703CCB"/>
    <w:rsid w:val="00710A04"/>
    <w:rsid w:val="00722E99"/>
    <w:rsid w:val="00766841"/>
    <w:rsid w:val="007A5612"/>
    <w:rsid w:val="007B5B67"/>
    <w:rsid w:val="007B5CCA"/>
    <w:rsid w:val="007B7389"/>
    <w:rsid w:val="007C76D7"/>
    <w:rsid w:val="007E6513"/>
    <w:rsid w:val="007F0CCB"/>
    <w:rsid w:val="007F34FB"/>
    <w:rsid w:val="00801370"/>
    <w:rsid w:val="008070E0"/>
    <w:rsid w:val="0084477B"/>
    <w:rsid w:val="00857984"/>
    <w:rsid w:val="00864FF4"/>
    <w:rsid w:val="008A6664"/>
    <w:rsid w:val="008C6EE7"/>
    <w:rsid w:val="008E698D"/>
    <w:rsid w:val="00907BFE"/>
    <w:rsid w:val="009427C5"/>
    <w:rsid w:val="00950D85"/>
    <w:rsid w:val="00956E37"/>
    <w:rsid w:val="009750FD"/>
    <w:rsid w:val="009913C1"/>
    <w:rsid w:val="009A09D2"/>
    <w:rsid w:val="009B0FE2"/>
    <w:rsid w:val="009C3835"/>
    <w:rsid w:val="009D2805"/>
    <w:rsid w:val="00A072C5"/>
    <w:rsid w:val="00A151FA"/>
    <w:rsid w:val="00A2644C"/>
    <w:rsid w:val="00A2684E"/>
    <w:rsid w:val="00A4414E"/>
    <w:rsid w:val="00A4534A"/>
    <w:rsid w:val="00A46BC4"/>
    <w:rsid w:val="00A51CE2"/>
    <w:rsid w:val="00A62525"/>
    <w:rsid w:val="00A67E8E"/>
    <w:rsid w:val="00A813FB"/>
    <w:rsid w:val="00A965EC"/>
    <w:rsid w:val="00AC49FA"/>
    <w:rsid w:val="00AD330B"/>
    <w:rsid w:val="00AD5D84"/>
    <w:rsid w:val="00B00089"/>
    <w:rsid w:val="00B416B3"/>
    <w:rsid w:val="00B4257C"/>
    <w:rsid w:val="00B46FAE"/>
    <w:rsid w:val="00B62438"/>
    <w:rsid w:val="00B7229E"/>
    <w:rsid w:val="00BB6FD0"/>
    <w:rsid w:val="00BC091F"/>
    <w:rsid w:val="00BD7031"/>
    <w:rsid w:val="00C10E94"/>
    <w:rsid w:val="00C171E2"/>
    <w:rsid w:val="00C1770D"/>
    <w:rsid w:val="00C23A9E"/>
    <w:rsid w:val="00C47779"/>
    <w:rsid w:val="00C6074C"/>
    <w:rsid w:val="00C731D5"/>
    <w:rsid w:val="00C75FDD"/>
    <w:rsid w:val="00C87D2A"/>
    <w:rsid w:val="00CA4725"/>
    <w:rsid w:val="00CB327C"/>
    <w:rsid w:val="00CB3B02"/>
    <w:rsid w:val="00CD6799"/>
    <w:rsid w:val="00CE487E"/>
    <w:rsid w:val="00CF50AC"/>
    <w:rsid w:val="00D16029"/>
    <w:rsid w:val="00D21533"/>
    <w:rsid w:val="00D60631"/>
    <w:rsid w:val="00D66D64"/>
    <w:rsid w:val="00D74E78"/>
    <w:rsid w:val="00D936D8"/>
    <w:rsid w:val="00DB0EC9"/>
    <w:rsid w:val="00DB29D7"/>
    <w:rsid w:val="00DD09AA"/>
    <w:rsid w:val="00DF3E38"/>
    <w:rsid w:val="00E2451E"/>
    <w:rsid w:val="00E35BAD"/>
    <w:rsid w:val="00E53401"/>
    <w:rsid w:val="00E56488"/>
    <w:rsid w:val="00E81E61"/>
    <w:rsid w:val="00E873F7"/>
    <w:rsid w:val="00E87D62"/>
    <w:rsid w:val="00E9536F"/>
    <w:rsid w:val="00E95CE4"/>
    <w:rsid w:val="00EB2B38"/>
    <w:rsid w:val="00EC3812"/>
    <w:rsid w:val="00F11972"/>
    <w:rsid w:val="00F13CA4"/>
    <w:rsid w:val="00F31C0B"/>
    <w:rsid w:val="00F52F8E"/>
    <w:rsid w:val="00F55915"/>
    <w:rsid w:val="00F60AC2"/>
    <w:rsid w:val="00F773D0"/>
    <w:rsid w:val="00FA32B8"/>
    <w:rsid w:val="00FC5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FC5293-31C2-4850-8D5A-7D825A93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3189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3D18"/>
    <w:rPr>
      <w:rFonts w:ascii="Tahoma" w:hAnsi="Tahoma" w:cs="Tahoma"/>
      <w:sz w:val="16"/>
      <w:szCs w:val="16"/>
    </w:rPr>
  </w:style>
  <w:style w:type="table" w:styleId="a4">
    <w:name w:val="Table Grid"/>
    <w:basedOn w:val="a1"/>
    <w:uiPriority w:val="59"/>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5A3544"/>
    <w:pPr>
      <w:ind w:left="720"/>
      <w:contextualSpacing/>
    </w:pPr>
  </w:style>
  <w:style w:type="paragraph" w:styleId="a6">
    <w:name w:val="Document Map"/>
    <w:basedOn w:val="a"/>
    <w:link w:val="a7"/>
    <w:rsid w:val="00307C71"/>
    <w:rPr>
      <w:rFonts w:ascii="Tahoma" w:hAnsi="Tahoma" w:cs="Tahoma"/>
      <w:sz w:val="16"/>
      <w:szCs w:val="16"/>
    </w:rPr>
  </w:style>
  <w:style w:type="character" w:customStyle="1" w:styleId="a7">
    <w:name w:val="Схема документа Знак"/>
    <w:basedOn w:val="a0"/>
    <w:link w:val="a6"/>
    <w:rsid w:val="00307C71"/>
    <w:rPr>
      <w:rFonts w:ascii="Tahoma" w:hAnsi="Tahoma" w:cs="Tahoma"/>
      <w:sz w:val="16"/>
      <w:szCs w:val="16"/>
    </w:rPr>
  </w:style>
  <w:style w:type="character" w:styleId="a8">
    <w:name w:val="Hyperlink"/>
    <w:basedOn w:val="a0"/>
    <w:uiPriority w:val="99"/>
    <w:semiHidden/>
    <w:unhideWhenUsed/>
    <w:rsid w:val="00F559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77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805</Words>
  <Characters>5473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3</cp:revision>
  <cp:lastPrinted>2010-02-25T10:07:00Z</cp:lastPrinted>
  <dcterms:created xsi:type="dcterms:W3CDTF">2025-11-28T14:56:00Z</dcterms:created>
  <dcterms:modified xsi:type="dcterms:W3CDTF">2025-12-01T13:16:00Z</dcterms:modified>
</cp:coreProperties>
</file>