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CFF" w:rsidRDefault="00F972E2" w:rsidP="00665B9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 w:rsidRPr="00C143CC">
        <w:rPr>
          <w:rFonts w:ascii="Arial" w:hAnsi="Arial" w:cs="Arial"/>
          <w:b/>
          <w:caps/>
          <w:sz w:val="16"/>
          <w:szCs w:val="16"/>
        </w:rPr>
        <w:t>Светильник общего назначения светодиодный стационарный, т.м. "Feron", серия</w:t>
      </w:r>
      <w:r w:rsidR="00C143CC" w:rsidRPr="00C143CC">
        <w:rPr>
          <w:rFonts w:ascii="Arial" w:hAnsi="Arial" w:cs="Arial"/>
          <w:b/>
          <w:caps/>
          <w:sz w:val="16"/>
          <w:szCs w:val="16"/>
        </w:rPr>
        <w:t xml:space="preserve">: </w:t>
      </w:r>
      <w:r w:rsidRPr="00C143CC">
        <w:rPr>
          <w:rFonts w:ascii="Arial" w:hAnsi="Arial" w:cs="Arial"/>
          <w:b/>
          <w:caps/>
          <w:sz w:val="16"/>
          <w:szCs w:val="16"/>
        </w:rPr>
        <w:t>AL</w:t>
      </w:r>
    </w:p>
    <w:p w:rsidR="00C143CC" w:rsidRPr="00C143CC" w:rsidRDefault="00C143CC" w:rsidP="00665B9C">
      <w:pPr>
        <w:spacing w:after="0" w:line="240" w:lineRule="auto"/>
        <w:jc w:val="center"/>
        <w:rPr>
          <w:rFonts w:ascii="Arial" w:hAnsi="Arial" w:cs="Arial"/>
          <w:b/>
          <w:caps/>
          <w:sz w:val="16"/>
          <w:szCs w:val="16"/>
        </w:rPr>
      </w:pPr>
      <w:r>
        <w:rPr>
          <w:rFonts w:ascii="Arial" w:hAnsi="Arial" w:cs="Arial"/>
          <w:b/>
          <w:caps/>
          <w:sz w:val="16"/>
          <w:szCs w:val="16"/>
        </w:rPr>
        <w:t xml:space="preserve">модели: </w:t>
      </w:r>
      <w:r>
        <w:rPr>
          <w:rFonts w:ascii="Arial" w:hAnsi="Arial" w:cs="Arial"/>
          <w:b/>
          <w:caps/>
          <w:sz w:val="16"/>
          <w:szCs w:val="16"/>
          <w:lang w:val="en-US"/>
        </w:rPr>
        <w:t>al</w:t>
      </w:r>
      <w:r w:rsidRPr="00C143CC">
        <w:rPr>
          <w:rFonts w:ascii="Arial" w:hAnsi="Arial" w:cs="Arial"/>
          <w:b/>
          <w:caps/>
          <w:sz w:val="16"/>
          <w:szCs w:val="16"/>
        </w:rPr>
        <w:t xml:space="preserve">7020, </w:t>
      </w:r>
      <w:r>
        <w:rPr>
          <w:rFonts w:ascii="Arial" w:hAnsi="Arial" w:cs="Arial"/>
          <w:b/>
          <w:caps/>
          <w:sz w:val="16"/>
          <w:szCs w:val="16"/>
          <w:lang w:val="en-US"/>
        </w:rPr>
        <w:t>Al7021</w:t>
      </w:r>
    </w:p>
    <w:p w:rsidR="00B42CFF" w:rsidRPr="00665B9C" w:rsidRDefault="00B42CFF" w:rsidP="00665B9C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Инструкция по эксплуатации</w:t>
      </w:r>
      <w:r w:rsidR="00665B9C">
        <w:rPr>
          <w:rFonts w:ascii="Arial" w:hAnsi="Arial" w:cs="Arial"/>
          <w:b/>
          <w:sz w:val="16"/>
          <w:szCs w:val="16"/>
        </w:rPr>
        <w:t xml:space="preserve"> и технический паспорт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Описание</w:t>
      </w:r>
    </w:p>
    <w:p w:rsidR="00B42CFF" w:rsidRPr="00665B9C" w:rsidRDefault="00B42CFF" w:rsidP="00665B9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 xml:space="preserve">Светильник предназначен для общего </w:t>
      </w:r>
      <w:r w:rsidR="002E7FF1" w:rsidRPr="00665B9C">
        <w:rPr>
          <w:rFonts w:ascii="Arial" w:hAnsi="Arial" w:cs="Arial"/>
          <w:sz w:val="16"/>
          <w:szCs w:val="16"/>
        </w:rPr>
        <w:t xml:space="preserve">и дополнительного </w:t>
      </w:r>
      <w:r w:rsidRPr="00665B9C">
        <w:rPr>
          <w:rFonts w:ascii="Arial" w:hAnsi="Arial" w:cs="Arial"/>
          <w:sz w:val="16"/>
          <w:szCs w:val="16"/>
        </w:rPr>
        <w:t>освещения помещений</w:t>
      </w:r>
      <w:r w:rsidR="00187F76" w:rsidRPr="00665B9C">
        <w:rPr>
          <w:rFonts w:ascii="Arial" w:hAnsi="Arial" w:cs="Arial"/>
          <w:sz w:val="16"/>
          <w:szCs w:val="16"/>
        </w:rPr>
        <w:t xml:space="preserve"> офисов, </w:t>
      </w:r>
      <w:r w:rsidR="002E7FF1" w:rsidRPr="00665B9C">
        <w:rPr>
          <w:rFonts w:ascii="Arial" w:hAnsi="Arial" w:cs="Arial"/>
          <w:sz w:val="16"/>
          <w:szCs w:val="16"/>
        </w:rPr>
        <w:t>административных зданий</w:t>
      </w:r>
      <w:r w:rsidR="00187F76" w:rsidRPr="00665B9C">
        <w:rPr>
          <w:rFonts w:ascii="Arial" w:hAnsi="Arial" w:cs="Arial"/>
          <w:sz w:val="16"/>
          <w:szCs w:val="16"/>
        </w:rPr>
        <w:t xml:space="preserve">, помещений общественного питания, </w:t>
      </w:r>
      <w:r w:rsidR="002E7FF1" w:rsidRPr="00665B9C">
        <w:rPr>
          <w:rFonts w:ascii="Arial" w:hAnsi="Arial" w:cs="Arial"/>
          <w:sz w:val="16"/>
          <w:szCs w:val="16"/>
        </w:rPr>
        <w:t>жилых помещений</w:t>
      </w:r>
      <w:r w:rsidR="00BF7E1D" w:rsidRPr="00665B9C">
        <w:rPr>
          <w:rFonts w:ascii="Arial" w:hAnsi="Arial" w:cs="Arial"/>
          <w:sz w:val="16"/>
          <w:szCs w:val="16"/>
        </w:rPr>
        <w:t>, рабочих мест, прикроватного освещения</w:t>
      </w:r>
      <w:r w:rsidR="002E7FF1" w:rsidRPr="00665B9C">
        <w:rPr>
          <w:rFonts w:ascii="Arial" w:hAnsi="Arial" w:cs="Arial"/>
          <w:sz w:val="16"/>
          <w:szCs w:val="16"/>
        </w:rPr>
        <w:t xml:space="preserve"> и </w:t>
      </w:r>
      <w:r w:rsidR="00C143CC" w:rsidRPr="00665B9C">
        <w:rPr>
          <w:rFonts w:ascii="Arial" w:hAnsi="Arial" w:cs="Arial"/>
          <w:sz w:val="16"/>
          <w:szCs w:val="16"/>
        </w:rPr>
        <w:t>пр.</w:t>
      </w:r>
    </w:p>
    <w:p w:rsidR="002E7FF1" w:rsidRPr="00665B9C" w:rsidRDefault="002E7FF1" w:rsidP="00665B9C">
      <w:pPr>
        <w:pStyle w:val="a3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4266347" cy="2830184"/>
            <wp:effectExtent l="19050" t="0" r="85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024" cy="2829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Технические характеристики: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3666"/>
        <w:gridCol w:w="901"/>
        <w:gridCol w:w="901"/>
      </w:tblGrid>
      <w:tr w:rsidR="00D603B1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C143CC" w:rsidRDefault="00C143CC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C143CC">
              <w:rPr>
                <w:rFonts w:ascii="Arial" w:hAnsi="Arial" w:cs="Arial"/>
                <w:sz w:val="16"/>
                <w:szCs w:val="16"/>
              </w:rPr>
              <w:t>Модель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665B9C" w:rsidRDefault="004905D9" w:rsidP="00665B9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65B9C">
              <w:rPr>
                <w:rFonts w:ascii="Arial" w:hAnsi="Arial" w:cs="Arial"/>
                <w:b/>
                <w:sz w:val="16"/>
                <w:szCs w:val="16"/>
                <w:lang w:val="en-US"/>
              </w:rPr>
              <w:t>AL</w:t>
            </w:r>
            <w:r w:rsidR="00BF7E1D" w:rsidRPr="00665B9C">
              <w:rPr>
                <w:rFonts w:ascii="Arial" w:hAnsi="Arial" w:cs="Arial"/>
                <w:b/>
                <w:sz w:val="16"/>
                <w:szCs w:val="16"/>
              </w:rPr>
              <w:t>7020</w:t>
            </w:r>
          </w:p>
        </w:tc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905D9" w:rsidRPr="00665B9C" w:rsidRDefault="004905D9" w:rsidP="00665B9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65B9C">
              <w:rPr>
                <w:rFonts w:ascii="Arial" w:hAnsi="Arial" w:cs="Arial"/>
                <w:b/>
                <w:sz w:val="16"/>
                <w:szCs w:val="16"/>
                <w:lang w:val="en-US"/>
              </w:rPr>
              <w:t>AL</w:t>
            </w:r>
            <w:r w:rsidR="00BF7E1D" w:rsidRPr="00665B9C">
              <w:rPr>
                <w:rFonts w:ascii="Arial" w:hAnsi="Arial" w:cs="Arial"/>
                <w:b/>
                <w:sz w:val="16"/>
                <w:szCs w:val="16"/>
              </w:rPr>
              <w:t>7021</w:t>
            </w:r>
          </w:p>
        </w:tc>
      </w:tr>
      <w:tr w:rsidR="00D603B1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665B9C" w:rsidRDefault="004905D9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Напряжение питания</w:t>
            </w:r>
            <w:r w:rsidR="00D603B1" w:rsidRPr="00665B9C">
              <w:rPr>
                <w:rFonts w:ascii="Arial" w:hAnsi="Arial" w:cs="Arial"/>
                <w:sz w:val="16"/>
                <w:szCs w:val="16"/>
              </w:rPr>
              <w:t>, В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665B9C" w:rsidRDefault="004905D9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230</w:t>
            </w:r>
          </w:p>
        </w:tc>
      </w:tr>
      <w:tr w:rsidR="00D603B1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665B9C" w:rsidRDefault="004905D9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Частота</w:t>
            </w:r>
            <w:r w:rsidR="00D603B1" w:rsidRPr="00665B9C">
              <w:rPr>
                <w:rFonts w:ascii="Arial" w:hAnsi="Arial" w:cs="Arial"/>
                <w:sz w:val="16"/>
                <w:szCs w:val="16"/>
              </w:rPr>
              <w:t>, Гц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905D9" w:rsidRPr="00665B9C" w:rsidRDefault="004905D9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50</w:t>
            </w:r>
          </w:p>
        </w:tc>
      </w:tr>
      <w:tr w:rsidR="00BF7E1D" w:rsidRPr="00665B9C" w:rsidTr="00AB173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665B9C" w:rsidP="00665B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</w:t>
            </w:r>
            <w:r w:rsidR="00BF7E1D" w:rsidRPr="00665B9C">
              <w:rPr>
                <w:rFonts w:ascii="Arial" w:hAnsi="Arial" w:cs="Arial"/>
                <w:sz w:val="16"/>
                <w:szCs w:val="16"/>
              </w:rPr>
              <w:t>атрон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BF7E1D" w:rsidP="00665B9C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B9C">
              <w:rPr>
                <w:rFonts w:ascii="Arial" w:hAnsi="Arial" w:cs="Arial"/>
                <w:sz w:val="16"/>
                <w:szCs w:val="16"/>
                <w:lang w:val="en-US"/>
              </w:rPr>
              <w:t>G5.3</w:t>
            </w:r>
          </w:p>
        </w:tc>
      </w:tr>
      <w:tr w:rsidR="00BF7E1D" w:rsidRPr="00665B9C" w:rsidTr="00AB173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BF7E1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Тип светодиодной лампы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BF7E1D" w:rsidP="00665B9C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B9C">
              <w:rPr>
                <w:rFonts w:ascii="Arial" w:hAnsi="Arial" w:cs="Arial"/>
                <w:sz w:val="16"/>
                <w:szCs w:val="16"/>
                <w:lang w:val="en-US"/>
              </w:rPr>
              <w:t>MR16</w:t>
            </w:r>
          </w:p>
        </w:tc>
      </w:tr>
      <w:tr w:rsidR="00BF7E1D" w:rsidRPr="00665B9C" w:rsidTr="00AB173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BF7E1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Мощность светодиодной лампы (в комплекте)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4E21EF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7</w:t>
            </w:r>
            <w:r w:rsidR="00BF7E1D" w:rsidRPr="00665B9C">
              <w:rPr>
                <w:rFonts w:ascii="Arial" w:hAnsi="Arial" w:cs="Arial"/>
                <w:sz w:val="16"/>
                <w:szCs w:val="16"/>
              </w:rPr>
              <w:t>Вт</w:t>
            </w:r>
          </w:p>
        </w:tc>
      </w:tr>
      <w:tr w:rsidR="00BF7E1D" w:rsidRPr="00665B9C" w:rsidTr="00AB173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BF7E1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Световой поток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F7E1D" w:rsidRPr="00665B9C" w:rsidRDefault="004E21EF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5</w:t>
            </w:r>
            <w:r w:rsidR="0000277A" w:rsidRPr="00665B9C">
              <w:rPr>
                <w:rFonts w:ascii="Arial" w:hAnsi="Arial" w:cs="Arial"/>
                <w:sz w:val="16"/>
                <w:szCs w:val="16"/>
              </w:rPr>
              <w:t>6</w:t>
            </w:r>
            <w:r w:rsidRPr="00665B9C">
              <w:rPr>
                <w:rFonts w:ascii="Arial" w:hAnsi="Arial" w:cs="Arial"/>
                <w:sz w:val="16"/>
                <w:szCs w:val="16"/>
              </w:rPr>
              <w:t>0Лм</w:t>
            </w:r>
          </w:p>
        </w:tc>
      </w:tr>
      <w:tr w:rsidR="004E21EF" w:rsidRPr="00665B9C" w:rsidTr="00AB173F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21EF" w:rsidRPr="00665B9C" w:rsidRDefault="004E21EF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Цветовая температура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21EF" w:rsidRPr="00665B9C" w:rsidRDefault="004E21EF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4000К</w:t>
            </w:r>
          </w:p>
        </w:tc>
      </w:tr>
      <w:tr w:rsidR="0000277A" w:rsidRPr="00665B9C" w:rsidTr="00FB4EE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0277A" w:rsidRPr="00665B9C" w:rsidRDefault="0000277A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Размеры корпуса, мм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0277A" w:rsidRPr="00665B9C" w:rsidRDefault="0000277A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120×115×63</w:t>
            </w:r>
          </w:p>
        </w:tc>
      </w:tr>
      <w:tr w:rsidR="00187F76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7F76" w:rsidRPr="00665B9C" w:rsidRDefault="00187F76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Материал корпуса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87F76" w:rsidRPr="00665B9C" w:rsidRDefault="006630BD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Штампованная сталь</w:t>
            </w:r>
          </w:p>
        </w:tc>
      </w:tr>
      <w:tr w:rsidR="00C143CC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43CC" w:rsidRPr="00665B9C" w:rsidRDefault="00C143CC" w:rsidP="00665B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Материал рассеивателя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43CC" w:rsidRPr="00665B9C" w:rsidRDefault="00C143CC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Поликарбонат</w:t>
            </w:r>
          </w:p>
        </w:tc>
      </w:tr>
      <w:tr w:rsidR="00D603B1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3B1" w:rsidRPr="00665B9C" w:rsidRDefault="00D603B1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Температура эксплуатации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3B1" w:rsidRPr="00665B9C" w:rsidRDefault="00D603B1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34633">
              <w:rPr>
                <w:rFonts w:ascii="Arial" w:hAnsi="Arial" w:cs="Arial"/>
                <w:sz w:val="16"/>
                <w:szCs w:val="16"/>
              </w:rPr>
              <w:t>-</w:t>
            </w:r>
            <w:r w:rsidR="00666B8E" w:rsidRPr="00134633">
              <w:rPr>
                <w:rFonts w:ascii="Arial" w:hAnsi="Arial" w:cs="Arial"/>
                <w:sz w:val="16"/>
                <w:szCs w:val="16"/>
              </w:rPr>
              <w:t>30...</w:t>
            </w:r>
            <w:r w:rsidR="006630BD" w:rsidRPr="00134633">
              <w:rPr>
                <w:rFonts w:ascii="Arial" w:hAnsi="Arial" w:cs="Arial"/>
                <w:sz w:val="16"/>
                <w:szCs w:val="16"/>
              </w:rPr>
              <w:t>+3</w:t>
            </w:r>
            <w:r w:rsidRPr="00134633">
              <w:rPr>
                <w:rFonts w:ascii="Arial" w:hAnsi="Arial" w:cs="Arial"/>
                <w:sz w:val="16"/>
                <w:szCs w:val="16"/>
              </w:rPr>
              <w:t>0 °С</w:t>
            </w:r>
            <w:bookmarkStart w:id="0" w:name="_GoBack"/>
            <w:bookmarkEnd w:id="0"/>
          </w:p>
        </w:tc>
      </w:tr>
      <w:tr w:rsidR="00C143CC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43CC" w:rsidRPr="00665B9C" w:rsidRDefault="00C143CC" w:rsidP="00665B9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143CC" w:rsidRPr="00665B9C" w:rsidRDefault="00C143CC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УХЛ4</w:t>
            </w:r>
          </w:p>
        </w:tc>
      </w:tr>
      <w:tr w:rsidR="00D603B1" w:rsidRPr="00665B9C" w:rsidTr="00E26A6D">
        <w:trPr>
          <w:trHeight w:val="256"/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3B1" w:rsidRPr="00665B9C" w:rsidRDefault="006630B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Коэффициент пульсации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603B1" w:rsidRPr="00665B9C" w:rsidRDefault="00D603B1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 xml:space="preserve">не более </w:t>
            </w:r>
            <w:r w:rsidR="006630BD" w:rsidRPr="00665B9C">
              <w:rPr>
                <w:rFonts w:ascii="Arial" w:hAnsi="Arial" w:cs="Arial"/>
                <w:sz w:val="16"/>
                <w:szCs w:val="16"/>
              </w:rPr>
              <w:t>5</w:t>
            </w:r>
            <w:r w:rsidRPr="00665B9C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E26A6D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6A6D" w:rsidRPr="00665B9C" w:rsidRDefault="00E26A6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Защита от пыли и влаги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6A6D" w:rsidRPr="00665B9C" w:rsidRDefault="00E26A6D" w:rsidP="00665B9C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65B9C">
              <w:rPr>
                <w:rFonts w:ascii="Arial" w:hAnsi="Arial" w:cs="Arial"/>
                <w:sz w:val="16"/>
                <w:szCs w:val="16"/>
                <w:lang w:val="en-US"/>
              </w:rPr>
              <w:t>IP</w:t>
            </w:r>
            <w:r w:rsidR="006630BD" w:rsidRPr="00665B9C">
              <w:rPr>
                <w:rFonts w:ascii="Arial" w:hAnsi="Arial" w:cs="Arial"/>
                <w:sz w:val="16"/>
                <w:szCs w:val="16"/>
              </w:rPr>
              <w:t>2</w:t>
            </w:r>
            <w:r w:rsidRPr="00665B9C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</w:tr>
      <w:tr w:rsidR="00D26F13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6F13" w:rsidRPr="00665B9C" w:rsidRDefault="00D26F13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 xml:space="preserve">Класс защиты 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6F13" w:rsidRPr="00666B8E" w:rsidRDefault="00D26F13" w:rsidP="00665B9C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66B8E"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  <w:t>II</w:t>
            </w:r>
          </w:p>
        </w:tc>
      </w:tr>
      <w:tr w:rsidR="006630BD" w:rsidRPr="00665B9C" w:rsidTr="00D603B1">
        <w:trPr>
          <w:jc w:val="center"/>
        </w:trPr>
        <w:tc>
          <w:tcPr>
            <w:tcW w:w="0" w:type="auto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30BD" w:rsidRPr="00665B9C" w:rsidRDefault="006630BD" w:rsidP="00665B9C">
            <w:pPr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 xml:space="preserve">Цвет корпуса </w:t>
            </w:r>
          </w:p>
        </w:tc>
        <w:tc>
          <w:tcPr>
            <w:tcW w:w="0" w:type="auto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30BD" w:rsidRPr="00665B9C" w:rsidRDefault="006630BD" w:rsidP="00665B9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См. на упаковке</w:t>
            </w:r>
          </w:p>
        </w:tc>
      </w:tr>
    </w:tbl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Комплектация</w:t>
      </w:r>
    </w:p>
    <w:p w:rsidR="00B42CFF" w:rsidRPr="00665B9C" w:rsidRDefault="00B42CFF" w:rsidP="00665B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Светильник.</w:t>
      </w:r>
    </w:p>
    <w:p w:rsidR="00B42CFF" w:rsidRPr="00665B9C" w:rsidRDefault="004E21EF" w:rsidP="00665B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Светодиодная</w:t>
      </w:r>
      <w:r w:rsidR="00B42CFF" w:rsidRPr="00665B9C">
        <w:rPr>
          <w:rFonts w:ascii="Arial" w:hAnsi="Arial" w:cs="Arial"/>
          <w:sz w:val="16"/>
          <w:szCs w:val="16"/>
        </w:rPr>
        <w:t xml:space="preserve"> </w:t>
      </w:r>
      <w:r w:rsidRPr="00665B9C">
        <w:rPr>
          <w:rFonts w:ascii="Arial" w:hAnsi="Arial" w:cs="Arial"/>
          <w:sz w:val="16"/>
          <w:szCs w:val="16"/>
        </w:rPr>
        <w:t>лампа</w:t>
      </w:r>
      <w:r w:rsidR="00B42CFF" w:rsidRPr="00665B9C">
        <w:rPr>
          <w:rFonts w:ascii="Arial" w:hAnsi="Arial" w:cs="Arial"/>
          <w:sz w:val="16"/>
          <w:szCs w:val="16"/>
        </w:rPr>
        <w:t>.</w:t>
      </w:r>
    </w:p>
    <w:p w:rsidR="00B42CFF" w:rsidRPr="00665B9C" w:rsidRDefault="00B42CFF" w:rsidP="00665B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Инструкция по эксплуатации.</w:t>
      </w:r>
    </w:p>
    <w:p w:rsidR="00B42CFF" w:rsidRPr="00665B9C" w:rsidRDefault="00B42CFF" w:rsidP="00665B9C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Коробка упаковочная.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Подключение.</w:t>
      </w:r>
    </w:p>
    <w:p w:rsidR="00B42CFF" w:rsidRPr="00665B9C" w:rsidRDefault="00D26F13" w:rsidP="00665B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 xml:space="preserve">Для подключения модели </w:t>
      </w:r>
      <w:r w:rsidRPr="00665B9C">
        <w:rPr>
          <w:rFonts w:ascii="Arial" w:hAnsi="Arial" w:cs="Arial"/>
          <w:sz w:val="16"/>
          <w:szCs w:val="16"/>
          <w:lang w:val="en-US"/>
        </w:rPr>
        <w:t>AL</w:t>
      </w:r>
      <w:r w:rsidRPr="00665B9C">
        <w:rPr>
          <w:rFonts w:ascii="Arial" w:hAnsi="Arial" w:cs="Arial"/>
          <w:sz w:val="16"/>
          <w:szCs w:val="16"/>
        </w:rPr>
        <w:t>7020: установите светильник при помощи клипсы на опорную поверхность</w:t>
      </w:r>
      <w:r w:rsidR="004E21EF" w:rsidRPr="00665B9C">
        <w:rPr>
          <w:rFonts w:ascii="Arial" w:hAnsi="Arial" w:cs="Arial"/>
          <w:sz w:val="16"/>
          <w:szCs w:val="16"/>
        </w:rPr>
        <w:t>, установите лампу в патрон</w:t>
      </w:r>
      <w:r w:rsidRPr="00665B9C">
        <w:rPr>
          <w:rFonts w:ascii="Arial" w:hAnsi="Arial" w:cs="Arial"/>
          <w:sz w:val="16"/>
          <w:szCs w:val="16"/>
        </w:rPr>
        <w:t xml:space="preserve"> и вставьте вилку сетевого шнура в розетку, включите выключатель на шнуре</w:t>
      </w:r>
      <w:r w:rsidR="00B42CFF" w:rsidRPr="00665B9C">
        <w:rPr>
          <w:rFonts w:ascii="Arial" w:hAnsi="Arial" w:cs="Arial"/>
          <w:sz w:val="16"/>
          <w:szCs w:val="16"/>
        </w:rPr>
        <w:t xml:space="preserve">. </w:t>
      </w:r>
    </w:p>
    <w:p w:rsidR="00B42CFF" w:rsidRPr="00665B9C" w:rsidRDefault="00D26F13" w:rsidP="00665B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 xml:space="preserve">Для модели </w:t>
      </w:r>
      <w:r w:rsidRPr="00665B9C">
        <w:rPr>
          <w:rFonts w:ascii="Arial" w:hAnsi="Arial" w:cs="Arial"/>
          <w:sz w:val="16"/>
          <w:szCs w:val="16"/>
          <w:lang w:val="en-US"/>
        </w:rPr>
        <w:t>AL</w:t>
      </w:r>
      <w:r w:rsidRPr="00665B9C">
        <w:rPr>
          <w:rFonts w:ascii="Arial" w:hAnsi="Arial" w:cs="Arial"/>
          <w:sz w:val="16"/>
          <w:szCs w:val="16"/>
        </w:rPr>
        <w:t>7021</w:t>
      </w:r>
      <w:r w:rsidR="00B42CFF" w:rsidRPr="00665B9C">
        <w:rPr>
          <w:rFonts w:ascii="Arial" w:hAnsi="Arial" w:cs="Arial"/>
          <w:sz w:val="16"/>
          <w:szCs w:val="16"/>
        </w:rPr>
        <w:t>:</w:t>
      </w:r>
      <w:r w:rsidRPr="00665B9C">
        <w:rPr>
          <w:rFonts w:ascii="Arial" w:hAnsi="Arial" w:cs="Arial"/>
          <w:sz w:val="16"/>
          <w:szCs w:val="16"/>
        </w:rPr>
        <w:t xml:space="preserve"> соедините провода питающей сети с проводами, идущими на светильник. </w:t>
      </w:r>
      <w:r w:rsidR="00B42CFF" w:rsidRPr="00665B9C">
        <w:rPr>
          <w:rFonts w:ascii="Arial" w:hAnsi="Arial" w:cs="Arial"/>
          <w:sz w:val="16"/>
          <w:szCs w:val="16"/>
        </w:rPr>
        <w:t>Подключите коричневый провод драйвера к фазному контакту, а синий провод к контакту нейтрали питающей сети.</w:t>
      </w:r>
    </w:p>
    <w:p w:rsidR="00D26F13" w:rsidRPr="00665B9C" w:rsidRDefault="00D26F13" w:rsidP="00665B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Закрепите светильник на монтажной поверхности при помощи шурупов.</w:t>
      </w:r>
    </w:p>
    <w:p w:rsidR="004E21EF" w:rsidRPr="00665B9C" w:rsidRDefault="004E21EF" w:rsidP="00665B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Вставьте лампу в патрон.</w:t>
      </w:r>
    </w:p>
    <w:p w:rsidR="00B42CFF" w:rsidRPr="00665B9C" w:rsidRDefault="00B42CFF" w:rsidP="00665B9C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Включите питание.</w:t>
      </w:r>
    </w:p>
    <w:p w:rsidR="00782B17" w:rsidRPr="00665B9C" w:rsidRDefault="00782B17" w:rsidP="00665B9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Меры предосторожности.</w:t>
      </w:r>
    </w:p>
    <w:p w:rsidR="00B42CFF" w:rsidRPr="00665B9C" w:rsidRDefault="00B42CFF" w:rsidP="00665B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 xml:space="preserve">К работе со светильником допускаются </w:t>
      </w:r>
      <w:r w:rsidR="00C143CC" w:rsidRPr="00665B9C">
        <w:rPr>
          <w:rFonts w:ascii="Arial" w:hAnsi="Arial" w:cs="Arial"/>
          <w:sz w:val="16"/>
          <w:szCs w:val="16"/>
        </w:rPr>
        <w:t>лица,</w:t>
      </w:r>
      <w:r w:rsidRPr="00665B9C">
        <w:rPr>
          <w:rFonts w:ascii="Arial" w:hAnsi="Arial" w:cs="Arial"/>
          <w:sz w:val="16"/>
          <w:szCs w:val="16"/>
        </w:rPr>
        <w:t xml:space="preserve"> имеющие группу допуска по электробезопасности не ниже III.</w:t>
      </w:r>
    </w:p>
    <w:p w:rsidR="00B42CFF" w:rsidRPr="00665B9C" w:rsidRDefault="00B42CFF" w:rsidP="00665B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Не вскрывайте корпус светильника, это может привести к повреждению внутренних частей конструкции светильника.</w:t>
      </w:r>
    </w:p>
    <w:p w:rsidR="00B42CFF" w:rsidRPr="00665B9C" w:rsidRDefault="00B42CFF" w:rsidP="00665B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Радиоактивные и ядовитые вещества в состав светильника не входят.</w:t>
      </w:r>
    </w:p>
    <w:p w:rsidR="00B42CFF" w:rsidRPr="00665B9C" w:rsidRDefault="00B42CFF" w:rsidP="00665B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Изделие предназначено для использования только внутри помещений.</w:t>
      </w:r>
    </w:p>
    <w:p w:rsidR="00B42CFF" w:rsidRPr="00665B9C" w:rsidRDefault="00B42CFF" w:rsidP="00665B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Все работы со светильником выполняются только при отключенном напряжении питания.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b/>
          <w:sz w:val="16"/>
          <w:szCs w:val="16"/>
        </w:rPr>
      </w:pPr>
      <w:r w:rsidRPr="00665B9C">
        <w:rPr>
          <w:rFonts w:ascii="Arial" w:eastAsia="Times New Roman" w:hAnsi="Arial" w:cs="Arial"/>
          <w:b/>
          <w:sz w:val="16"/>
          <w:szCs w:val="16"/>
        </w:rPr>
        <w:t>Характерные неисправности и методы их устранения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3087"/>
        <w:gridCol w:w="3403"/>
        <w:gridCol w:w="3545"/>
      </w:tblGrid>
      <w:tr w:rsidR="00B42CFF" w:rsidRPr="00665B9C" w:rsidTr="00B42CFF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b/>
                <w:sz w:val="16"/>
                <w:szCs w:val="16"/>
              </w:rPr>
              <w:t>Внешние проявления и дополнительные признаки неисправности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b/>
                <w:sz w:val="16"/>
                <w:szCs w:val="16"/>
              </w:rPr>
              <w:t>Вероятная причина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CFF" w:rsidRPr="00665B9C" w:rsidRDefault="00B42CFF" w:rsidP="00665B9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b/>
                <w:sz w:val="16"/>
                <w:szCs w:val="16"/>
              </w:rPr>
              <w:t>Метод устранения</w:t>
            </w:r>
          </w:p>
        </w:tc>
      </w:tr>
      <w:tr w:rsidR="00B42CFF" w:rsidRPr="00665B9C" w:rsidTr="00B42CFF">
        <w:trPr>
          <w:trHeight w:val="137"/>
        </w:trPr>
        <w:tc>
          <w:tcPr>
            <w:tcW w:w="30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sz w:val="16"/>
                <w:szCs w:val="16"/>
              </w:rPr>
              <w:t xml:space="preserve">При включении </w:t>
            </w:r>
            <w:r w:rsidRPr="00665B9C">
              <w:rPr>
                <w:rFonts w:ascii="Arial" w:hAnsi="Arial" w:cs="Arial"/>
                <w:sz w:val="16"/>
                <w:szCs w:val="16"/>
              </w:rPr>
              <w:t>питания</w:t>
            </w:r>
            <w:r w:rsidRPr="00665B9C"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 w:rsidRPr="00665B9C">
              <w:rPr>
                <w:rFonts w:ascii="Arial" w:hAnsi="Arial" w:cs="Arial"/>
                <w:sz w:val="16"/>
                <w:szCs w:val="16"/>
              </w:rPr>
              <w:t>светильник</w:t>
            </w:r>
            <w:r w:rsidRPr="00665B9C">
              <w:rPr>
                <w:rFonts w:ascii="Arial" w:eastAsia="Times New Roman" w:hAnsi="Arial" w:cs="Arial"/>
                <w:sz w:val="16"/>
                <w:szCs w:val="16"/>
              </w:rPr>
              <w:t xml:space="preserve"> не </w:t>
            </w:r>
            <w:r w:rsidRPr="00665B9C">
              <w:rPr>
                <w:rFonts w:ascii="Arial" w:hAnsi="Arial" w:cs="Arial"/>
                <w:sz w:val="16"/>
                <w:szCs w:val="16"/>
              </w:rPr>
              <w:t>работает</w:t>
            </w: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sz w:val="16"/>
                <w:szCs w:val="16"/>
              </w:rPr>
              <w:t>Отсутствует напряжение в питающей сети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CFF" w:rsidRPr="00665B9C" w:rsidRDefault="00B42CF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665B9C">
              <w:rPr>
                <w:rFonts w:ascii="Arial" w:eastAsia="Times New Roman" w:hAnsi="Arial" w:cs="Arial"/>
                <w:sz w:val="16"/>
                <w:szCs w:val="16"/>
              </w:rPr>
              <w:t>Проверьте наличие напряжения питающей сети</w:t>
            </w:r>
            <w:r w:rsidRPr="00665B9C">
              <w:rPr>
                <w:rFonts w:ascii="Arial" w:hAnsi="Arial" w:cs="Arial"/>
                <w:sz w:val="16"/>
                <w:szCs w:val="16"/>
              </w:rPr>
              <w:t xml:space="preserve"> и, при необходимости, устраните неисправность</w:t>
            </w:r>
          </w:p>
        </w:tc>
      </w:tr>
      <w:tr w:rsidR="00B42CFF" w:rsidRPr="00665B9C" w:rsidTr="00B42CFF">
        <w:trPr>
          <w:trHeight w:val="137"/>
        </w:trPr>
        <w:tc>
          <w:tcPr>
            <w:tcW w:w="3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Неправильная схема подключения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CFF" w:rsidRPr="00665B9C" w:rsidRDefault="00B42CFF" w:rsidP="00665B9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Проверьте схему подключения и устраните неисправность</w:t>
            </w:r>
          </w:p>
        </w:tc>
      </w:tr>
      <w:tr w:rsidR="00B42CFF" w:rsidRPr="00665B9C" w:rsidTr="00B42CFF">
        <w:trPr>
          <w:trHeight w:val="137"/>
        </w:trPr>
        <w:tc>
          <w:tcPr>
            <w:tcW w:w="3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Плохой контакт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CFF" w:rsidRPr="00665B9C" w:rsidRDefault="00B42CFF" w:rsidP="00665B9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Проверьте контакты в схеме подключения и устраните неисправность</w:t>
            </w:r>
          </w:p>
        </w:tc>
      </w:tr>
      <w:tr w:rsidR="00B42CFF" w:rsidRPr="00665B9C" w:rsidTr="004E21EF">
        <w:trPr>
          <w:trHeight w:val="137"/>
        </w:trPr>
        <w:tc>
          <w:tcPr>
            <w:tcW w:w="3085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2CFF" w:rsidRPr="00665B9C" w:rsidRDefault="00B42CF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Поврежден питающий кабель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2CFF" w:rsidRPr="00665B9C" w:rsidRDefault="00B42CFF" w:rsidP="00665B9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Проверьте целостность цепей и целостность изоляции</w:t>
            </w:r>
          </w:p>
        </w:tc>
      </w:tr>
      <w:tr w:rsidR="004E21EF" w:rsidRPr="00665B9C" w:rsidTr="004E21EF">
        <w:trPr>
          <w:trHeight w:val="137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E21EF" w:rsidRPr="00665B9C" w:rsidRDefault="004E21EF" w:rsidP="00665B9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E21EF" w:rsidRPr="00665B9C" w:rsidRDefault="004E21EF" w:rsidP="00665B9C">
            <w:pPr>
              <w:tabs>
                <w:tab w:val="left" w:pos="360"/>
              </w:tabs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Перегорела лампа</w:t>
            </w:r>
            <w:r w:rsidR="00782B17" w:rsidRPr="00665B9C">
              <w:rPr>
                <w:rFonts w:ascii="Arial" w:hAnsi="Arial" w:cs="Arial"/>
                <w:sz w:val="16"/>
                <w:szCs w:val="16"/>
              </w:rPr>
              <w:t xml:space="preserve"> в светильнике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E21EF" w:rsidRPr="00665B9C" w:rsidRDefault="004E21EF" w:rsidP="00665B9C">
            <w:pPr>
              <w:suppressAutoHyphens/>
              <w:snapToGri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665B9C">
              <w:rPr>
                <w:rFonts w:ascii="Arial" w:hAnsi="Arial" w:cs="Arial"/>
                <w:sz w:val="16"/>
                <w:szCs w:val="16"/>
              </w:rPr>
              <w:t>Замените светодиодную лампу</w:t>
            </w:r>
          </w:p>
        </w:tc>
      </w:tr>
    </w:tbl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Хранение</w:t>
      </w:r>
    </w:p>
    <w:p w:rsidR="00B42CFF" w:rsidRPr="00665B9C" w:rsidRDefault="00B42CFF" w:rsidP="00665B9C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Светильники хранятся в картонных коробках в ящиках или на стеллажах в сухих отапливаемых помещениях.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Транспортировка</w:t>
      </w:r>
    </w:p>
    <w:p w:rsidR="00B42CFF" w:rsidRPr="00665B9C" w:rsidRDefault="00B42CFF" w:rsidP="00665B9C">
      <w:pPr>
        <w:pStyle w:val="a3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Светильник в упаковке пригоден для транспортировки автомобильным, железнодорожным, морским или авиационным транспортом.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ind w:left="714" w:hanging="357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Утилизация</w:t>
      </w:r>
    </w:p>
    <w:p w:rsidR="00B42CFF" w:rsidRPr="00665B9C" w:rsidRDefault="00B42CFF" w:rsidP="00665B9C">
      <w:pPr>
        <w:spacing w:after="0" w:line="240" w:lineRule="auto"/>
        <w:ind w:left="720"/>
        <w:rPr>
          <w:rFonts w:ascii="Arial" w:hAnsi="Arial" w:cs="Arial"/>
          <w:sz w:val="16"/>
          <w:szCs w:val="16"/>
        </w:rPr>
      </w:pPr>
      <w:r w:rsidRPr="00665B9C">
        <w:rPr>
          <w:rFonts w:ascii="Arial" w:hAnsi="Arial" w:cs="Arial"/>
          <w:sz w:val="16"/>
          <w:szCs w:val="16"/>
        </w:rPr>
        <w:t>Светильник утилизируется в соответствии с правилами утилизации бытовой электронной техники.</w:t>
      </w:r>
    </w:p>
    <w:p w:rsidR="00C143CC" w:rsidRDefault="00C143CC" w:rsidP="00665B9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Сертификация</w:t>
      </w:r>
    </w:p>
    <w:p w:rsidR="00C143CC" w:rsidRPr="00C143CC" w:rsidRDefault="00C143CC" w:rsidP="00C143CC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C143CC">
        <w:rPr>
          <w:rFonts w:ascii="Arial" w:hAnsi="Arial" w:cs="Arial"/>
          <w:sz w:val="16"/>
          <w:szCs w:val="16"/>
        </w:rPr>
        <w:t>Продукция сертифицирована на соответствие требованиям ТР ТС 004/2011 «О безопасности низковольтного оборудования», ТР ТС 020/2011 «Электромагнитная совместимость технических средств», ТР ЕАЭС 037/2016 «Об ограничении применения опасных веществ в изделиях электротехники и радиоэлектроники». Продукция изготовлена в соответствии с Директивами 2014/35/EU «Низковольтное оборудование», 2014/30/ЕU «Электромагнитная совместимость».</w:t>
      </w:r>
    </w:p>
    <w:p w:rsidR="001B2802" w:rsidRDefault="001B2802" w:rsidP="00665B9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0460A3">
        <w:rPr>
          <w:rFonts w:ascii="Arial" w:hAnsi="Arial" w:cs="Arial"/>
          <w:b/>
          <w:sz w:val="16"/>
          <w:szCs w:val="16"/>
        </w:rPr>
        <w:t>Информация об изготовителе и дата производства</w:t>
      </w:r>
    </w:p>
    <w:p w:rsidR="001B2802" w:rsidRDefault="00DF0322" w:rsidP="001B2802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DF0322">
        <w:rPr>
          <w:rFonts w:ascii="Arial" w:hAnsi="Arial" w:cs="Arial"/>
          <w:sz w:val="16"/>
          <w:szCs w:val="16"/>
        </w:rPr>
        <w:t xml:space="preserve">Сделано в Китае. Изготовитель: </w:t>
      </w:r>
      <w:proofErr w:type="spellStart"/>
      <w:r w:rsidRPr="00DF0322">
        <w:rPr>
          <w:rFonts w:ascii="Arial" w:hAnsi="Arial" w:cs="Arial"/>
          <w:sz w:val="16"/>
          <w:szCs w:val="16"/>
        </w:rPr>
        <w:t>Ningbo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Yusing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Electronics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Co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., LTD, </w:t>
      </w:r>
      <w:proofErr w:type="spellStart"/>
      <w:r w:rsidRPr="00DF0322">
        <w:rPr>
          <w:rFonts w:ascii="Arial" w:hAnsi="Arial" w:cs="Arial"/>
          <w:sz w:val="16"/>
          <w:szCs w:val="16"/>
        </w:rPr>
        <w:t>Civil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Industrial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Zone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F0322">
        <w:rPr>
          <w:rFonts w:ascii="Arial" w:hAnsi="Arial" w:cs="Arial"/>
          <w:sz w:val="16"/>
          <w:szCs w:val="16"/>
        </w:rPr>
        <w:t>Pugen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Vilage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F0322">
        <w:rPr>
          <w:rFonts w:ascii="Arial" w:hAnsi="Arial" w:cs="Arial"/>
          <w:sz w:val="16"/>
          <w:szCs w:val="16"/>
        </w:rPr>
        <w:t>Qiu’ai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F0322">
        <w:rPr>
          <w:rFonts w:ascii="Arial" w:hAnsi="Arial" w:cs="Arial"/>
          <w:sz w:val="16"/>
          <w:szCs w:val="16"/>
        </w:rPr>
        <w:t>Ningbo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F0322">
        <w:rPr>
          <w:rFonts w:ascii="Arial" w:hAnsi="Arial" w:cs="Arial"/>
          <w:sz w:val="16"/>
          <w:szCs w:val="16"/>
        </w:rPr>
        <w:t>China</w:t>
      </w:r>
      <w:proofErr w:type="spellEnd"/>
      <w:r w:rsidRPr="00DF0322">
        <w:rPr>
          <w:rFonts w:ascii="Arial" w:hAnsi="Arial" w:cs="Arial"/>
          <w:sz w:val="16"/>
          <w:szCs w:val="16"/>
        </w:rPr>
        <w:t>/ООО "</w:t>
      </w:r>
      <w:proofErr w:type="spellStart"/>
      <w:r w:rsidRPr="00DF0322">
        <w:rPr>
          <w:rFonts w:ascii="Arial" w:hAnsi="Arial" w:cs="Arial"/>
          <w:sz w:val="16"/>
          <w:szCs w:val="16"/>
        </w:rPr>
        <w:t>Нингбо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Юсинг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F0322">
        <w:rPr>
          <w:rFonts w:ascii="Arial" w:hAnsi="Arial" w:cs="Arial"/>
          <w:sz w:val="16"/>
          <w:szCs w:val="16"/>
        </w:rPr>
        <w:t>Электроникс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Компания", зона </w:t>
      </w:r>
      <w:proofErr w:type="spellStart"/>
      <w:r w:rsidRPr="00DF0322">
        <w:rPr>
          <w:rFonts w:ascii="Arial" w:hAnsi="Arial" w:cs="Arial"/>
          <w:sz w:val="16"/>
          <w:szCs w:val="16"/>
        </w:rPr>
        <w:t>Цивил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 Индастриал, населенный пункт </w:t>
      </w:r>
      <w:proofErr w:type="spellStart"/>
      <w:r w:rsidRPr="00DF0322">
        <w:rPr>
          <w:rFonts w:ascii="Arial" w:hAnsi="Arial" w:cs="Arial"/>
          <w:sz w:val="16"/>
          <w:szCs w:val="16"/>
        </w:rPr>
        <w:t>Пуген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DF0322">
        <w:rPr>
          <w:rFonts w:ascii="Arial" w:hAnsi="Arial" w:cs="Arial"/>
          <w:sz w:val="16"/>
          <w:szCs w:val="16"/>
        </w:rPr>
        <w:t>Цюай</w:t>
      </w:r>
      <w:proofErr w:type="spellEnd"/>
      <w:r w:rsidRPr="00DF0322">
        <w:rPr>
          <w:rFonts w:ascii="Arial" w:hAnsi="Arial" w:cs="Arial"/>
          <w:sz w:val="16"/>
          <w:szCs w:val="16"/>
        </w:rPr>
        <w:t xml:space="preserve">, г. </w:t>
      </w:r>
      <w:proofErr w:type="spellStart"/>
      <w:r w:rsidRPr="00DF0322">
        <w:rPr>
          <w:rFonts w:ascii="Arial" w:hAnsi="Arial" w:cs="Arial"/>
          <w:sz w:val="16"/>
          <w:szCs w:val="16"/>
        </w:rPr>
        <w:t>Нингбо</w:t>
      </w:r>
      <w:proofErr w:type="spellEnd"/>
      <w:r w:rsidRPr="00DF0322">
        <w:rPr>
          <w:rFonts w:ascii="Arial" w:hAnsi="Arial" w:cs="Arial"/>
          <w:sz w:val="16"/>
          <w:szCs w:val="16"/>
        </w:rPr>
        <w:t>, Китай. Официальный представитель в РФ: ООО «СИЛА СВЕТА» Россия, 117405, г. Москва, ул. Дорожная, д. 48, тел. +7(499)394-69-26 Импортер: ООО «СИЛА СВЕТА» Россия, 117405, г. Москва, ул. Дорожная, д. 48, тел. +7(499)394-69-26. Дата изготовления нанесена на корпус изделия в формате ММ.ГГГГ, где ММ – месяц изготовления, ГГГГ – год изготовления.</w:t>
      </w:r>
      <w:r w:rsidR="001B2802" w:rsidRPr="001B2802">
        <w:rPr>
          <w:rFonts w:ascii="Arial" w:hAnsi="Arial" w:cs="Arial"/>
          <w:sz w:val="16"/>
          <w:szCs w:val="16"/>
        </w:rPr>
        <w:t xml:space="preserve"> </w:t>
      </w:r>
    </w:p>
    <w:p w:rsidR="001B2802" w:rsidRPr="001B2802" w:rsidRDefault="001B2802" w:rsidP="001B2802">
      <w:pPr>
        <w:spacing w:after="0" w:line="240" w:lineRule="auto"/>
        <w:ind w:left="708"/>
        <w:jc w:val="both"/>
        <w:rPr>
          <w:rFonts w:ascii="Arial" w:hAnsi="Arial" w:cs="Arial"/>
          <w:sz w:val="16"/>
          <w:szCs w:val="16"/>
        </w:rPr>
      </w:pPr>
      <w:r w:rsidRPr="001B2802">
        <w:rPr>
          <w:rFonts w:ascii="Arial" w:hAnsi="Arial" w:cs="Arial"/>
          <w:sz w:val="16"/>
          <w:szCs w:val="16"/>
        </w:rPr>
        <w:t>Дата изготовления нанесена на корпус изделия в формате ММ.ГГГГ, где ММ – месяц изготовления, ГГГГ – год изготовления.</w:t>
      </w:r>
    </w:p>
    <w:p w:rsidR="00B42CFF" w:rsidRPr="00665B9C" w:rsidRDefault="00B42CFF" w:rsidP="00665B9C">
      <w:pPr>
        <w:pStyle w:val="a3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665B9C">
        <w:rPr>
          <w:rFonts w:ascii="Arial" w:hAnsi="Arial" w:cs="Arial"/>
          <w:b/>
          <w:sz w:val="16"/>
          <w:szCs w:val="16"/>
        </w:rPr>
        <w:t>Гарантийные обязательства.</w:t>
      </w:r>
    </w:p>
    <w:p w:rsidR="001B2802" w:rsidRDefault="001B2802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16"/>
          <w:szCs w:val="16"/>
        </w:rPr>
      </w:pPr>
      <w:r w:rsidRPr="001B2802">
        <w:rPr>
          <w:rFonts w:ascii="Arial" w:eastAsia="Times New Roman" w:hAnsi="Arial" w:cs="Arial"/>
          <w:sz w:val="16"/>
          <w:szCs w:val="16"/>
        </w:rPr>
        <w:t>Условия гарантии на светильник уточняйте на месте продажи товара. Максимальный срок гарантии на светильник 1 год (12 месяцев) с момента продажи.</w:t>
      </w:r>
    </w:p>
    <w:p w:rsidR="00B42CFF" w:rsidRPr="00665B9C" w:rsidRDefault="00B42CFF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sz w:val="16"/>
          <w:szCs w:val="16"/>
        </w:rPr>
        <w:t xml:space="preserve">Замене подлежит продукция ТМ </w:t>
      </w:r>
      <w:r w:rsidR="00782B17" w:rsidRPr="00665B9C">
        <w:rPr>
          <w:rFonts w:ascii="Arial" w:eastAsia="Times New Roman" w:hAnsi="Arial" w:cs="Arial"/>
          <w:sz w:val="16"/>
          <w:szCs w:val="16"/>
        </w:rPr>
        <w:t>«</w:t>
      </w:r>
      <w:r w:rsidRPr="00665B9C">
        <w:rPr>
          <w:rFonts w:ascii="Arial" w:eastAsia="Times New Roman" w:hAnsi="Arial" w:cs="Arial"/>
          <w:sz w:val="16"/>
          <w:szCs w:val="16"/>
          <w:lang w:val="en-US"/>
        </w:rPr>
        <w:t>Feron</w:t>
      </w:r>
      <w:r w:rsidR="00782B17" w:rsidRPr="00665B9C">
        <w:rPr>
          <w:rFonts w:ascii="Arial" w:eastAsia="Times New Roman" w:hAnsi="Arial" w:cs="Arial"/>
          <w:sz w:val="16"/>
          <w:szCs w:val="16"/>
        </w:rPr>
        <w:t>»</w:t>
      </w:r>
      <w:r w:rsidRPr="00665B9C">
        <w:rPr>
          <w:rFonts w:ascii="Arial" w:eastAsia="Times New Roman" w:hAnsi="Arial" w:cs="Arial"/>
          <w:sz w:val="16"/>
          <w:szCs w:val="16"/>
        </w:rPr>
        <w:t xml:space="preserve"> не имеющая видимых механических повреждений и следов вскрытия корпуса.</w:t>
      </w:r>
    </w:p>
    <w:p w:rsidR="00B42CFF" w:rsidRPr="00665B9C" w:rsidRDefault="00B42CFF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sz w:val="16"/>
          <w:szCs w:val="16"/>
        </w:rPr>
        <w:t>Продукция подлежит замене при возврате полной комплектации товара, упаковка которого не повреждена (потеря товарного вида).</w:t>
      </w:r>
    </w:p>
    <w:p w:rsidR="00B42CFF" w:rsidRPr="00665B9C" w:rsidRDefault="00B42CFF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sz w:val="16"/>
          <w:szCs w:val="16"/>
        </w:rPr>
        <w:t>Гарантийные обязательства выполняются продавцом при предъявлении правильно заполненного гарантийного талона (с указанием даты продажи, наименования изделия, даты окончания гарантии, подписи продавца, печати) и кассового чека продавца. Незаполненный гарантийный талон снимает с продавца гарантийные обязательства.</w:t>
      </w:r>
    </w:p>
    <w:p w:rsidR="00B42CFF" w:rsidRPr="00665B9C" w:rsidRDefault="00B42CFF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sz w:val="16"/>
          <w:szCs w:val="16"/>
        </w:rPr>
        <w:t>Гарантия соблюдается при выполнении требуемых условий эксплуатации, транспортировки и хранения.</w:t>
      </w:r>
    </w:p>
    <w:p w:rsidR="00B42CFF" w:rsidRPr="00665B9C" w:rsidRDefault="00B42CFF" w:rsidP="00665B9C">
      <w:pPr>
        <w:pStyle w:val="a3"/>
        <w:numPr>
          <w:ilvl w:val="0"/>
          <w:numId w:val="6"/>
        </w:numPr>
        <w:spacing w:after="0" w:line="240" w:lineRule="auto"/>
        <w:ind w:left="714" w:hanging="357"/>
        <w:rPr>
          <w:rFonts w:ascii="Arial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sz w:val="16"/>
          <w:szCs w:val="16"/>
        </w:rPr>
        <w:t xml:space="preserve">Гарантия не распространяется в случаях использования на производстве, в целях извлечения прибыли, а также </w:t>
      </w:r>
      <w:r w:rsidR="001B2802" w:rsidRPr="00665B9C">
        <w:rPr>
          <w:rFonts w:ascii="Arial" w:eastAsia="Times New Roman" w:hAnsi="Arial" w:cs="Arial"/>
          <w:sz w:val="16"/>
          <w:szCs w:val="16"/>
        </w:rPr>
        <w:t>в других целях,</w:t>
      </w:r>
      <w:r w:rsidRPr="00665B9C">
        <w:rPr>
          <w:rFonts w:ascii="Arial" w:eastAsia="Times New Roman" w:hAnsi="Arial" w:cs="Arial"/>
          <w:sz w:val="16"/>
          <w:szCs w:val="16"/>
        </w:rPr>
        <w:t xml:space="preserve"> не соответствующих прямому применению продукции ТМ Feron предназначенной для бытовых нужд.</w:t>
      </w:r>
    </w:p>
    <w:p w:rsidR="00782B17" w:rsidRPr="00665B9C" w:rsidRDefault="00782B17" w:rsidP="00665B9C">
      <w:pPr>
        <w:pStyle w:val="a3"/>
        <w:spacing w:after="0" w:line="240" w:lineRule="auto"/>
        <w:ind w:left="714"/>
        <w:jc w:val="center"/>
        <w:rPr>
          <w:rFonts w:ascii="Arial" w:hAnsi="Arial" w:cs="Arial"/>
          <w:sz w:val="16"/>
          <w:szCs w:val="16"/>
        </w:rPr>
      </w:pPr>
      <w:r w:rsidRPr="00665B9C">
        <w:rPr>
          <w:rFonts w:ascii="Arial" w:eastAsia="Times New Roman" w:hAnsi="Arial" w:cs="Arial"/>
          <w:noProof/>
          <w:sz w:val="16"/>
          <w:szCs w:val="16"/>
        </w:rPr>
        <w:drawing>
          <wp:inline distT="0" distB="0" distL="0" distR="0">
            <wp:extent cx="351473" cy="3429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48" cy="341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140D" w:rsidRPr="00665B9C" w:rsidRDefault="0094140D" w:rsidP="00665B9C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94140D" w:rsidRPr="00665B9C" w:rsidSect="00665B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B91093"/>
    <w:multiLevelType w:val="hybridMultilevel"/>
    <w:tmpl w:val="1BEC8AA6"/>
    <w:lvl w:ilvl="0" w:tplc="B77215B6">
      <w:start w:val="1"/>
      <w:numFmt w:val="decimal"/>
      <w:lvlText w:val="5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05860"/>
    <w:multiLevelType w:val="hybridMultilevel"/>
    <w:tmpl w:val="E4485176"/>
    <w:lvl w:ilvl="0" w:tplc="9198EDE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16"/>
        <w:szCs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F94083"/>
    <w:multiLevelType w:val="hybridMultilevel"/>
    <w:tmpl w:val="5F8E6256"/>
    <w:lvl w:ilvl="0" w:tplc="6C0A294C">
      <w:start w:val="1"/>
      <w:numFmt w:val="decimal"/>
      <w:lvlText w:val="1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442BAB"/>
    <w:multiLevelType w:val="hybridMultilevel"/>
    <w:tmpl w:val="A1DAD42A"/>
    <w:lvl w:ilvl="0" w:tplc="E1A4E4D0">
      <w:start w:val="1"/>
      <w:numFmt w:val="decimal"/>
      <w:lvlText w:val="4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706EC6"/>
    <w:multiLevelType w:val="hybridMultilevel"/>
    <w:tmpl w:val="441695DE"/>
    <w:lvl w:ilvl="0" w:tplc="F746DDF2">
      <w:start w:val="1"/>
      <w:numFmt w:val="decimal"/>
      <w:lvlText w:val="%1."/>
      <w:lvlJc w:val="left"/>
      <w:pPr>
        <w:ind w:left="720" w:hanging="360"/>
      </w:pPr>
      <w:rPr>
        <w:b/>
        <w:sz w:val="16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CE7096E"/>
    <w:multiLevelType w:val="hybridMultilevel"/>
    <w:tmpl w:val="DFB2400A"/>
    <w:lvl w:ilvl="0" w:tplc="CDE462AC">
      <w:start w:val="1"/>
      <w:numFmt w:val="decimal"/>
      <w:lvlText w:val="3.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2CFF"/>
    <w:rsid w:val="0000277A"/>
    <w:rsid w:val="00134633"/>
    <w:rsid w:val="00187F76"/>
    <w:rsid w:val="001B2802"/>
    <w:rsid w:val="001B7021"/>
    <w:rsid w:val="002E7FF1"/>
    <w:rsid w:val="004905D9"/>
    <w:rsid w:val="004E21EF"/>
    <w:rsid w:val="005B1C0F"/>
    <w:rsid w:val="006630BD"/>
    <w:rsid w:val="00665B9C"/>
    <w:rsid w:val="00666B8E"/>
    <w:rsid w:val="00782B17"/>
    <w:rsid w:val="007C67C5"/>
    <w:rsid w:val="0094140D"/>
    <w:rsid w:val="00A210F0"/>
    <w:rsid w:val="00B42CFF"/>
    <w:rsid w:val="00BF7E1D"/>
    <w:rsid w:val="00C143CC"/>
    <w:rsid w:val="00D26F13"/>
    <w:rsid w:val="00D603B1"/>
    <w:rsid w:val="00D75344"/>
    <w:rsid w:val="00DE3DC0"/>
    <w:rsid w:val="00DF0322"/>
    <w:rsid w:val="00E26A6D"/>
    <w:rsid w:val="00F75FD8"/>
    <w:rsid w:val="00F9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11868"/>
  <w15:docId w15:val="{FDB0AB41-C7F6-499D-9A8F-417B1B39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3D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CFF"/>
    <w:pPr>
      <w:ind w:left="720"/>
      <w:contextualSpacing/>
    </w:pPr>
  </w:style>
  <w:style w:type="table" w:styleId="a4">
    <w:name w:val="Table Grid"/>
    <w:basedOn w:val="a1"/>
    <w:uiPriority w:val="59"/>
    <w:rsid w:val="00B42C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2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2C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3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12217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</dc:creator>
  <cp:lastModifiedBy>User</cp:lastModifiedBy>
  <cp:revision>6</cp:revision>
  <dcterms:created xsi:type="dcterms:W3CDTF">2016-03-11T08:46:00Z</dcterms:created>
  <dcterms:modified xsi:type="dcterms:W3CDTF">2022-02-02T14:33:00Z</dcterms:modified>
</cp:coreProperties>
</file>