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37DA" w:rsidRPr="004A1006" w:rsidRDefault="003A0C5B" w:rsidP="004A1006">
      <w:pPr>
        <w:jc w:val="center"/>
        <w:rPr>
          <w:rFonts w:ascii="Arial" w:hAnsi="Arial" w:cs="Arial"/>
          <w:b/>
          <w:caps/>
          <w:sz w:val="16"/>
          <w:szCs w:val="16"/>
        </w:rPr>
      </w:pPr>
      <w:r w:rsidRPr="003A0C5B">
        <w:rPr>
          <w:rFonts w:ascii="Arial" w:hAnsi="Arial" w:cs="Arial"/>
          <w:b/>
          <w:caps/>
          <w:sz w:val="16"/>
          <w:szCs w:val="16"/>
        </w:rPr>
        <w:t>Светильники стационарные общего назначения для наружного освещения, торговой марки "Feron", серии</w:t>
      </w:r>
      <w:r w:rsidR="004A1006" w:rsidRPr="004A1006">
        <w:rPr>
          <w:rFonts w:ascii="Arial" w:hAnsi="Arial" w:cs="Arial"/>
          <w:b/>
          <w:caps/>
          <w:sz w:val="16"/>
          <w:szCs w:val="16"/>
        </w:rPr>
        <w:t>: DH</w:t>
      </w:r>
    </w:p>
    <w:p w:rsidR="006C37DA" w:rsidRPr="00E968AB" w:rsidRDefault="006C37DA" w:rsidP="004A1006">
      <w:pPr>
        <w:jc w:val="center"/>
        <w:rPr>
          <w:rFonts w:ascii="Arial" w:hAnsi="Arial" w:cs="Arial"/>
          <w:b/>
          <w:caps/>
          <w:sz w:val="16"/>
          <w:szCs w:val="16"/>
        </w:rPr>
      </w:pPr>
      <w:r w:rsidRPr="004A1006">
        <w:rPr>
          <w:rFonts w:ascii="Arial" w:hAnsi="Arial" w:cs="Arial"/>
          <w:b/>
          <w:caps/>
          <w:sz w:val="16"/>
          <w:szCs w:val="16"/>
        </w:rPr>
        <w:t>Модели</w:t>
      </w:r>
      <w:r w:rsidR="004A1006" w:rsidRPr="004A1006">
        <w:rPr>
          <w:rFonts w:ascii="Arial" w:hAnsi="Arial" w:cs="Arial"/>
          <w:b/>
          <w:caps/>
          <w:sz w:val="16"/>
          <w:szCs w:val="16"/>
        </w:rPr>
        <w:t>:</w:t>
      </w:r>
      <w:r w:rsidRPr="004A1006">
        <w:rPr>
          <w:rFonts w:ascii="Arial" w:hAnsi="Arial" w:cs="Arial"/>
          <w:b/>
          <w:caps/>
          <w:sz w:val="16"/>
          <w:szCs w:val="16"/>
        </w:rPr>
        <w:t xml:space="preserve"> </w:t>
      </w:r>
      <w:r w:rsidRPr="004A1006">
        <w:rPr>
          <w:rFonts w:ascii="Arial" w:hAnsi="Arial" w:cs="Arial"/>
          <w:b/>
          <w:caps/>
          <w:sz w:val="16"/>
          <w:szCs w:val="16"/>
          <w:lang w:val="en-US"/>
        </w:rPr>
        <w:t>DH</w:t>
      </w:r>
      <w:r w:rsidRPr="004A1006">
        <w:rPr>
          <w:rFonts w:ascii="Arial" w:hAnsi="Arial" w:cs="Arial"/>
          <w:b/>
          <w:caps/>
          <w:sz w:val="16"/>
          <w:szCs w:val="16"/>
        </w:rPr>
        <w:t>0806</w:t>
      </w:r>
      <w:r w:rsidR="00E968AB" w:rsidRPr="00E968AB">
        <w:rPr>
          <w:rFonts w:ascii="Arial" w:hAnsi="Arial" w:cs="Arial"/>
          <w:b/>
          <w:caps/>
          <w:sz w:val="16"/>
          <w:szCs w:val="16"/>
        </w:rPr>
        <w:t>-</w:t>
      </w:r>
      <w:r w:rsidR="00E968AB">
        <w:rPr>
          <w:rFonts w:ascii="Arial" w:hAnsi="Arial" w:cs="Arial"/>
          <w:b/>
          <w:caps/>
          <w:sz w:val="16"/>
          <w:szCs w:val="16"/>
          <w:lang w:val="en-US"/>
        </w:rPr>
        <w:t>P</w:t>
      </w:r>
      <w:r w:rsidRPr="004A1006">
        <w:rPr>
          <w:rFonts w:ascii="Arial" w:hAnsi="Arial" w:cs="Arial"/>
          <w:b/>
          <w:caps/>
          <w:sz w:val="16"/>
          <w:szCs w:val="16"/>
        </w:rPr>
        <w:t xml:space="preserve">, </w:t>
      </w:r>
      <w:r w:rsidRPr="004A1006">
        <w:rPr>
          <w:rFonts w:ascii="Arial" w:hAnsi="Arial" w:cs="Arial"/>
          <w:b/>
          <w:caps/>
          <w:sz w:val="16"/>
          <w:szCs w:val="16"/>
          <w:lang w:val="en-US"/>
        </w:rPr>
        <w:t>DH</w:t>
      </w:r>
      <w:r w:rsidRPr="004A1006">
        <w:rPr>
          <w:rFonts w:ascii="Arial" w:hAnsi="Arial" w:cs="Arial"/>
          <w:b/>
          <w:caps/>
          <w:sz w:val="16"/>
          <w:szCs w:val="16"/>
        </w:rPr>
        <w:t>0807</w:t>
      </w:r>
      <w:r w:rsidR="00E968AB" w:rsidRPr="00E968AB">
        <w:rPr>
          <w:rFonts w:ascii="Arial" w:hAnsi="Arial" w:cs="Arial"/>
          <w:b/>
          <w:caps/>
          <w:sz w:val="16"/>
          <w:szCs w:val="16"/>
        </w:rPr>
        <w:t>-</w:t>
      </w:r>
      <w:r w:rsidR="00E968AB">
        <w:rPr>
          <w:rFonts w:ascii="Arial" w:hAnsi="Arial" w:cs="Arial"/>
          <w:b/>
          <w:caps/>
          <w:sz w:val="16"/>
          <w:szCs w:val="16"/>
          <w:lang w:val="en-US"/>
        </w:rPr>
        <w:t>P</w:t>
      </w:r>
      <w:r w:rsidRPr="004A1006">
        <w:rPr>
          <w:rFonts w:ascii="Arial" w:hAnsi="Arial" w:cs="Arial"/>
          <w:b/>
          <w:caps/>
          <w:sz w:val="16"/>
          <w:szCs w:val="16"/>
        </w:rPr>
        <w:t>, dh0808</w:t>
      </w:r>
      <w:r w:rsidR="00E968AB" w:rsidRPr="00E968AB">
        <w:rPr>
          <w:rFonts w:ascii="Arial" w:hAnsi="Arial" w:cs="Arial"/>
          <w:b/>
          <w:caps/>
          <w:sz w:val="16"/>
          <w:szCs w:val="16"/>
        </w:rPr>
        <w:t>-</w:t>
      </w:r>
      <w:r w:rsidR="00E968AB">
        <w:rPr>
          <w:rFonts w:ascii="Arial" w:hAnsi="Arial" w:cs="Arial"/>
          <w:b/>
          <w:caps/>
          <w:sz w:val="16"/>
          <w:szCs w:val="16"/>
          <w:lang w:val="en-US"/>
        </w:rPr>
        <w:t>P</w:t>
      </w:r>
      <w:r w:rsidR="005B78A5" w:rsidRPr="005B78A5">
        <w:rPr>
          <w:rFonts w:ascii="Arial" w:hAnsi="Arial" w:cs="Arial"/>
          <w:b/>
          <w:caps/>
          <w:sz w:val="16"/>
          <w:szCs w:val="16"/>
        </w:rPr>
        <w:t xml:space="preserve">, </w:t>
      </w:r>
      <w:r w:rsidR="005B78A5">
        <w:rPr>
          <w:rFonts w:ascii="Arial" w:hAnsi="Arial" w:cs="Arial"/>
          <w:b/>
          <w:caps/>
          <w:sz w:val="16"/>
          <w:szCs w:val="16"/>
          <w:lang w:val="en-US"/>
        </w:rPr>
        <w:t>DH</w:t>
      </w:r>
      <w:r w:rsidR="005B78A5" w:rsidRPr="005B78A5">
        <w:rPr>
          <w:rFonts w:ascii="Arial" w:hAnsi="Arial" w:cs="Arial"/>
          <w:b/>
          <w:caps/>
          <w:sz w:val="16"/>
          <w:szCs w:val="16"/>
        </w:rPr>
        <w:t>1701</w:t>
      </w:r>
      <w:r w:rsidR="00E968AB" w:rsidRPr="00E968AB">
        <w:rPr>
          <w:rFonts w:ascii="Arial" w:hAnsi="Arial" w:cs="Arial"/>
          <w:b/>
          <w:caps/>
          <w:sz w:val="16"/>
          <w:szCs w:val="16"/>
        </w:rPr>
        <w:t>-</w:t>
      </w:r>
      <w:r w:rsidR="00E968AB">
        <w:rPr>
          <w:rFonts w:ascii="Arial" w:hAnsi="Arial" w:cs="Arial"/>
          <w:b/>
          <w:caps/>
          <w:sz w:val="16"/>
          <w:szCs w:val="16"/>
          <w:lang w:val="en-US"/>
        </w:rPr>
        <w:t>P</w:t>
      </w:r>
      <w:r w:rsidR="005B78A5" w:rsidRPr="005B78A5">
        <w:rPr>
          <w:rFonts w:ascii="Arial" w:hAnsi="Arial" w:cs="Arial"/>
          <w:b/>
          <w:caps/>
          <w:sz w:val="16"/>
          <w:szCs w:val="16"/>
        </w:rPr>
        <w:t xml:space="preserve">, </w:t>
      </w:r>
      <w:r w:rsidR="005B78A5">
        <w:rPr>
          <w:rFonts w:ascii="Arial" w:hAnsi="Arial" w:cs="Arial"/>
          <w:b/>
          <w:caps/>
          <w:sz w:val="16"/>
          <w:szCs w:val="16"/>
          <w:lang w:val="en-US"/>
        </w:rPr>
        <w:t>DH</w:t>
      </w:r>
      <w:r w:rsidR="005B78A5" w:rsidRPr="005B78A5">
        <w:rPr>
          <w:rFonts w:ascii="Arial" w:hAnsi="Arial" w:cs="Arial"/>
          <w:b/>
          <w:caps/>
          <w:sz w:val="16"/>
          <w:szCs w:val="16"/>
        </w:rPr>
        <w:t>1702</w:t>
      </w:r>
      <w:r w:rsidR="00E968AB" w:rsidRPr="00E968AB">
        <w:rPr>
          <w:rFonts w:ascii="Arial" w:hAnsi="Arial" w:cs="Arial"/>
          <w:b/>
          <w:caps/>
          <w:sz w:val="16"/>
          <w:szCs w:val="16"/>
        </w:rPr>
        <w:t>-</w:t>
      </w:r>
      <w:r w:rsidR="00E968AB">
        <w:rPr>
          <w:rFonts w:ascii="Arial" w:hAnsi="Arial" w:cs="Arial"/>
          <w:b/>
          <w:caps/>
          <w:sz w:val="16"/>
          <w:szCs w:val="16"/>
          <w:lang w:val="en-US"/>
        </w:rPr>
        <w:t>P</w:t>
      </w:r>
    </w:p>
    <w:p w:rsidR="006C37DA" w:rsidRPr="004A1006" w:rsidRDefault="006C37DA" w:rsidP="004A1006">
      <w:pPr>
        <w:jc w:val="center"/>
        <w:rPr>
          <w:rFonts w:ascii="Arial" w:hAnsi="Arial" w:cs="Arial"/>
          <w:b/>
          <w:sz w:val="16"/>
          <w:szCs w:val="16"/>
        </w:rPr>
      </w:pPr>
      <w:r w:rsidRPr="004A1006">
        <w:rPr>
          <w:rFonts w:ascii="Arial" w:hAnsi="Arial" w:cs="Arial"/>
          <w:b/>
          <w:sz w:val="16"/>
          <w:szCs w:val="16"/>
        </w:rPr>
        <w:t>Инструкция по эксплуатации и технический паспорт</w:t>
      </w:r>
    </w:p>
    <w:p w:rsidR="008D4824" w:rsidRPr="004A1006" w:rsidRDefault="008D4824" w:rsidP="004A1006">
      <w:pPr>
        <w:pStyle w:val="a5"/>
        <w:numPr>
          <w:ilvl w:val="0"/>
          <w:numId w:val="1"/>
        </w:numPr>
        <w:suppressAutoHyphens/>
        <w:spacing w:after="0" w:line="240" w:lineRule="auto"/>
        <w:contextualSpacing w:val="0"/>
        <w:jc w:val="both"/>
        <w:rPr>
          <w:rFonts w:ascii="Arial" w:hAnsi="Arial" w:cs="Arial"/>
          <w:b/>
          <w:sz w:val="16"/>
          <w:szCs w:val="16"/>
        </w:rPr>
      </w:pPr>
      <w:r w:rsidRPr="004A1006">
        <w:rPr>
          <w:rFonts w:ascii="Arial" w:hAnsi="Arial" w:cs="Arial"/>
          <w:b/>
          <w:sz w:val="16"/>
          <w:szCs w:val="16"/>
        </w:rPr>
        <w:t>Назначение изделия</w:t>
      </w:r>
    </w:p>
    <w:p w:rsidR="005B0A0D" w:rsidRDefault="002671A3" w:rsidP="005B0A0D">
      <w:pPr>
        <w:numPr>
          <w:ilvl w:val="1"/>
          <w:numId w:val="1"/>
        </w:numPr>
        <w:suppressAutoHyphens/>
        <w:ind w:left="0" w:firstLine="0"/>
        <w:jc w:val="both"/>
        <w:rPr>
          <w:rFonts w:ascii="Arial" w:hAnsi="Arial" w:cs="Arial"/>
          <w:sz w:val="16"/>
          <w:szCs w:val="16"/>
        </w:rPr>
      </w:pPr>
      <w:bookmarkStart w:id="0" w:name="_Hlk23427330"/>
      <w:r w:rsidRPr="004A1006">
        <w:rPr>
          <w:rFonts w:ascii="Arial" w:hAnsi="Arial" w:cs="Arial"/>
          <w:sz w:val="16"/>
          <w:szCs w:val="16"/>
        </w:rPr>
        <w:t>Светильники стационарные садово-парковые “</w:t>
      </w:r>
      <w:r w:rsidRPr="004A1006">
        <w:rPr>
          <w:rFonts w:ascii="Arial" w:hAnsi="Arial" w:cs="Arial"/>
          <w:sz w:val="16"/>
          <w:szCs w:val="16"/>
          <w:lang w:val="en-US"/>
        </w:rPr>
        <w:t>Feron</w:t>
      </w:r>
      <w:r w:rsidRPr="004A1006">
        <w:rPr>
          <w:rFonts w:ascii="Arial" w:hAnsi="Arial" w:cs="Arial"/>
          <w:sz w:val="16"/>
          <w:szCs w:val="16"/>
        </w:rPr>
        <w:t xml:space="preserve">” серии </w:t>
      </w:r>
      <w:bookmarkEnd w:id="0"/>
      <w:r w:rsidR="006C37DA" w:rsidRPr="004A1006">
        <w:rPr>
          <w:rFonts w:ascii="Arial" w:hAnsi="Arial" w:cs="Arial"/>
          <w:sz w:val="16"/>
          <w:szCs w:val="16"/>
          <w:lang w:val="en-US"/>
        </w:rPr>
        <w:t>DH</w:t>
      </w:r>
      <w:r w:rsidR="00BB497A" w:rsidRPr="004A1006">
        <w:rPr>
          <w:rFonts w:ascii="Arial" w:hAnsi="Arial" w:cs="Arial"/>
          <w:sz w:val="16"/>
          <w:szCs w:val="16"/>
        </w:rPr>
        <w:t xml:space="preserve"> </w:t>
      </w:r>
      <w:r w:rsidR="00B0758B" w:rsidRPr="004A1006">
        <w:rPr>
          <w:rFonts w:ascii="Arial" w:hAnsi="Arial" w:cs="Arial"/>
          <w:sz w:val="16"/>
          <w:szCs w:val="16"/>
        </w:rPr>
        <w:t xml:space="preserve">предназначены для общего и декоративного освещения садовых дорожек, декоративных лужаек, скверов, детских площадок, загородных участков, фасадов зданий и пр. </w:t>
      </w:r>
    </w:p>
    <w:p w:rsidR="005B0A0D" w:rsidRDefault="004A1006" w:rsidP="005B0A0D">
      <w:pPr>
        <w:numPr>
          <w:ilvl w:val="1"/>
          <w:numId w:val="1"/>
        </w:numPr>
        <w:suppressAutoHyphens/>
        <w:ind w:left="0" w:firstLine="0"/>
        <w:jc w:val="both"/>
        <w:rPr>
          <w:rFonts w:ascii="Arial" w:hAnsi="Arial" w:cs="Arial"/>
          <w:sz w:val="16"/>
          <w:szCs w:val="16"/>
        </w:rPr>
      </w:pPr>
      <w:r w:rsidRPr="005B0A0D">
        <w:rPr>
          <w:rFonts w:ascii="Arial" w:hAnsi="Arial" w:cs="Arial"/>
          <w:sz w:val="16"/>
          <w:szCs w:val="16"/>
        </w:rPr>
        <w:t xml:space="preserve">Светильники предназначены для работы в сети переменного тока с номинальным напряжением 230В/50Гц по ГОСТ 29322-2014. Качество электроэнергии должно удовлетворять </w:t>
      </w:r>
      <w:hyperlink r:id="rId5" w:tgtFrame="_blank" w:history="1">
        <w:hyperlink r:id="rId6" w:tgtFrame="_blank" w:history="1">
          <w:r w:rsidRPr="005B0A0D">
            <w:rPr>
              <w:rFonts w:ascii="Arial" w:hAnsi="Arial" w:cs="Arial"/>
              <w:sz w:val="16"/>
              <w:szCs w:val="16"/>
            </w:rPr>
            <w:t>ГОСТ Р 32144-2013</w:t>
          </w:r>
        </w:hyperlink>
      </w:hyperlink>
      <w:r w:rsidRPr="005B0A0D">
        <w:rPr>
          <w:rFonts w:ascii="Arial" w:hAnsi="Arial" w:cs="Arial"/>
          <w:sz w:val="16"/>
          <w:szCs w:val="16"/>
        </w:rPr>
        <w:t>.</w:t>
      </w:r>
      <w:r w:rsidRPr="005B0A0D">
        <w:rPr>
          <w:rFonts w:ascii="Arial" w:eastAsiaTheme="minorEastAsia" w:hAnsi="Arial" w:cs="Arial"/>
          <w:sz w:val="16"/>
          <w:szCs w:val="16"/>
        </w:rPr>
        <w:t xml:space="preserve"> </w:t>
      </w:r>
    </w:p>
    <w:p w:rsidR="005B0A0D" w:rsidRDefault="004A1006" w:rsidP="005B0A0D">
      <w:pPr>
        <w:numPr>
          <w:ilvl w:val="1"/>
          <w:numId w:val="1"/>
        </w:numPr>
        <w:suppressAutoHyphens/>
        <w:ind w:left="0" w:firstLine="0"/>
        <w:jc w:val="both"/>
        <w:rPr>
          <w:rFonts w:ascii="Arial" w:hAnsi="Arial" w:cs="Arial"/>
          <w:sz w:val="16"/>
          <w:szCs w:val="16"/>
        </w:rPr>
      </w:pPr>
      <w:r w:rsidRPr="005B0A0D">
        <w:rPr>
          <w:rFonts w:ascii="Arial" w:eastAsiaTheme="minorEastAsia" w:hAnsi="Arial" w:cs="Arial"/>
          <w:sz w:val="16"/>
          <w:szCs w:val="16"/>
        </w:rPr>
        <w:t>Степень защиты корпуса светильника от попадания пыли и влаги IP54.</w:t>
      </w:r>
    </w:p>
    <w:p w:rsidR="005B0A0D" w:rsidRDefault="004A1006" w:rsidP="005B0A0D">
      <w:pPr>
        <w:numPr>
          <w:ilvl w:val="1"/>
          <w:numId w:val="1"/>
        </w:numPr>
        <w:suppressAutoHyphens/>
        <w:ind w:left="0" w:firstLine="0"/>
        <w:jc w:val="both"/>
        <w:rPr>
          <w:rFonts w:ascii="Arial" w:hAnsi="Arial" w:cs="Arial"/>
          <w:sz w:val="16"/>
          <w:szCs w:val="16"/>
        </w:rPr>
      </w:pPr>
      <w:r w:rsidRPr="005B0A0D">
        <w:rPr>
          <w:rFonts w:ascii="Arial" w:eastAsiaTheme="minorEastAsia" w:hAnsi="Arial" w:cs="Arial"/>
          <w:sz w:val="16"/>
          <w:szCs w:val="16"/>
        </w:rPr>
        <w:t>Светильники не предназначены для использования на средствах наземного и водного транспорта, а также во взрывопожароопасных зонах.</w:t>
      </w:r>
    </w:p>
    <w:p w:rsidR="00C26DEB" w:rsidRPr="005B0A0D" w:rsidRDefault="00C26DEB" w:rsidP="005B0A0D">
      <w:pPr>
        <w:numPr>
          <w:ilvl w:val="1"/>
          <w:numId w:val="1"/>
        </w:numPr>
        <w:suppressAutoHyphens/>
        <w:ind w:left="0" w:firstLine="0"/>
        <w:jc w:val="both"/>
        <w:rPr>
          <w:rFonts w:ascii="Arial" w:hAnsi="Arial" w:cs="Arial"/>
          <w:sz w:val="16"/>
          <w:szCs w:val="16"/>
        </w:rPr>
      </w:pPr>
      <w:r w:rsidRPr="005B0A0D">
        <w:rPr>
          <w:rFonts w:ascii="Arial" w:eastAsiaTheme="minorEastAsia" w:hAnsi="Arial" w:cs="Arial"/>
          <w:sz w:val="16"/>
          <w:szCs w:val="16"/>
        </w:rPr>
        <w:t>Светильники предназначены для использования с</w:t>
      </w:r>
      <w:r w:rsidR="005B0A0D">
        <w:rPr>
          <w:rFonts w:ascii="Arial" w:eastAsiaTheme="minorEastAsia" w:hAnsi="Arial" w:cs="Arial"/>
          <w:sz w:val="16"/>
          <w:szCs w:val="16"/>
        </w:rPr>
        <w:t xml:space="preserve">о </w:t>
      </w:r>
      <w:r w:rsidRPr="005B0A0D">
        <w:rPr>
          <w:rFonts w:ascii="Arial" w:eastAsiaTheme="minorEastAsia" w:hAnsi="Arial" w:cs="Arial"/>
          <w:sz w:val="16"/>
          <w:szCs w:val="16"/>
        </w:rPr>
        <w:t xml:space="preserve">светодиодными лампами с цоколем GU10 рассчитанными для использования в сетях переменного тока с номинальным напряжением 230В, и имеющими мощность, не превышающую </w:t>
      </w:r>
      <w:r w:rsidR="005B0A0D">
        <w:rPr>
          <w:rFonts w:ascii="Arial" w:eastAsiaTheme="minorEastAsia" w:hAnsi="Arial" w:cs="Arial"/>
          <w:sz w:val="16"/>
          <w:szCs w:val="16"/>
        </w:rPr>
        <w:t>1</w:t>
      </w:r>
      <w:r w:rsidRPr="005B0A0D">
        <w:rPr>
          <w:rFonts w:ascii="Arial" w:eastAsiaTheme="minorEastAsia" w:hAnsi="Arial" w:cs="Arial"/>
          <w:sz w:val="16"/>
          <w:szCs w:val="16"/>
        </w:rPr>
        <w:t>5Вт (лампа не входит в комплект поставки).</w:t>
      </w:r>
    </w:p>
    <w:p w:rsidR="008D4824" w:rsidRPr="004A1006" w:rsidRDefault="004A1006" w:rsidP="004A1006">
      <w:pPr>
        <w:numPr>
          <w:ilvl w:val="1"/>
          <w:numId w:val="1"/>
        </w:numPr>
        <w:suppressAutoHyphens/>
        <w:ind w:left="0" w:firstLine="0"/>
        <w:jc w:val="both"/>
        <w:rPr>
          <w:rFonts w:ascii="Arial" w:hAnsi="Arial" w:cs="Arial"/>
          <w:sz w:val="16"/>
          <w:szCs w:val="16"/>
        </w:rPr>
      </w:pPr>
      <w:r w:rsidRPr="004A1006">
        <w:rPr>
          <w:rFonts w:ascii="Arial" w:eastAsiaTheme="minorEastAsia" w:hAnsi="Arial" w:cs="Arial"/>
          <w:sz w:val="16"/>
          <w:szCs w:val="16"/>
        </w:rPr>
        <w:t>Перед началом эксплуатации светильника ознакомьтесь с данной инструкцией.</w:t>
      </w:r>
    </w:p>
    <w:p w:rsidR="00033852" w:rsidRPr="004A1006" w:rsidRDefault="00033852" w:rsidP="004A1006">
      <w:pPr>
        <w:numPr>
          <w:ilvl w:val="0"/>
          <w:numId w:val="1"/>
        </w:numPr>
        <w:suppressAutoHyphens/>
        <w:jc w:val="both"/>
        <w:rPr>
          <w:rFonts w:ascii="Arial" w:hAnsi="Arial" w:cs="Arial"/>
          <w:b/>
          <w:bCs/>
          <w:sz w:val="16"/>
          <w:szCs w:val="16"/>
        </w:rPr>
      </w:pPr>
      <w:r w:rsidRPr="004A1006">
        <w:rPr>
          <w:rFonts w:ascii="Arial" w:hAnsi="Arial" w:cs="Arial"/>
          <w:b/>
          <w:sz w:val="16"/>
          <w:szCs w:val="16"/>
        </w:rPr>
        <w:t>Технические характеристики</w:t>
      </w:r>
      <w:r w:rsidR="006C37DA" w:rsidRPr="004A1006">
        <w:rPr>
          <w:rFonts w:ascii="Arial" w:hAnsi="Arial" w:cs="Arial"/>
          <w:b/>
          <w:sz w:val="16"/>
          <w:szCs w:val="16"/>
        </w:rPr>
        <w:t>*:</w:t>
      </w:r>
    </w:p>
    <w:tbl>
      <w:tblPr>
        <w:tblStyle w:val="a6"/>
        <w:tblW w:w="10456" w:type="dxa"/>
        <w:jc w:val="center"/>
        <w:tblLook w:val="04A0" w:firstRow="1" w:lastRow="0" w:firstColumn="1" w:lastColumn="0" w:noHBand="0" w:noVBand="1"/>
      </w:tblPr>
      <w:tblGrid>
        <w:gridCol w:w="2971"/>
        <w:gridCol w:w="2171"/>
        <w:gridCol w:w="2116"/>
        <w:gridCol w:w="1066"/>
        <w:gridCol w:w="1066"/>
        <w:gridCol w:w="1066"/>
      </w:tblGrid>
      <w:tr w:rsidR="004C12FE" w:rsidRPr="004A1006" w:rsidTr="004C12FE">
        <w:trPr>
          <w:trHeight w:val="267"/>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наименование</w:t>
            </w:r>
          </w:p>
        </w:tc>
        <w:tc>
          <w:tcPr>
            <w:tcW w:w="2171" w:type="dxa"/>
            <w:vAlign w:val="center"/>
          </w:tcPr>
          <w:p w:rsidR="004C12FE" w:rsidRPr="00E968AB" w:rsidRDefault="004C12FE" w:rsidP="004C12FE">
            <w:pPr>
              <w:suppressAutoHyphens/>
              <w:jc w:val="center"/>
              <w:rPr>
                <w:rFonts w:ascii="Arial" w:hAnsi="Arial" w:cs="Arial"/>
                <w:sz w:val="16"/>
                <w:szCs w:val="16"/>
                <w:lang w:val="en-US"/>
              </w:rPr>
            </w:pPr>
            <w:r w:rsidRPr="004A1006">
              <w:rPr>
                <w:rFonts w:ascii="Arial" w:hAnsi="Arial" w:cs="Arial"/>
                <w:sz w:val="16"/>
                <w:szCs w:val="16"/>
              </w:rPr>
              <w:t>DH0806</w:t>
            </w:r>
            <w:r w:rsidR="00E968AB">
              <w:rPr>
                <w:rFonts w:ascii="Arial" w:hAnsi="Arial" w:cs="Arial"/>
                <w:sz w:val="16"/>
                <w:szCs w:val="16"/>
                <w:lang w:val="en-US"/>
              </w:rPr>
              <w:t>-P</w:t>
            </w:r>
          </w:p>
        </w:tc>
        <w:tc>
          <w:tcPr>
            <w:tcW w:w="2116" w:type="dxa"/>
            <w:vAlign w:val="center"/>
          </w:tcPr>
          <w:p w:rsidR="004C12FE" w:rsidRPr="00E968AB" w:rsidRDefault="004C12FE" w:rsidP="004C12FE">
            <w:pPr>
              <w:suppressAutoHyphens/>
              <w:jc w:val="center"/>
              <w:rPr>
                <w:rFonts w:ascii="Arial" w:hAnsi="Arial" w:cs="Arial"/>
                <w:sz w:val="16"/>
                <w:szCs w:val="16"/>
                <w:lang w:val="en-US"/>
              </w:rPr>
            </w:pPr>
            <w:r w:rsidRPr="004A1006">
              <w:rPr>
                <w:rFonts w:ascii="Arial" w:hAnsi="Arial" w:cs="Arial"/>
                <w:sz w:val="16"/>
                <w:szCs w:val="16"/>
              </w:rPr>
              <w:t>DH0807</w:t>
            </w:r>
            <w:r w:rsidR="00E968AB">
              <w:rPr>
                <w:rFonts w:ascii="Arial" w:hAnsi="Arial" w:cs="Arial"/>
                <w:sz w:val="16"/>
                <w:szCs w:val="16"/>
                <w:lang w:val="en-US"/>
              </w:rPr>
              <w:t>-P</w:t>
            </w:r>
          </w:p>
        </w:tc>
        <w:tc>
          <w:tcPr>
            <w:tcW w:w="1066" w:type="dxa"/>
            <w:vAlign w:val="center"/>
          </w:tcPr>
          <w:p w:rsidR="004C12FE" w:rsidRPr="00E968AB" w:rsidRDefault="004C12FE" w:rsidP="004C12FE">
            <w:pPr>
              <w:suppressAutoHyphens/>
              <w:jc w:val="center"/>
              <w:rPr>
                <w:rFonts w:ascii="Arial" w:hAnsi="Arial" w:cs="Arial"/>
                <w:sz w:val="16"/>
                <w:szCs w:val="16"/>
                <w:lang w:val="en-US"/>
              </w:rPr>
            </w:pPr>
            <w:r w:rsidRPr="004A1006">
              <w:rPr>
                <w:rFonts w:ascii="Arial" w:hAnsi="Arial" w:cs="Arial"/>
                <w:sz w:val="16"/>
                <w:szCs w:val="16"/>
              </w:rPr>
              <w:t>DH0808</w:t>
            </w:r>
            <w:r w:rsidR="00E968AB">
              <w:rPr>
                <w:rFonts w:ascii="Arial" w:hAnsi="Arial" w:cs="Arial"/>
                <w:sz w:val="16"/>
                <w:szCs w:val="16"/>
                <w:lang w:val="en-US"/>
              </w:rPr>
              <w:t>-P</w:t>
            </w:r>
          </w:p>
        </w:tc>
        <w:tc>
          <w:tcPr>
            <w:tcW w:w="1066" w:type="dxa"/>
            <w:vAlign w:val="center"/>
          </w:tcPr>
          <w:p w:rsidR="004C12FE" w:rsidRPr="004C12FE" w:rsidRDefault="004C12FE" w:rsidP="004C12FE">
            <w:pPr>
              <w:suppressAutoHyphens/>
              <w:jc w:val="center"/>
              <w:rPr>
                <w:rFonts w:ascii="Arial" w:hAnsi="Arial" w:cs="Arial"/>
                <w:sz w:val="16"/>
                <w:szCs w:val="16"/>
                <w:lang w:val="en-US"/>
              </w:rPr>
            </w:pPr>
            <w:r>
              <w:rPr>
                <w:rFonts w:ascii="Arial" w:hAnsi="Arial" w:cs="Arial"/>
                <w:sz w:val="16"/>
                <w:szCs w:val="16"/>
                <w:lang w:val="en-US"/>
              </w:rPr>
              <w:t>DH1701</w:t>
            </w:r>
            <w:r w:rsidR="00E968AB">
              <w:rPr>
                <w:rFonts w:ascii="Arial" w:hAnsi="Arial" w:cs="Arial"/>
                <w:sz w:val="16"/>
                <w:szCs w:val="16"/>
                <w:lang w:val="en-US"/>
              </w:rPr>
              <w:t>-P</w:t>
            </w:r>
          </w:p>
        </w:tc>
        <w:tc>
          <w:tcPr>
            <w:tcW w:w="1066" w:type="dxa"/>
            <w:vAlign w:val="center"/>
          </w:tcPr>
          <w:p w:rsidR="004C12FE" w:rsidRDefault="004C12FE" w:rsidP="004C12FE">
            <w:pPr>
              <w:suppressAutoHyphens/>
              <w:jc w:val="center"/>
              <w:rPr>
                <w:rFonts w:ascii="Arial" w:hAnsi="Arial" w:cs="Arial"/>
                <w:sz w:val="16"/>
                <w:szCs w:val="16"/>
                <w:lang w:val="en-US"/>
              </w:rPr>
            </w:pPr>
            <w:r>
              <w:rPr>
                <w:rFonts w:ascii="Arial" w:hAnsi="Arial" w:cs="Arial"/>
                <w:sz w:val="16"/>
                <w:szCs w:val="16"/>
                <w:lang w:val="en-US"/>
              </w:rPr>
              <w:t>DH1702</w:t>
            </w:r>
            <w:r w:rsidR="00E968AB">
              <w:rPr>
                <w:rFonts w:ascii="Arial" w:hAnsi="Arial" w:cs="Arial"/>
                <w:sz w:val="16"/>
                <w:szCs w:val="16"/>
                <w:lang w:val="en-US"/>
              </w:rPr>
              <w:t>-P</w:t>
            </w:r>
          </w:p>
        </w:tc>
      </w:tr>
      <w:tr w:rsidR="00C26DEB" w:rsidRPr="004A1006" w:rsidTr="003A33BC">
        <w:trPr>
          <w:trHeight w:val="264"/>
          <w:jc w:val="center"/>
        </w:trPr>
        <w:tc>
          <w:tcPr>
            <w:tcW w:w="0" w:type="auto"/>
          </w:tcPr>
          <w:p w:rsidR="00C26DEB" w:rsidRPr="004A1006" w:rsidRDefault="00C26DEB" w:rsidP="004A1006">
            <w:pPr>
              <w:suppressAutoHyphens/>
              <w:jc w:val="both"/>
              <w:rPr>
                <w:rFonts w:ascii="Arial" w:hAnsi="Arial" w:cs="Arial"/>
                <w:sz w:val="16"/>
                <w:szCs w:val="16"/>
              </w:rPr>
            </w:pPr>
            <w:r w:rsidRPr="004A1006">
              <w:rPr>
                <w:rFonts w:ascii="Arial" w:hAnsi="Arial" w:cs="Arial"/>
                <w:sz w:val="16"/>
                <w:szCs w:val="16"/>
              </w:rPr>
              <w:t>Источник света</w:t>
            </w:r>
          </w:p>
        </w:tc>
        <w:tc>
          <w:tcPr>
            <w:tcW w:w="0" w:type="auto"/>
            <w:gridSpan w:val="5"/>
            <w:vAlign w:val="center"/>
          </w:tcPr>
          <w:p w:rsidR="00C26DEB" w:rsidRPr="004C12FE" w:rsidRDefault="00C26DEB" w:rsidP="004C12FE">
            <w:pPr>
              <w:suppressAutoHyphens/>
              <w:jc w:val="center"/>
              <w:rPr>
                <w:rFonts w:ascii="Arial" w:hAnsi="Arial" w:cs="Arial"/>
                <w:sz w:val="16"/>
                <w:szCs w:val="16"/>
                <w:lang w:val="en-US"/>
              </w:rPr>
            </w:pPr>
            <w:r>
              <w:rPr>
                <w:rFonts w:ascii="Arial" w:hAnsi="Arial" w:cs="Arial"/>
                <w:sz w:val="16"/>
                <w:szCs w:val="16"/>
                <w:lang w:val="en-US"/>
              </w:rPr>
              <w:t xml:space="preserve">LED </w:t>
            </w:r>
            <w:r w:rsidRPr="004A1006">
              <w:rPr>
                <w:rFonts w:ascii="Arial" w:hAnsi="Arial" w:cs="Arial"/>
                <w:sz w:val="16"/>
                <w:szCs w:val="16"/>
              </w:rPr>
              <w:t>(нет в комплекте)</w:t>
            </w:r>
          </w:p>
        </w:tc>
      </w:tr>
      <w:tr w:rsidR="00C26DEB" w:rsidRPr="004A1006" w:rsidTr="00DF3868">
        <w:trPr>
          <w:trHeight w:val="254"/>
          <w:jc w:val="center"/>
        </w:trPr>
        <w:tc>
          <w:tcPr>
            <w:tcW w:w="0" w:type="auto"/>
          </w:tcPr>
          <w:p w:rsidR="00C26DEB" w:rsidRPr="004A1006" w:rsidRDefault="00C26DEB" w:rsidP="004A1006">
            <w:pPr>
              <w:suppressAutoHyphens/>
              <w:jc w:val="both"/>
              <w:rPr>
                <w:rFonts w:ascii="Arial" w:hAnsi="Arial" w:cs="Arial"/>
                <w:sz w:val="16"/>
                <w:szCs w:val="16"/>
              </w:rPr>
            </w:pPr>
            <w:r w:rsidRPr="004A1006">
              <w:rPr>
                <w:rFonts w:ascii="Arial" w:hAnsi="Arial" w:cs="Arial"/>
                <w:sz w:val="16"/>
                <w:szCs w:val="16"/>
              </w:rPr>
              <w:t>Максимально допустимая мощность лампы</w:t>
            </w:r>
          </w:p>
        </w:tc>
        <w:tc>
          <w:tcPr>
            <w:tcW w:w="0" w:type="auto"/>
            <w:gridSpan w:val="5"/>
            <w:vAlign w:val="center"/>
          </w:tcPr>
          <w:p w:rsidR="00C26DEB" w:rsidRPr="004C12FE" w:rsidRDefault="00C26DEB" w:rsidP="004C12FE">
            <w:pPr>
              <w:suppressAutoHyphens/>
              <w:jc w:val="center"/>
              <w:rPr>
                <w:rFonts w:ascii="Arial" w:hAnsi="Arial" w:cs="Arial"/>
                <w:sz w:val="16"/>
                <w:szCs w:val="16"/>
              </w:rPr>
            </w:pPr>
            <w:r>
              <w:rPr>
                <w:rFonts w:ascii="Arial" w:hAnsi="Arial" w:cs="Arial"/>
                <w:sz w:val="16"/>
                <w:szCs w:val="16"/>
                <w:lang w:val="en-US"/>
              </w:rPr>
              <w:t>15</w:t>
            </w:r>
            <w:r>
              <w:rPr>
                <w:rFonts w:ascii="Arial" w:hAnsi="Arial" w:cs="Arial"/>
                <w:sz w:val="16"/>
                <w:szCs w:val="16"/>
              </w:rPr>
              <w:t>Вт</w:t>
            </w:r>
          </w:p>
        </w:tc>
      </w:tr>
      <w:tr w:rsidR="004C12FE" w:rsidRPr="004A1006" w:rsidTr="004C12FE">
        <w:trPr>
          <w:trHeight w:val="286"/>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Количество ламп в светильнике</w:t>
            </w:r>
          </w:p>
        </w:tc>
        <w:tc>
          <w:tcPr>
            <w:tcW w:w="2171" w:type="dxa"/>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1</w:t>
            </w:r>
          </w:p>
        </w:tc>
        <w:tc>
          <w:tcPr>
            <w:tcW w:w="2116" w:type="dxa"/>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2</w:t>
            </w:r>
          </w:p>
        </w:tc>
        <w:tc>
          <w:tcPr>
            <w:tcW w:w="1066" w:type="dxa"/>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1</w:t>
            </w:r>
          </w:p>
        </w:tc>
        <w:tc>
          <w:tcPr>
            <w:tcW w:w="1066" w:type="dxa"/>
            <w:vAlign w:val="center"/>
          </w:tcPr>
          <w:p w:rsidR="004C12FE" w:rsidRPr="004A1006" w:rsidRDefault="004C12FE" w:rsidP="004C12FE">
            <w:pPr>
              <w:suppressAutoHyphens/>
              <w:jc w:val="center"/>
              <w:rPr>
                <w:rFonts w:ascii="Arial" w:hAnsi="Arial" w:cs="Arial"/>
                <w:sz w:val="16"/>
                <w:szCs w:val="16"/>
              </w:rPr>
            </w:pPr>
            <w:r>
              <w:rPr>
                <w:rFonts w:ascii="Arial" w:hAnsi="Arial" w:cs="Arial"/>
                <w:sz w:val="16"/>
                <w:szCs w:val="16"/>
              </w:rPr>
              <w:t>1</w:t>
            </w:r>
          </w:p>
        </w:tc>
        <w:tc>
          <w:tcPr>
            <w:tcW w:w="1066" w:type="dxa"/>
            <w:vAlign w:val="center"/>
          </w:tcPr>
          <w:p w:rsidR="004C12FE" w:rsidRPr="004C12FE" w:rsidRDefault="004C12FE" w:rsidP="004C12FE">
            <w:pPr>
              <w:suppressAutoHyphens/>
              <w:jc w:val="center"/>
              <w:rPr>
                <w:rFonts w:ascii="Arial" w:hAnsi="Arial" w:cs="Arial"/>
                <w:sz w:val="16"/>
                <w:szCs w:val="16"/>
                <w:lang w:val="en-US"/>
              </w:rPr>
            </w:pPr>
            <w:r>
              <w:rPr>
                <w:rFonts w:ascii="Arial" w:hAnsi="Arial" w:cs="Arial"/>
                <w:sz w:val="16"/>
                <w:szCs w:val="16"/>
                <w:lang w:val="en-US"/>
              </w:rPr>
              <w:t>2</w:t>
            </w:r>
          </w:p>
        </w:tc>
      </w:tr>
      <w:tr w:rsidR="00C26DEB" w:rsidRPr="004A1006" w:rsidTr="00720F56">
        <w:trPr>
          <w:trHeight w:val="262"/>
          <w:jc w:val="center"/>
        </w:trPr>
        <w:tc>
          <w:tcPr>
            <w:tcW w:w="0" w:type="auto"/>
          </w:tcPr>
          <w:p w:rsidR="00C26DEB" w:rsidRPr="004A1006" w:rsidRDefault="00C26DEB" w:rsidP="004A1006">
            <w:pPr>
              <w:suppressAutoHyphens/>
              <w:jc w:val="both"/>
              <w:rPr>
                <w:rFonts w:ascii="Arial" w:hAnsi="Arial" w:cs="Arial"/>
                <w:sz w:val="16"/>
                <w:szCs w:val="16"/>
              </w:rPr>
            </w:pPr>
            <w:r w:rsidRPr="004A1006">
              <w:rPr>
                <w:rFonts w:ascii="Arial" w:hAnsi="Arial" w:cs="Arial"/>
                <w:sz w:val="16"/>
                <w:szCs w:val="16"/>
              </w:rPr>
              <w:t>Патрон</w:t>
            </w:r>
          </w:p>
        </w:tc>
        <w:tc>
          <w:tcPr>
            <w:tcW w:w="0" w:type="auto"/>
            <w:gridSpan w:val="5"/>
            <w:vAlign w:val="center"/>
          </w:tcPr>
          <w:p w:rsidR="00C26DEB" w:rsidRPr="004C12FE" w:rsidRDefault="00C26DEB" w:rsidP="004C12FE">
            <w:pPr>
              <w:suppressAutoHyphens/>
              <w:jc w:val="center"/>
              <w:rPr>
                <w:rFonts w:ascii="Arial" w:hAnsi="Arial" w:cs="Arial"/>
                <w:sz w:val="16"/>
                <w:szCs w:val="16"/>
                <w:lang w:val="en-US"/>
              </w:rPr>
            </w:pPr>
            <w:r>
              <w:rPr>
                <w:rFonts w:ascii="Arial" w:hAnsi="Arial" w:cs="Arial"/>
                <w:sz w:val="16"/>
                <w:szCs w:val="16"/>
                <w:lang w:val="en-US"/>
              </w:rPr>
              <w:t>GU10</w:t>
            </w:r>
          </w:p>
        </w:tc>
      </w:tr>
      <w:tr w:rsidR="004C12FE" w:rsidRPr="004A1006" w:rsidTr="00D16EE6">
        <w:trPr>
          <w:trHeight w:val="280"/>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Степень защиты от пыли и влаги</w:t>
            </w:r>
          </w:p>
        </w:tc>
        <w:tc>
          <w:tcPr>
            <w:tcW w:w="0" w:type="auto"/>
            <w:gridSpan w:val="5"/>
            <w:vAlign w:val="center"/>
          </w:tcPr>
          <w:p w:rsidR="004C12FE" w:rsidRPr="004A1006" w:rsidRDefault="004C12FE" w:rsidP="004A1006">
            <w:pPr>
              <w:suppressAutoHyphens/>
              <w:jc w:val="center"/>
              <w:rPr>
                <w:rFonts w:ascii="Arial" w:hAnsi="Arial" w:cs="Arial"/>
                <w:sz w:val="16"/>
                <w:szCs w:val="16"/>
                <w:lang w:val="en-US"/>
              </w:rPr>
            </w:pPr>
            <w:r w:rsidRPr="004A1006">
              <w:rPr>
                <w:rFonts w:ascii="Arial" w:hAnsi="Arial" w:cs="Arial"/>
                <w:sz w:val="16"/>
                <w:szCs w:val="16"/>
                <w:lang w:val="en-US"/>
              </w:rPr>
              <w:t>IP</w:t>
            </w:r>
            <w:r w:rsidRPr="004A1006">
              <w:rPr>
                <w:rFonts w:ascii="Arial" w:hAnsi="Arial" w:cs="Arial"/>
                <w:sz w:val="16"/>
                <w:szCs w:val="16"/>
              </w:rPr>
              <w:t>5</w:t>
            </w:r>
            <w:r w:rsidRPr="004A1006">
              <w:rPr>
                <w:rFonts w:ascii="Arial" w:hAnsi="Arial" w:cs="Arial"/>
                <w:sz w:val="16"/>
                <w:szCs w:val="16"/>
                <w:lang w:val="en-US"/>
              </w:rPr>
              <w:t>4</w:t>
            </w:r>
          </w:p>
        </w:tc>
      </w:tr>
      <w:tr w:rsidR="004C12FE" w:rsidRPr="004A1006" w:rsidTr="006A5DB3">
        <w:trPr>
          <w:trHeight w:val="143"/>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Климатическое исполнение</w:t>
            </w:r>
          </w:p>
        </w:tc>
        <w:tc>
          <w:tcPr>
            <w:tcW w:w="0" w:type="auto"/>
            <w:gridSpan w:val="5"/>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У1</w:t>
            </w:r>
          </w:p>
        </w:tc>
      </w:tr>
      <w:tr w:rsidR="004C12FE" w:rsidRPr="004A1006" w:rsidTr="005C3CDE">
        <w:trPr>
          <w:trHeight w:val="146"/>
          <w:jc w:val="center"/>
        </w:trPr>
        <w:tc>
          <w:tcPr>
            <w:tcW w:w="0" w:type="auto"/>
          </w:tcPr>
          <w:p w:rsidR="004C12FE" w:rsidRPr="004A1006" w:rsidRDefault="004C12FE" w:rsidP="004A1006">
            <w:pPr>
              <w:suppressAutoHyphens/>
              <w:jc w:val="both"/>
              <w:rPr>
                <w:rFonts w:ascii="Arial" w:hAnsi="Arial" w:cs="Arial"/>
                <w:sz w:val="16"/>
                <w:szCs w:val="16"/>
                <w:lang w:val="en-US"/>
              </w:rPr>
            </w:pPr>
            <w:r w:rsidRPr="004A1006">
              <w:rPr>
                <w:rFonts w:ascii="Arial" w:hAnsi="Arial" w:cs="Arial"/>
                <w:sz w:val="16"/>
                <w:szCs w:val="16"/>
              </w:rPr>
              <w:t xml:space="preserve">Класс защиты </w:t>
            </w:r>
          </w:p>
        </w:tc>
        <w:tc>
          <w:tcPr>
            <w:tcW w:w="0" w:type="auto"/>
            <w:gridSpan w:val="5"/>
            <w:vAlign w:val="center"/>
          </w:tcPr>
          <w:p w:rsidR="004C12FE" w:rsidRPr="004A1006" w:rsidRDefault="004C12FE" w:rsidP="004A1006">
            <w:pPr>
              <w:suppressAutoHyphens/>
              <w:jc w:val="center"/>
              <w:rPr>
                <w:rFonts w:ascii="Arial" w:hAnsi="Arial" w:cs="Arial"/>
                <w:sz w:val="16"/>
                <w:szCs w:val="16"/>
                <w:lang w:val="en-US"/>
              </w:rPr>
            </w:pPr>
            <w:r w:rsidRPr="004A1006">
              <w:rPr>
                <w:rFonts w:ascii="Arial" w:hAnsi="Arial" w:cs="Arial"/>
                <w:sz w:val="16"/>
                <w:szCs w:val="16"/>
                <w:lang w:val="en-US"/>
              </w:rPr>
              <w:t>I</w:t>
            </w:r>
            <w:r w:rsidR="009A38AC">
              <w:rPr>
                <w:rFonts w:ascii="Arial" w:hAnsi="Arial" w:cs="Arial"/>
                <w:sz w:val="16"/>
                <w:szCs w:val="16"/>
                <w:lang w:val="en-US"/>
              </w:rPr>
              <w:t>I</w:t>
            </w:r>
          </w:p>
        </w:tc>
      </w:tr>
      <w:tr w:rsidR="004C12FE" w:rsidRPr="004A1006" w:rsidTr="00FB6BAE">
        <w:trPr>
          <w:trHeight w:val="179"/>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Диапазон рабочих температур</w:t>
            </w:r>
          </w:p>
        </w:tc>
        <w:tc>
          <w:tcPr>
            <w:tcW w:w="0" w:type="auto"/>
            <w:gridSpan w:val="5"/>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w:t>
            </w:r>
            <w:r>
              <w:rPr>
                <w:rFonts w:ascii="Arial" w:hAnsi="Arial" w:cs="Arial"/>
                <w:sz w:val="16"/>
                <w:szCs w:val="16"/>
              </w:rPr>
              <w:t>4</w:t>
            </w:r>
            <w:r w:rsidRPr="004A1006">
              <w:rPr>
                <w:rFonts w:ascii="Arial" w:hAnsi="Arial" w:cs="Arial"/>
                <w:sz w:val="16"/>
                <w:szCs w:val="16"/>
              </w:rPr>
              <w:t>0°...+</w:t>
            </w:r>
            <w:r>
              <w:rPr>
                <w:rFonts w:ascii="Arial" w:hAnsi="Arial" w:cs="Arial"/>
                <w:sz w:val="16"/>
                <w:szCs w:val="16"/>
              </w:rPr>
              <w:t>4</w:t>
            </w:r>
            <w:r w:rsidRPr="004A1006">
              <w:rPr>
                <w:rFonts w:ascii="Arial" w:hAnsi="Arial" w:cs="Arial"/>
                <w:sz w:val="16"/>
                <w:szCs w:val="16"/>
              </w:rPr>
              <w:t>0°С</w:t>
            </w:r>
          </w:p>
        </w:tc>
      </w:tr>
      <w:tr w:rsidR="004C12FE" w:rsidRPr="004A1006" w:rsidTr="007A68E7">
        <w:trPr>
          <w:trHeight w:val="182"/>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Относительная влажность</w:t>
            </w:r>
          </w:p>
        </w:tc>
        <w:tc>
          <w:tcPr>
            <w:tcW w:w="0" w:type="auto"/>
            <w:gridSpan w:val="5"/>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Не более 90%</w:t>
            </w:r>
          </w:p>
        </w:tc>
      </w:tr>
      <w:tr w:rsidR="004C12FE" w:rsidRPr="004A1006" w:rsidTr="00A379CD">
        <w:trPr>
          <w:trHeight w:val="187"/>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Атмосферное давление</w:t>
            </w:r>
          </w:p>
        </w:tc>
        <w:tc>
          <w:tcPr>
            <w:tcW w:w="0" w:type="auto"/>
            <w:gridSpan w:val="5"/>
            <w:vAlign w:val="center"/>
          </w:tcPr>
          <w:p w:rsidR="004C12FE" w:rsidRPr="004A1006" w:rsidRDefault="004C12FE" w:rsidP="004A1006">
            <w:pPr>
              <w:suppressAutoHyphens/>
              <w:jc w:val="center"/>
              <w:rPr>
                <w:rFonts w:ascii="Arial" w:hAnsi="Arial" w:cs="Arial"/>
                <w:sz w:val="16"/>
                <w:szCs w:val="16"/>
              </w:rPr>
            </w:pPr>
            <w:r w:rsidRPr="004A1006">
              <w:rPr>
                <w:rFonts w:ascii="Arial" w:hAnsi="Arial" w:cs="Arial"/>
                <w:sz w:val="16"/>
                <w:szCs w:val="16"/>
              </w:rPr>
              <w:t xml:space="preserve">650-800 </w:t>
            </w:r>
            <w:proofErr w:type="spellStart"/>
            <w:r w:rsidRPr="004A1006">
              <w:rPr>
                <w:rFonts w:ascii="Arial" w:hAnsi="Arial" w:cs="Arial"/>
                <w:sz w:val="16"/>
                <w:szCs w:val="16"/>
              </w:rPr>
              <w:t>мм.рт.ст</w:t>
            </w:r>
            <w:proofErr w:type="spellEnd"/>
            <w:r w:rsidRPr="004A1006">
              <w:rPr>
                <w:rFonts w:ascii="Arial" w:hAnsi="Arial" w:cs="Arial"/>
                <w:sz w:val="16"/>
                <w:szCs w:val="16"/>
              </w:rPr>
              <w:t>.</w:t>
            </w:r>
          </w:p>
        </w:tc>
      </w:tr>
      <w:tr w:rsidR="004C12FE" w:rsidRPr="004A1006" w:rsidTr="0094226E">
        <w:trPr>
          <w:trHeight w:val="190"/>
          <w:jc w:val="center"/>
        </w:trPr>
        <w:tc>
          <w:tcPr>
            <w:tcW w:w="0" w:type="auto"/>
          </w:tcPr>
          <w:p w:rsidR="004C12FE" w:rsidRPr="004A1006" w:rsidRDefault="004C12FE" w:rsidP="004A1006">
            <w:pPr>
              <w:suppressAutoHyphens/>
              <w:jc w:val="both"/>
              <w:rPr>
                <w:rFonts w:ascii="Arial" w:hAnsi="Arial" w:cs="Arial"/>
                <w:sz w:val="16"/>
                <w:szCs w:val="16"/>
              </w:rPr>
            </w:pPr>
            <w:r w:rsidRPr="004A1006">
              <w:rPr>
                <w:rFonts w:ascii="Arial" w:hAnsi="Arial" w:cs="Arial"/>
                <w:sz w:val="16"/>
                <w:szCs w:val="16"/>
              </w:rPr>
              <w:t>Материал корпуса</w:t>
            </w:r>
          </w:p>
        </w:tc>
        <w:tc>
          <w:tcPr>
            <w:tcW w:w="0" w:type="auto"/>
            <w:gridSpan w:val="5"/>
            <w:vAlign w:val="center"/>
          </w:tcPr>
          <w:p w:rsidR="004C12FE" w:rsidRPr="006D6146" w:rsidRDefault="002F1B13" w:rsidP="004A1006">
            <w:pPr>
              <w:suppressAutoHyphens/>
              <w:jc w:val="center"/>
              <w:rPr>
                <w:rFonts w:ascii="Arial" w:hAnsi="Arial" w:cs="Arial"/>
                <w:sz w:val="16"/>
                <w:szCs w:val="16"/>
                <w:lang w:val="en-US"/>
              </w:rPr>
            </w:pPr>
            <w:r>
              <w:rPr>
                <w:rFonts w:ascii="Arial" w:hAnsi="Arial" w:cs="Arial"/>
                <w:sz w:val="16"/>
                <w:szCs w:val="16"/>
              </w:rPr>
              <w:t>Пластик</w:t>
            </w:r>
            <w:r w:rsidR="006D6146">
              <w:rPr>
                <w:rFonts w:ascii="Arial" w:hAnsi="Arial" w:cs="Arial"/>
                <w:sz w:val="16"/>
                <w:szCs w:val="16"/>
              </w:rPr>
              <w:t xml:space="preserve"> </w:t>
            </w:r>
            <w:r w:rsidR="006D6146">
              <w:rPr>
                <w:rFonts w:ascii="Arial" w:hAnsi="Arial" w:cs="Arial"/>
                <w:sz w:val="16"/>
                <w:szCs w:val="16"/>
                <w:lang w:val="en-US"/>
              </w:rPr>
              <w:t>ABS</w:t>
            </w:r>
          </w:p>
        </w:tc>
      </w:tr>
      <w:tr w:rsidR="002F1B13" w:rsidRPr="004A1006" w:rsidTr="00F471D7">
        <w:trPr>
          <w:trHeight w:val="74"/>
          <w:jc w:val="center"/>
        </w:trPr>
        <w:tc>
          <w:tcPr>
            <w:tcW w:w="0" w:type="auto"/>
          </w:tcPr>
          <w:p w:rsidR="002F1B13" w:rsidRPr="004A1006" w:rsidRDefault="002F1B13" w:rsidP="004A1006">
            <w:pPr>
              <w:suppressAutoHyphens/>
              <w:jc w:val="both"/>
              <w:rPr>
                <w:rFonts w:ascii="Arial" w:hAnsi="Arial" w:cs="Arial"/>
                <w:sz w:val="16"/>
                <w:szCs w:val="16"/>
              </w:rPr>
            </w:pPr>
            <w:r w:rsidRPr="004A1006">
              <w:rPr>
                <w:rFonts w:ascii="Arial" w:hAnsi="Arial" w:cs="Arial"/>
                <w:sz w:val="16"/>
                <w:szCs w:val="16"/>
              </w:rPr>
              <w:t>Материал рассеивателя</w:t>
            </w:r>
          </w:p>
        </w:tc>
        <w:tc>
          <w:tcPr>
            <w:tcW w:w="7485" w:type="dxa"/>
            <w:gridSpan w:val="5"/>
            <w:vAlign w:val="center"/>
          </w:tcPr>
          <w:p w:rsidR="002F1B13" w:rsidRPr="006D6146" w:rsidRDefault="002F1B13" w:rsidP="004A1006">
            <w:pPr>
              <w:suppressAutoHyphens/>
              <w:jc w:val="center"/>
              <w:rPr>
                <w:rFonts w:ascii="Arial" w:hAnsi="Arial" w:cs="Arial"/>
                <w:sz w:val="16"/>
                <w:szCs w:val="16"/>
                <w:lang w:val="en-US"/>
              </w:rPr>
            </w:pPr>
            <w:r>
              <w:rPr>
                <w:rFonts w:ascii="Arial" w:hAnsi="Arial" w:cs="Arial"/>
                <w:sz w:val="16"/>
                <w:szCs w:val="16"/>
              </w:rPr>
              <w:t>П</w:t>
            </w:r>
            <w:r w:rsidRPr="004A1006">
              <w:rPr>
                <w:rFonts w:ascii="Arial" w:hAnsi="Arial" w:cs="Arial"/>
                <w:sz w:val="16"/>
                <w:szCs w:val="16"/>
              </w:rPr>
              <w:t>ластик</w:t>
            </w:r>
            <w:r w:rsidR="006D6146">
              <w:rPr>
                <w:rFonts w:ascii="Arial" w:hAnsi="Arial" w:cs="Arial"/>
                <w:sz w:val="16"/>
                <w:szCs w:val="16"/>
                <w:lang w:val="en-US"/>
              </w:rPr>
              <w:t xml:space="preserve"> PC</w:t>
            </w:r>
          </w:p>
        </w:tc>
      </w:tr>
    </w:tbl>
    <w:p w:rsidR="006C37DA" w:rsidRPr="004A1006" w:rsidRDefault="006C37DA" w:rsidP="004A1006">
      <w:pPr>
        <w:suppressAutoHyphens/>
        <w:jc w:val="both"/>
        <w:rPr>
          <w:rFonts w:ascii="Arial" w:hAnsi="Arial" w:cs="Arial"/>
          <w:b/>
          <w:sz w:val="16"/>
          <w:szCs w:val="16"/>
        </w:rPr>
      </w:pPr>
      <w:r w:rsidRPr="004A1006">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не ухудшающие параметры продукта без предварительного уведомления (см. на упаковке)</w:t>
      </w:r>
    </w:p>
    <w:p w:rsidR="00DC5049" w:rsidRPr="004A1006" w:rsidRDefault="00DC5049" w:rsidP="004A1006">
      <w:pPr>
        <w:numPr>
          <w:ilvl w:val="0"/>
          <w:numId w:val="1"/>
        </w:numPr>
        <w:suppressAutoHyphens/>
        <w:jc w:val="both"/>
        <w:rPr>
          <w:rFonts w:ascii="Arial" w:hAnsi="Arial" w:cs="Arial"/>
          <w:b/>
          <w:sz w:val="16"/>
          <w:szCs w:val="16"/>
        </w:rPr>
      </w:pPr>
      <w:r w:rsidRPr="004A1006">
        <w:rPr>
          <w:rFonts w:ascii="Arial" w:hAnsi="Arial" w:cs="Arial"/>
          <w:b/>
          <w:sz w:val="16"/>
          <w:szCs w:val="16"/>
        </w:rPr>
        <w:t>Комплектность</w:t>
      </w:r>
    </w:p>
    <w:p w:rsidR="00DC5049" w:rsidRPr="004A1006" w:rsidRDefault="008F6D9B" w:rsidP="004A1006">
      <w:pPr>
        <w:numPr>
          <w:ilvl w:val="1"/>
          <w:numId w:val="1"/>
        </w:numPr>
        <w:suppressAutoHyphens/>
        <w:ind w:left="0" w:firstLine="0"/>
        <w:jc w:val="both"/>
        <w:rPr>
          <w:rFonts w:ascii="Arial" w:hAnsi="Arial" w:cs="Arial"/>
          <w:sz w:val="16"/>
          <w:szCs w:val="16"/>
        </w:rPr>
      </w:pPr>
      <w:r w:rsidRPr="004A1006">
        <w:rPr>
          <w:rFonts w:ascii="Arial" w:hAnsi="Arial" w:cs="Arial"/>
          <w:sz w:val="16"/>
          <w:szCs w:val="16"/>
        </w:rPr>
        <w:t>светильник</w:t>
      </w:r>
      <w:r w:rsidR="00DC5049" w:rsidRPr="004A1006">
        <w:rPr>
          <w:rFonts w:ascii="Arial" w:hAnsi="Arial" w:cs="Arial"/>
          <w:sz w:val="16"/>
          <w:szCs w:val="16"/>
        </w:rPr>
        <w:t>;</w:t>
      </w:r>
    </w:p>
    <w:p w:rsidR="00DC5049" w:rsidRPr="00652FD3" w:rsidRDefault="008F6D9B" w:rsidP="00652FD3">
      <w:pPr>
        <w:numPr>
          <w:ilvl w:val="1"/>
          <w:numId w:val="1"/>
        </w:numPr>
        <w:suppressAutoHyphens/>
        <w:ind w:left="0" w:firstLine="0"/>
        <w:jc w:val="both"/>
        <w:rPr>
          <w:rFonts w:ascii="Arial" w:hAnsi="Arial" w:cs="Arial"/>
          <w:sz w:val="16"/>
          <w:szCs w:val="16"/>
        </w:rPr>
      </w:pPr>
      <w:r w:rsidRPr="004A1006">
        <w:rPr>
          <w:rFonts w:ascii="Arial" w:hAnsi="Arial" w:cs="Arial"/>
          <w:sz w:val="16"/>
          <w:szCs w:val="16"/>
        </w:rPr>
        <w:t>инструкция по эксплуатации</w:t>
      </w:r>
      <w:r w:rsidR="00652FD3">
        <w:rPr>
          <w:rFonts w:ascii="Arial" w:hAnsi="Arial" w:cs="Arial"/>
          <w:sz w:val="16"/>
          <w:szCs w:val="16"/>
          <w:lang w:val="en-US"/>
        </w:rPr>
        <w:t>.</w:t>
      </w:r>
    </w:p>
    <w:p w:rsidR="00B15B76" w:rsidRPr="004A1006" w:rsidRDefault="00DC5049" w:rsidP="004A1006">
      <w:pPr>
        <w:numPr>
          <w:ilvl w:val="0"/>
          <w:numId w:val="1"/>
        </w:numPr>
        <w:suppressAutoHyphens/>
        <w:jc w:val="both"/>
        <w:rPr>
          <w:rFonts w:ascii="Arial" w:hAnsi="Arial" w:cs="Arial"/>
          <w:b/>
          <w:sz w:val="16"/>
          <w:szCs w:val="16"/>
        </w:rPr>
      </w:pPr>
      <w:r w:rsidRPr="004A1006">
        <w:rPr>
          <w:rFonts w:ascii="Arial" w:hAnsi="Arial" w:cs="Arial"/>
          <w:b/>
          <w:sz w:val="16"/>
          <w:szCs w:val="16"/>
        </w:rPr>
        <w:t>Указания мер безопасности</w:t>
      </w:r>
    </w:p>
    <w:p w:rsidR="00B15B76" w:rsidRPr="004A1006" w:rsidRDefault="00DC5049" w:rsidP="005B0A0D">
      <w:pPr>
        <w:numPr>
          <w:ilvl w:val="1"/>
          <w:numId w:val="1"/>
        </w:numPr>
        <w:suppressAutoHyphens/>
        <w:ind w:left="0" w:firstLine="0"/>
        <w:jc w:val="both"/>
        <w:rPr>
          <w:rFonts w:ascii="Arial" w:hAnsi="Arial" w:cs="Arial"/>
          <w:sz w:val="16"/>
          <w:szCs w:val="16"/>
        </w:rPr>
      </w:pPr>
      <w:r w:rsidRPr="004A1006">
        <w:rPr>
          <w:rFonts w:ascii="Arial" w:hAnsi="Arial" w:cs="Arial"/>
          <w:b/>
          <w:sz w:val="16"/>
          <w:szCs w:val="16"/>
        </w:rPr>
        <w:t>Запрещается</w:t>
      </w:r>
      <w:r w:rsidRPr="004A1006">
        <w:rPr>
          <w:rFonts w:ascii="Arial" w:hAnsi="Arial" w:cs="Arial"/>
          <w:sz w:val="16"/>
          <w:szCs w:val="16"/>
        </w:rPr>
        <w:t xml:space="preserve"> во избежание несчастных случаев производить ремонт, чистку светильника и заменять лампу в светильнике без отключения напряжения в линии питания светильников</w:t>
      </w:r>
      <w:r w:rsidR="008F6D9B" w:rsidRPr="004A1006">
        <w:rPr>
          <w:rFonts w:ascii="Arial" w:hAnsi="Arial" w:cs="Arial"/>
          <w:sz w:val="16"/>
          <w:szCs w:val="16"/>
        </w:rPr>
        <w:t>.</w:t>
      </w:r>
      <w:r w:rsidR="00F56B11" w:rsidRPr="004A1006">
        <w:rPr>
          <w:rFonts w:ascii="Arial" w:hAnsi="Arial" w:cs="Arial"/>
          <w:sz w:val="16"/>
          <w:szCs w:val="16"/>
        </w:rPr>
        <w:t xml:space="preserve"> </w:t>
      </w:r>
      <w:r w:rsidR="00F56B11" w:rsidRPr="004A1006">
        <w:rPr>
          <w:rFonts w:ascii="Arial" w:hAnsi="Arial" w:cs="Arial"/>
          <w:b/>
          <w:sz w:val="16"/>
          <w:szCs w:val="16"/>
        </w:rPr>
        <w:t>Помните</w:t>
      </w:r>
      <w:r w:rsidR="00F56B11" w:rsidRPr="004A1006">
        <w:rPr>
          <w:rFonts w:ascii="Arial" w:hAnsi="Arial" w:cs="Arial"/>
          <w:sz w:val="16"/>
          <w:szCs w:val="16"/>
        </w:rPr>
        <w:t xml:space="preserve">!!! </w:t>
      </w:r>
      <w:r w:rsidR="00F56B11" w:rsidRPr="004A1006">
        <w:rPr>
          <w:rFonts w:ascii="Arial" w:hAnsi="Arial" w:cs="Arial"/>
          <w:i/>
          <w:sz w:val="16"/>
          <w:szCs w:val="16"/>
        </w:rPr>
        <w:t>Напряжение 230В переменного тока опасно для жизни и здоровья.</w:t>
      </w:r>
    </w:p>
    <w:p w:rsidR="008F6D9B" w:rsidRPr="004A1006" w:rsidRDefault="008F6D9B" w:rsidP="004A1006">
      <w:pPr>
        <w:numPr>
          <w:ilvl w:val="1"/>
          <w:numId w:val="1"/>
        </w:numPr>
        <w:suppressAutoHyphens/>
        <w:ind w:left="0" w:firstLine="0"/>
        <w:jc w:val="both"/>
        <w:rPr>
          <w:rFonts w:ascii="Arial" w:hAnsi="Arial" w:cs="Arial"/>
          <w:sz w:val="16"/>
          <w:szCs w:val="16"/>
        </w:rPr>
      </w:pPr>
      <w:r w:rsidRPr="004A1006">
        <w:rPr>
          <w:rFonts w:ascii="Arial" w:hAnsi="Arial" w:cs="Arial"/>
          <w:sz w:val="16"/>
          <w:szCs w:val="16"/>
        </w:rPr>
        <w:t xml:space="preserve">Монтаж и подключение светильника должен осуществлять квалифицированный персонал, имеющий допуск по электробезопасности не ниже </w:t>
      </w:r>
      <w:r w:rsidRPr="004A1006">
        <w:rPr>
          <w:rFonts w:ascii="Arial" w:hAnsi="Arial" w:cs="Arial"/>
          <w:sz w:val="16"/>
          <w:szCs w:val="16"/>
          <w:lang w:val="en-US"/>
        </w:rPr>
        <w:t>III</w:t>
      </w:r>
      <w:r w:rsidRPr="004A1006">
        <w:rPr>
          <w:rFonts w:ascii="Arial" w:hAnsi="Arial" w:cs="Arial"/>
          <w:sz w:val="16"/>
          <w:szCs w:val="16"/>
        </w:rPr>
        <w:t>.</w:t>
      </w:r>
      <w:r w:rsidR="003B387A" w:rsidRPr="004A1006">
        <w:rPr>
          <w:rFonts w:ascii="Arial" w:hAnsi="Arial" w:cs="Arial"/>
          <w:sz w:val="16"/>
          <w:szCs w:val="16"/>
        </w:rPr>
        <w:t xml:space="preserve"> При необходимости обратитесь к квалифицированному электрику.</w:t>
      </w:r>
    </w:p>
    <w:p w:rsidR="008F6D9B" w:rsidRPr="004A1006" w:rsidRDefault="008F6D9B" w:rsidP="004A1006">
      <w:pPr>
        <w:numPr>
          <w:ilvl w:val="1"/>
          <w:numId w:val="1"/>
        </w:numPr>
        <w:suppressAutoHyphens/>
        <w:ind w:left="0" w:firstLine="0"/>
        <w:jc w:val="both"/>
        <w:rPr>
          <w:rFonts w:ascii="Arial" w:hAnsi="Arial" w:cs="Arial"/>
          <w:sz w:val="16"/>
          <w:szCs w:val="16"/>
        </w:rPr>
      </w:pPr>
      <w:r w:rsidRPr="004A1006">
        <w:rPr>
          <w:rFonts w:ascii="Arial" w:hAnsi="Arial" w:cs="Arial"/>
          <w:sz w:val="16"/>
          <w:szCs w:val="16"/>
        </w:rPr>
        <w:t>Радиоактивные и ядовитые вещества в состав светильника не входят.</w:t>
      </w:r>
    </w:p>
    <w:p w:rsidR="007A1859" w:rsidRPr="004A1006" w:rsidRDefault="007A1859" w:rsidP="004A1006">
      <w:pPr>
        <w:numPr>
          <w:ilvl w:val="0"/>
          <w:numId w:val="1"/>
        </w:numPr>
        <w:suppressAutoHyphens/>
        <w:jc w:val="both"/>
        <w:rPr>
          <w:rFonts w:ascii="Arial" w:hAnsi="Arial" w:cs="Arial"/>
          <w:b/>
          <w:sz w:val="16"/>
          <w:szCs w:val="16"/>
        </w:rPr>
      </w:pPr>
      <w:r w:rsidRPr="004A1006">
        <w:rPr>
          <w:rFonts w:ascii="Arial" w:hAnsi="Arial" w:cs="Arial"/>
          <w:b/>
          <w:sz w:val="16"/>
          <w:szCs w:val="16"/>
        </w:rPr>
        <w:t>Подготовка изделия к ра</w:t>
      </w:r>
      <w:r w:rsidR="00B668BE" w:rsidRPr="004A1006">
        <w:rPr>
          <w:rFonts w:ascii="Arial" w:hAnsi="Arial" w:cs="Arial"/>
          <w:b/>
          <w:sz w:val="16"/>
          <w:szCs w:val="16"/>
        </w:rPr>
        <w:t>боте и техническое обслуживание</w:t>
      </w:r>
    </w:p>
    <w:p w:rsidR="00EB1914" w:rsidRPr="004A1006" w:rsidRDefault="00EB1914" w:rsidP="004A1006">
      <w:pPr>
        <w:suppressAutoHyphens/>
        <w:jc w:val="both"/>
        <w:rPr>
          <w:rFonts w:ascii="Arial" w:hAnsi="Arial" w:cs="Arial"/>
          <w:i/>
          <w:sz w:val="16"/>
          <w:szCs w:val="16"/>
        </w:rPr>
      </w:pPr>
      <w:r w:rsidRPr="004A1006">
        <w:rPr>
          <w:rFonts w:ascii="Arial" w:hAnsi="Arial" w:cs="Arial"/>
          <w:b/>
          <w:sz w:val="16"/>
          <w:szCs w:val="16"/>
        </w:rPr>
        <w:t>Внимание!</w:t>
      </w:r>
      <w:r w:rsidRPr="004A1006">
        <w:rPr>
          <w:rFonts w:ascii="Arial" w:hAnsi="Arial" w:cs="Arial"/>
          <w:sz w:val="16"/>
          <w:szCs w:val="16"/>
        </w:rPr>
        <w:t xml:space="preserve"> </w:t>
      </w:r>
      <w:r w:rsidRPr="004A1006">
        <w:rPr>
          <w:rFonts w:ascii="Arial" w:hAnsi="Arial" w:cs="Arial"/>
          <w:i/>
          <w:sz w:val="16"/>
          <w:szCs w:val="16"/>
        </w:rPr>
        <w:t>Установка светильника должна производиться квалифицированными специалистами, исключение составляют чистка и замена ламп.</w:t>
      </w:r>
      <w:r w:rsidR="00F56B11" w:rsidRPr="004A1006">
        <w:rPr>
          <w:rFonts w:ascii="Arial" w:hAnsi="Arial" w:cs="Arial"/>
          <w:i/>
          <w:sz w:val="16"/>
          <w:szCs w:val="16"/>
        </w:rPr>
        <w:t xml:space="preserve"> Перед установкой убедитесь, что электрическое питание сети отключено.</w:t>
      </w:r>
      <w:r w:rsidR="005B0A0D">
        <w:rPr>
          <w:rFonts w:ascii="Arial" w:hAnsi="Arial" w:cs="Arial"/>
          <w:i/>
          <w:sz w:val="16"/>
          <w:szCs w:val="16"/>
        </w:rPr>
        <w:t xml:space="preserve"> </w:t>
      </w:r>
      <w:r w:rsidR="00F56B11" w:rsidRPr="004A1006">
        <w:rPr>
          <w:rFonts w:ascii="Arial" w:hAnsi="Arial" w:cs="Arial"/>
          <w:i/>
          <w:sz w:val="16"/>
          <w:szCs w:val="16"/>
        </w:rPr>
        <w:t>Помните, что при наружной установке светильников все места электрических соединений должны быть надежно изолированы и герметизированы.</w:t>
      </w:r>
    </w:p>
    <w:p w:rsidR="008F6D9B" w:rsidRPr="004A1006" w:rsidRDefault="0033594F" w:rsidP="004A1006">
      <w:pPr>
        <w:numPr>
          <w:ilvl w:val="1"/>
          <w:numId w:val="1"/>
        </w:numPr>
        <w:suppressAutoHyphens/>
        <w:ind w:left="0" w:firstLine="0"/>
        <w:rPr>
          <w:rFonts w:ascii="Arial" w:hAnsi="Arial" w:cs="Arial"/>
          <w:sz w:val="16"/>
          <w:szCs w:val="16"/>
        </w:rPr>
      </w:pPr>
      <w:r w:rsidRPr="004A1006">
        <w:rPr>
          <w:rFonts w:ascii="Arial" w:hAnsi="Arial" w:cs="Arial"/>
          <w:sz w:val="16"/>
          <w:szCs w:val="16"/>
        </w:rPr>
        <w:t xml:space="preserve">Для </w:t>
      </w:r>
      <w:r w:rsidR="001B76C7" w:rsidRPr="004A1006">
        <w:rPr>
          <w:rFonts w:ascii="Arial" w:hAnsi="Arial" w:cs="Arial"/>
          <w:sz w:val="16"/>
          <w:szCs w:val="16"/>
        </w:rPr>
        <w:t>сборки и монтажа све</w:t>
      </w:r>
      <w:r w:rsidR="002F47D2" w:rsidRPr="004A1006">
        <w:rPr>
          <w:rFonts w:ascii="Arial" w:hAnsi="Arial" w:cs="Arial"/>
          <w:sz w:val="16"/>
          <w:szCs w:val="16"/>
        </w:rPr>
        <w:t>тильника воспользуйтесь схемой</w:t>
      </w:r>
      <w:r w:rsidRPr="004A1006">
        <w:rPr>
          <w:rFonts w:ascii="Arial" w:hAnsi="Arial" w:cs="Arial"/>
          <w:sz w:val="16"/>
          <w:szCs w:val="16"/>
        </w:rPr>
        <w:t>:</w:t>
      </w:r>
    </w:p>
    <w:tbl>
      <w:tblPr>
        <w:tblStyle w:val="a6"/>
        <w:tblW w:w="0" w:type="auto"/>
        <w:tblLook w:val="04A0" w:firstRow="1" w:lastRow="0" w:firstColumn="1" w:lastColumn="0" w:noHBand="0" w:noVBand="1"/>
      </w:tblPr>
      <w:tblGrid>
        <w:gridCol w:w="1049"/>
        <w:gridCol w:w="1049"/>
        <w:gridCol w:w="1049"/>
        <w:gridCol w:w="1050"/>
        <w:gridCol w:w="6259"/>
      </w:tblGrid>
      <w:tr w:rsidR="00EA47DB" w:rsidRPr="004A1006" w:rsidTr="00EA47DB">
        <w:tc>
          <w:tcPr>
            <w:tcW w:w="1049" w:type="dxa"/>
          </w:tcPr>
          <w:p w:rsidR="00EA47DB" w:rsidRPr="005B0A0D" w:rsidRDefault="00EA47DB" w:rsidP="00EA47DB">
            <w:pPr>
              <w:suppressAutoHyphens/>
              <w:jc w:val="center"/>
              <w:rPr>
                <w:rFonts w:ascii="Arial" w:hAnsi="Arial" w:cs="Arial"/>
                <w:sz w:val="16"/>
                <w:szCs w:val="16"/>
                <w:lang w:val="en-US"/>
              </w:rPr>
            </w:pPr>
            <w:r w:rsidRPr="004A1006">
              <w:rPr>
                <w:rFonts w:ascii="Arial" w:hAnsi="Arial" w:cs="Arial"/>
                <w:sz w:val="16"/>
                <w:szCs w:val="16"/>
              </w:rPr>
              <w:t>DH0806</w:t>
            </w:r>
            <w:r w:rsidR="005B0A0D">
              <w:rPr>
                <w:rFonts w:ascii="Arial" w:hAnsi="Arial" w:cs="Arial"/>
                <w:sz w:val="16"/>
                <w:szCs w:val="16"/>
              </w:rPr>
              <w:t>-</w:t>
            </w:r>
            <w:r w:rsidR="005B0A0D">
              <w:rPr>
                <w:rFonts w:ascii="Arial" w:hAnsi="Arial" w:cs="Arial"/>
                <w:sz w:val="16"/>
                <w:szCs w:val="16"/>
                <w:lang w:val="en-US"/>
              </w:rPr>
              <w:t>P</w:t>
            </w:r>
          </w:p>
        </w:tc>
        <w:tc>
          <w:tcPr>
            <w:tcW w:w="1049" w:type="dxa"/>
          </w:tcPr>
          <w:p w:rsidR="00EA47DB" w:rsidRPr="005B0A0D" w:rsidRDefault="00EA47DB" w:rsidP="00EA47DB">
            <w:pPr>
              <w:suppressAutoHyphens/>
              <w:jc w:val="center"/>
              <w:rPr>
                <w:rFonts w:ascii="Arial" w:hAnsi="Arial" w:cs="Arial"/>
                <w:sz w:val="16"/>
                <w:szCs w:val="16"/>
                <w:lang w:val="en-US"/>
              </w:rPr>
            </w:pPr>
            <w:r w:rsidRPr="004A1006">
              <w:rPr>
                <w:rFonts w:ascii="Arial" w:hAnsi="Arial" w:cs="Arial"/>
                <w:sz w:val="16"/>
                <w:szCs w:val="16"/>
              </w:rPr>
              <w:t>DH0807</w:t>
            </w:r>
            <w:r w:rsidR="005B0A0D">
              <w:rPr>
                <w:rFonts w:ascii="Arial" w:hAnsi="Arial" w:cs="Arial"/>
                <w:sz w:val="16"/>
                <w:szCs w:val="16"/>
                <w:lang w:val="en-US"/>
              </w:rPr>
              <w:t>-P</w:t>
            </w:r>
          </w:p>
        </w:tc>
        <w:tc>
          <w:tcPr>
            <w:tcW w:w="1049" w:type="dxa"/>
          </w:tcPr>
          <w:p w:rsidR="00EA47DB" w:rsidRPr="00EA47DB" w:rsidRDefault="00EA47DB" w:rsidP="00EA47DB">
            <w:pPr>
              <w:suppressAutoHyphens/>
              <w:jc w:val="center"/>
              <w:rPr>
                <w:rFonts w:ascii="Arial" w:hAnsi="Arial" w:cs="Arial"/>
                <w:sz w:val="16"/>
                <w:szCs w:val="16"/>
                <w:lang w:val="en-US"/>
              </w:rPr>
            </w:pPr>
            <w:r>
              <w:rPr>
                <w:rFonts w:ascii="Arial" w:hAnsi="Arial" w:cs="Arial"/>
                <w:sz w:val="16"/>
                <w:szCs w:val="16"/>
                <w:lang w:val="en-US"/>
              </w:rPr>
              <w:t>DH1701</w:t>
            </w:r>
            <w:r w:rsidR="005B0A0D">
              <w:rPr>
                <w:rFonts w:ascii="Arial" w:hAnsi="Arial" w:cs="Arial"/>
                <w:sz w:val="16"/>
                <w:szCs w:val="16"/>
                <w:lang w:val="en-US"/>
              </w:rPr>
              <w:t>-P</w:t>
            </w:r>
          </w:p>
        </w:tc>
        <w:tc>
          <w:tcPr>
            <w:tcW w:w="1050" w:type="dxa"/>
          </w:tcPr>
          <w:p w:rsidR="00EA47DB" w:rsidRPr="00EA47DB" w:rsidRDefault="00EA47DB" w:rsidP="00EA47DB">
            <w:pPr>
              <w:suppressAutoHyphens/>
              <w:jc w:val="center"/>
              <w:rPr>
                <w:rFonts w:ascii="Arial" w:hAnsi="Arial" w:cs="Arial"/>
                <w:sz w:val="16"/>
                <w:szCs w:val="16"/>
                <w:lang w:val="en-US"/>
              </w:rPr>
            </w:pPr>
            <w:r>
              <w:rPr>
                <w:rFonts w:ascii="Arial" w:hAnsi="Arial" w:cs="Arial"/>
                <w:sz w:val="16"/>
                <w:szCs w:val="16"/>
                <w:lang w:val="en-US"/>
              </w:rPr>
              <w:t>DH1702</w:t>
            </w:r>
            <w:r w:rsidR="005B0A0D">
              <w:rPr>
                <w:rFonts w:ascii="Arial" w:hAnsi="Arial" w:cs="Arial"/>
                <w:sz w:val="16"/>
                <w:szCs w:val="16"/>
                <w:lang w:val="en-US"/>
              </w:rPr>
              <w:t>-P</w:t>
            </w:r>
          </w:p>
        </w:tc>
        <w:tc>
          <w:tcPr>
            <w:tcW w:w="6259" w:type="dxa"/>
          </w:tcPr>
          <w:p w:rsidR="00EA47DB" w:rsidRPr="005B0A0D" w:rsidRDefault="00EA47DB" w:rsidP="00EA47DB">
            <w:pPr>
              <w:suppressAutoHyphens/>
              <w:jc w:val="center"/>
              <w:rPr>
                <w:rFonts w:ascii="Arial" w:hAnsi="Arial" w:cs="Arial"/>
                <w:sz w:val="16"/>
                <w:szCs w:val="16"/>
                <w:lang w:val="en-US"/>
              </w:rPr>
            </w:pPr>
            <w:r w:rsidRPr="004A1006">
              <w:rPr>
                <w:rFonts w:ascii="Arial" w:hAnsi="Arial" w:cs="Arial"/>
                <w:sz w:val="16"/>
                <w:szCs w:val="16"/>
              </w:rPr>
              <w:t>DH0808</w:t>
            </w:r>
            <w:r w:rsidR="005B0A0D">
              <w:rPr>
                <w:rFonts w:ascii="Arial" w:hAnsi="Arial" w:cs="Arial"/>
                <w:sz w:val="16"/>
                <w:szCs w:val="16"/>
                <w:lang w:val="en-US"/>
              </w:rPr>
              <w:t>-P</w:t>
            </w:r>
          </w:p>
        </w:tc>
      </w:tr>
      <w:tr w:rsidR="007320DE" w:rsidRPr="004A1006" w:rsidTr="00EA47DB">
        <w:tc>
          <w:tcPr>
            <w:tcW w:w="4197" w:type="dxa"/>
            <w:gridSpan w:val="4"/>
          </w:tcPr>
          <w:p w:rsidR="007320DE" w:rsidRPr="004A1006" w:rsidRDefault="007C40BE" w:rsidP="004A1006">
            <w:pPr>
              <w:suppressAutoHyphens/>
              <w:jc w:val="center"/>
              <w:rPr>
                <w:rFonts w:ascii="Arial" w:hAnsi="Arial" w:cs="Arial"/>
                <w:sz w:val="16"/>
                <w:szCs w:val="16"/>
              </w:rPr>
            </w:pPr>
            <w:r>
              <w:object w:dxaOrig="5460" w:dyaOrig="77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0.5pt;height:269.25pt" o:ole="">
                  <v:imagedata r:id="rId7" o:title=""/>
                </v:shape>
                <o:OLEObject Type="Embed" ProgID="PBrush" ShapeID="_x0000_i1025" DrawAspect="Content" ObjectID="_1849966824" r:id="rId8"/>
              </w:object>
            </w:r>
          </w:p>
        </w:tc>
        <w:tc>
          <w:tcPr>
            <w:tcW w:w="6259" w:type="dxa"/>
          </w:tcPr>
          <w:p w:rsidR="007320DE" w:rsidRPr="004A1006" w:rsidRDefault="00EA47DB" w:rsidP="004A1006">
            <w:pPr>
              <w:suppressAutoHyphens/>
              <w:jc w:val="center"/>
              <w:rPr>
                <w:rFonts w:ascii="Arial" w:hAnsi="Arial" w:cs="Arial"/>
                <w:sz w:val="16"/>
                <w:szCs w:val="16"/>
              </w:rPr>
            </w:pPr>
            <w:r w:rsidRPr="004A1006">
              <w:rPr>
                <w:rFonts w:ascii="Arial" w:hAnsi="Arial" w:cs="Arial"/>
                <w:sz w:val="16"/>
                <w:szCs w:val="16"/>
              </w:rPr>
              <w:object w:dxaOrig="5190" w:dyaOrig="6165">
                <v:shape id="_x0000_i1026" type="#_x0000_t75" style="width:221.25pt;height:261.75pt" o:ole="">
                  <v:imagedata r:id="rId9" o:title=""/>
                </v:shape>
                <o:OLEObject Type="Embed" ProgID="PBrush" ShapeID="_x0000_i1026" DrawAspect="Content" ObjectID="_1849966825" r:id="rId10"/>
              </w:object>
            </w:r>
            <w:r w:rsidR="008C2ABB" w:rsidRPr="004A1006">
              <w:rPr>
                <w:rFonts w:ascii="Arial" w:hAnsi="Arial" w:cs="Arial"/>
                <w:sz w:val="16"/>
                <w:szCs w:val="16"/>
              </w:rPr>
              <w:t xml:space="preserve"> </w:t>
            </w:r>
          </w:p>
        </w:tc>
      </w:tr>
      <w:tr w:rsidR="007320DE" w:rsidRPr="004A1006" w:rsidTr="00EA47DB">
        <w:tc>
          <w:tcPr>
            <w:tcW w:w="4197" w:type="dxa"/>
            <w:gridSpan w:val="4"/>
          </w:tcPr>
          <w:p w:rsidR="007320DE" w:rsidRPr="004A1006" w:rsidRDefault="007320DE" w:rsidP="004A1006">
            <w:pPr>
              <w:pStyle w:val="a5"/>
              <w:numPr>
                <w:ilvl w:val="0"/>
                <w:numId w:val="22"/>
              </w:numPr>
              <w:spacing w:after="0" w:line="240" w:lineRule="auto"/>
              <w:ind w:left="357" w:hanging="357"/>
              <w:rPr>
                <w:rFonts w:ascii="Arial" w:hAnsi="Arial" w:cs="Arial"/>
                <w:sz w:val="16"/>
                <w:szCs w:val="16"/>
              </w:rPr>
            </w:pPr>
            <w:r w:rsidRPr="004A1006">
              <w:rPr>
                <w:rFonts w:ascii="Arial" w:hAnsi="Arial" w:cs="Arial"/>
                <w:sz w:val="16"/>
                <w:szCs w:val="16"/>
              </w:rPr>
              <w:t xml:space="preserve">Снимите основание светильника, выкрутив сбоку два удерживающих винта. </w:t>
            </w:r>
          </w:p>
          <w:p w:rsidR="007320DE" w:rsidRPr="004A1006" w:rsidRDefault="007320DE" w:rsidP="004A1006">
            <w:pPr>
              <w:pStyle w:val="a5"/>
              <w:numPr>
                <w:ilvl w:val="0"/>
                <w:numId w:val="22"/>
              </w:numPr>
              <w:spacing w:after="0" w:line="240" w:lineRule="auto"/>
              <w:ind w:left="357" w:hanging="357"/>
              <w:rPr>
                <w:rFonts w:ascii="Arial" w:hAnsi="Arial" w:cs="Arial"/>
                <w:sz w:val="16"/>
                <w:szCs w:val="16"/>
              </w:rPr>
            </w:pPr>
            <w:r w:rsidRPr="004A1006">
              <w:rPr>
                <w:rFonts w:ascii="Arial" w:hAnsi="Arial" w:cs="Arial"/>
                <w:sz w:val="16"/>
                <w:szCs w:val="16"/>
              </w:rPr>
              <w:lastRenderedPageBreak/>
              <w:t>Проденьте провода питающего кабеля в кабельный ввод светильника. Затем, используя основание светильника, просверлите в монтажной поверхности два отверстия и вставьте в отверстия пластиковые дюбели. Затем закрепите основание светильника на монтажной поверхности при помощи двух саморезов.</w:t>
            </w:r>
          </w:p>
          <w:p w:rsidR="00096FF7" w:rsidRPr="004A1006" w:rsidRDefault="007320DE" w:rsidP="004A1006">
            <w:pPr>
              <w:pStyle w:val="a5"/>
              <w:numPr>
                <w:ilvl w:val="0"/>
                <w:numId w:val="22"/>
              </w:numPr>
              <w:spacing w:after="0" w:line="240" w:lineRule="auto"/>
              <w:ind w:left="357" w:hanging="357"/>
              <w:rPr>
                <w:rFonts w:ascii="Arial" w:hAnsi="Arial" w:cs="Arial"/>
                <w:sz w:val="16"/>
                <w:szCs w:val="16"/>
              </w:rPr>
            </w:pPr>
            <w:r w:rsidRPr="004A1006">
              <w:rPr>
                <w:rFonts w:ascii="Arial" w:hAnsi="Arial" w:cs="Arial"/>
                <w:sz w:val="16"/>
                <w:szCs w:val="16"/>
              </w:rPr>
              <w:t>Осуществите подключение проводов питающего кабеля к клеммной колодке светильника.</w:t>
            </w:r>
          </w:p>
          <w:p w:rsidR="007320DE" w:rsidRPr="004A1006" w:rsidRDefault="007320DE" w:rsidP="004A1006">
            <w:pPr>
              <w:pStyle w:val="a5"/>
              <w:numPr>
                <w:ilvl w:val="0"/>
                <w:numId w:val="22"/>
              </w:numPr>
              <w:spacing w:after="0" w:line="240" w:lineRule="auto"/>
              <w:ind w:left="357" w:hanging="357"/>
              <w:rPr>
                <w:rFonts w:ascii="Arial" w:hAnsi="Arial" w:cs="Arial"/>
                <w:sz w:val="16"/>
                <w:szCs w:val="16"/>
              </w:rPr>
            </w:pPr>
            <w:r w:rsidRPr="004A1006">
              <w:rPr>
                <w:rFonts w:ascii="Arial" w:hAnsi="Arial" w:cs="Arial"/>
                <w:sz w:val="16"/>
                <w:szCs w:val="16"/>
              </w:rPr>
              <w:t>Закрепите светильник на основание закрутив боковые винты.</w:t>
            </w:r>
          </w:p>
        </w:tc>
        <w:tc>
          <w:tcPr>
            <w:tcW w:w="6259" w:type="dxa"/>
          </w:tcPr>
          <w:p w:rsidR="00096FF7" w:rsidRPr="004A1006" w:rsidRDefault="00096FF7" w:rsidP="004A1006">
            <w:pPr>
              <w:pStyle w:val="a5"/>
              <w:numPr>
                <w:ilvl w:val="0"/>
                <w:numId w:val="23"/>
              </w:numPr>
              <w:suppressAutoHyphens/>
              <w:spacing w:after="0" w:line="240" w:lineRule="auto"/>
              <w:ind w:left="58" w:hanging="142"/>
              <w:jc w:val="both"/>
              <w:rPr>
                <w:rFonts w:ascii="Arial" w:hAnsi="Arial" w:cs="Arial"/>
                <w:sz w:val="16"/>
                <w:szCs w:val="16"/>
              </w:rPr>
            </w:pPr>
            <w:r w:rsidRPr="004A1006">
              <w:rPr>
                <w:rFonts w:ascii="Arial" w:hAnsi="Arial" w:cs="Arial"/>
                <w:sz w:val="16"/>
                <w:szCs w:val="16"/>
              </w:rPr>
              <w:lastRenderedPageBreak/>
              <w:t xml:space="preserve">Осуществите подвод кабеля питания к месту установки светильника. Фаза питающего кабеля должна подаваться через защитный автоматический </w:t>
            </w:r>
            <w:r w:rsidRPr="004A1006">
              <w:rPr>
                <w:rFonts w:ascii="Arial" w:hAnsi="Arial" w:cs="Arial"/>
                <w:sz w:val="16"/>
                <w:szCs w:val="16"/>
              </w:rPr>
              <w:lastRenderedPageBreak/>
              <w:t xml:space="preserve">выключатель на 10А. Кабель должен содержать </w:t>
            </w:r>
            <w:r w:rsidR="00EA57EE">
              <w:rPr>
                <w:rFonts w:ascii="Arial" w:hAnsi="Arial" w:cs="Arial"/>
                <w:sz w:val="16"/>
                <w:szCs w:val="16"/>
              </w:rPr>
              <w:t>два</w:t>
            </w:r>
            <w:r w:rsidRPr="004A1006">
              <w:rPr>
                <w:rFonts w:ascii="Arial" w:hAnsi="Arial" w:cs="Arial"/>
                <w:sz w:val="16"/>
                <w:szCs w:val="16"/>
              </w:rPr>
              <w:t xml:space="preserve"> провода: фазу</w:t>
            </w:r>
            <w:r w:rsidR="00EA57EE">
              <w:rPr>
                <w:rFonts w:ascii="Arial" w:hAnsi="Arial" w:cs="Arial"/>
                <w:sz w:val="16"/>
                <w:szCs w:val="16"/>
              </w:rPr>
              <w:t xml:space="preserve"> и</w:t>
            </w:r>
            <w:r w:rsidRPr="004A1006">
              <w:rPr>
                <w:rFonts w:ascii="Arial" w:hAnsi="Arial" w:cs="Arial"/>
                <w:sz w:val="16"/>
                <w:szCs w:val="16"/>
              </w:rPr>
              <w:t xml:space="preserve"> нейтраль. Кабель должен быть защищен от механических повреждений. Для этого глубина кабельного канала должна составлять не менее 60см. Для защиты кабеля используйте гофру. </w:t>
            </w:r>
          </w:p>
          <w:p w:rsidR="00096FF7" w:rsidRPr="004A1006" w:rsidRDefault="00096FF7" w:rsidP="004A1006">
            <w:pPr>
              <w:pStyle w:val="a5"/>
              <w:numPr>
                <w:ilvl w:val="0"/>
                <w:numId w:val="23"/>
              </w:numPr>
              <w:suppressAutoHyphens/>
              <w:spacing w:after="0" w:line="240" w:lineRule="auto"/>
              <w:ind w:left="58" w:hanging="142"/>
              <w:jc w:val="both"/>
              <w:rPr>
                <w:rFonts w:ascii="Arial" w:hAnsi="Arial" w:cs="Arial"/>
                <w:sz w:val="16"/>
                <w:szCs w:val="16"/>
              </w:rPr>
            </w:pPr>
            <w:r w:rsidRPr="004A1006">
              <w:rPr>
                <w:rFonts w:ascii="Arial" w:hAnsi="Arial" w:cs="Arial"/>
                <w:sz w:val="16"/>
                <w:szCs w:val="16"/>
              </w:rPr>
              <w:t>Чтобы обеспечить хорошую устойчивость фонаря, предусмотрите бетонный фундамент глубиной в 30см. Выведите питающий кабель через центр основания монтажной поверхности. Присоедините сетевые провода к сетевым зажимам светильника при помощи клеммной колодки.</w:t>
            </w:r>
          </w:p>
          <w:p w:rsidR="00096FF7" w:rsidRPr="004A1006" w:rsidRDefault="00096FF7" w:rsidP="004A1006">
            <w:pPr>
              <w:pStyle w:val="a5"/>
              <w:numPr>
                <w:ilvl w:val="0"/>
                <w:numId w:val="23"/>
              </w:numPr>
              <w:suppressAutoHyphens/>
              <w:spacing w:after="0" w:line="240" w:lineRule="auto"/>
              <w:ind w:left="58" w:hanging="142"/>
              <w:jc w:val="both"/>
              <w:rPr>
                <w:rFonts w:ascii="Arial" w:hAnsi="Arial" w:cs="Arial"/>
                <w:sz w:val="16"/>
                <w:szCs w:val="16"/>
              </w:rPr>
            </w:pPr>
            <w:r w:rsidRPr="004A1006">
              <w:rPr>
                <w:rFonts w:ascii="Arial" w:hAnsi="Arial" w:cs="Arial"/>
                <w:sz w:val="16"/>
                <w:szCs w:val="16"/>
              </w:rPr>
              <w:t>Используя основание светильника, осуществите разметку монтажной поверхности и проделайте два отверстия, соответствующие отверстиям для крепежа основания. Вставьте в отверстия пластиковые дюбели. Установите основание светильника согласно разметке и закрепите его саморезами.</w:t>
            </w:r>
          </w:p>
        </w:tc>
      </w:tr>
    </w:tbl>
    <w:p w:rsidR="00C35112" w:rsidRPr="00C35112" w:rsidRDefault="00C35112" w:rsidP="00C35112">
      <w:pPr>
        <w:pStyle w:val="a5"/>
        <w:numPr>
          <w:ilvl w:val="1"/>
          <w:numId w:val="1"/>
        </w:numPr>
        <w:suppressAutoHyphens/>
        <w:ind w:left="432"/>
        <w:jc w:val="both"/>
        <w:rPr>
          <w:rFonts w:ascii="Arial" w:hAnsi="Arial" w:cs="Arial"/>
          <w:b/>
          <w:sz w:val="16"/>
          <w:szCs w:val="16"/>
          <w:lang w:val="en-US"/>
        </w:rPr>
      </w:pPr>
      <w:r>
        <w:rPr>
          <w:rFonts w:ascii="Arial" w:hAnsi="Arial" w:cs="Arial"/>
          <w:sz w:val="16"/>
          <w:szCs w:val="16"/>
        </w:rPr>
        <w:lastRenderedPageBreak/>
        <w:t xml:space="preserve">Схема основания </w:t>
      </w:r>
      <w:r>
        <w:rPr>
          <w:rFonts w:ascii="Arial" w:hAnsi="Arial" w:cs="Arial"/>
          <w:sz w:val="16"/>
          <w:szCs w:val="16"/>
          <w:lang w:val="en-US"/>
        </w:rPr>
        <w:t>DH0808-P</w:t>
      </w:r>
      <w:r>
        <w:rPr>
          <w:rFonts w:ascii="Arial" w:hAnsi="Arial" w:cs="Arial"/>
          <w:sz w:val="16"/>
          <w:szCs w:val="16"/>
        </w:rPr>
        <w:t>:</w:t>
      </w:r>
    </w:p>
    <w:p w:rsidR="00C35112" w:rsidRPr="00C35112" w:rsidRDefault="00C35112" w:rsidP="00C35112">
      <w:pPr>
        <w:suppressAutoHyphens/>
        <w:jc w:val="center"/>
        <w:rPr>
          <w:rFonts w:ascii="Arial" w:hAnsi="Arial" w:cs="Arial"/>
          <w:b/>
          <w:sz w:val="16"/>
          <w:szCs w:val="16"/>
          <w:lang w:val="en-US"/>
        </w:rPr>
      </w:pPr>
      <w:r>
        <w:rPr>
          <w:rFonts w:ascii="Arial" w:hAnsi="Arial" w:cs="Arial"/>
          <w:b/>
          <w:noProof/>
          <w:sz w:val="16"/>
          <w:szCs w:val="16"/>
          <w:lang w:val="en-US"/>
        </w:rPr>
        <w:drawing>
          <wp:inline distT="0" distB="0" distL="0" distR="0">
            <wp:extent cx="3181350" cy="23145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1538, 51539, 51540, 51541, 51542.png"/>
                    <pic:cNvPicPr/>
                  </pic:nvPicPr>
                  <pic:blipFill>
                    <a:blip r:embed="rId11">
                      <a:extLst>
                        <a:ext uri="{28A0092B-C50C-407E-A947-70E740481C1C}">
                          <a14:useLocalDpi xmlns:a14="http://schemas.microsoft.com/office/drawing/2010/main" val="0"/>
                        </a:ext>
                      </a:extLst>
                    </a:blip>
                    <a:stretch>
                      <a:fillRect/>
                    </a:stretch>
                  </pic:blipFill>
                  <pic:spPr>
                    <a:xfrm>
                      <a:off x="0" y="0"/>
                      <a:ext cx="3181350" cy="2314575"/>
                    </a:xfrm>
                    <a:prstGeom prst="rect">
                      <a:avLst/>
                    </a:prstGeom>
                  </pic:spPr>
                </pic:pic>
              </a:graphicData>
            </a:graphic>
          </wp:inline>
        </w:drawing>
      </w:r>
    </w:p>
    <w:p w:rsidR="006141A2" w:rsidRPr="004A1006" w:rsidRDefault="006141A2" w:rsidP="004A1006">
      <w:pPr>
        <w:pStyle w:val="a5"/>
        <w:numPr>
          <w:ilvl w:val="0"/>
          <w:numId w:val="1"/>
        </w:numPr>
        <w:suppressAutoHyphens/>
        <w:spacing w:after="0" w:line="240" w:lineRule="auto"/>
        <w:contextualSpacing w:val="0"/>
        <w:jc w:val="both"/>
        <w:rPr>
          <w:rFonts w:ascii="Arial" w:hAnsi="Arial" w:cs="Arial"/>
          <w:b/>
          <w:sz w:val="16"/>
          <w:szCs w:val="16"/>
        </w:rPr>
      </w:pPr>
      <w:r w:rsidRPr="004A1006">
        <w:rPr>
          <w:rFonts w:ascii="Arial" w:hAnsi="Arial" w:cs="Arial"/>
          <w:b/>
          <w:sz w:val="16"/>
          <w:szCs w:val="16"/>
        </w:rPr>
        <w:t>Характерные неисправности и методы их устранения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6"/>
        <w:gridCol w:w="3735"/>
        <w:gridCol w:w="3795"/>
      </w:tblGrid>
      <w:tr w:rsidR="006141A2" w:rsidRPr="004A1006" w:rsidTr="005C6F7A">
        <w:tc>
          <w:tcPr>
            <w:tcW w:w="0" w:type="auto"/>
            <w:vAlign w:val="center"/>
          </w:tcPr>
          <w:p w:rsidR="006141A2" w:rsidRPr="004A1006" w:rsidRDefault="006141A2" w:rsidP="004A1006">
            <w:pPr>
              <w:suppressAutoHyphens/>
              <w:jc w:val="both"/>
              <w:rPr>
                <w:rFonts w:ascii="Arial" w:hAnsi="Arial" w:cs="Arial"/>
                <w:b/>
                <w:sz w:val="16"/>
                <w:szCs w:val="16"/>
              </w:rPr>
            </w:pPr>
            <w:r w:rsidRPr="004A1006">
              <w:rPr>
                <w:rFonts w:ascii="Arial" w:hAnsi="Arial" w:cs="Arial"/>
                <w:b/>
                <w:sz w:val="16"/>
                <w:szCs w:val="16"/>
              </w:rPr>
              <w:t>Внешние проявления и дополнительные признаки неисправности</w:t>
            </w:r>
          </w:p>
        </w:tc>
        <w:tc>
          <w:tcPr>
            <w:tcW w:w="0" w:type="auto"/>
            <w:vAlign w:val="center"/>
          </w:tcPr>
          <w:p w:rsidR="006141A2" w:rsidRPr="004A1006" w:rsidRDefault="006141A2" w:rsidP="004A1006">
            <w:pPr>
              <w:suppressAutoHyphens/>
              <w:snapToGrid w:val="0"/>
              <w:jc w:val="both"/>
              <w:rPr>
                <w:rFonts w:ascii="Arial" w:hAnsi="Arial" w:cs="Arial"/>
                <w:b/>
                <w:sz w:val="16"/>
                <w:szCs w:val="16"/>
              </w:rPr>
            </w:pPr>
            <w:r w:rsidRPr="004A1006">
              <w:rPr>
                <w:rFonts w:ascii="Arial" w:hAnsi="Arial" w:cs="Arial"/>
                <w:b/>
                <w:sz w:val="16"/>
                <w:szCs w:val="16"/>
              </w:rPr>
              <w:t>Вероятная причина</w:t>
            </w:r>
          </w:p>
        </w:tc>
        <w:tc>
          <w:tcPr>
            <w:tcW w:w="0" w:type="auto"/>
            <w:vAlign w:val="center"/>
          </w:tcPr>
          <w:p w:rsidR="006141A2" w:rsidRPr="004A1006" w:rsidRDefault="006141A2" w:rsidP="004A1006">
            <w:pPr>
              <w:suppressAutoHyphens/>
              <w:snapToGrid w:val="0"/>
              <w:jc w:val="both"/>
              <w:rPr>
                <w:rFonts w:ascii="Arial" w:hAnsi="Arial" w:cs="Arial"/>
                <w:b/>
                <w:sz w:val="16"/>
                <w:szCs w:val="16"/>
              </w:rPr>
            </w:pPr>
            <w:r w:rsidRPr="004A1006">
              <w:rPr>
                <w:rFonts w:ascii="Arial" w:hAnsi="Arial" w:cs="Arial"/>
                <w:b/>
                <w:sz w:val="16"/>
                <w:szCs w:val="16"/>
              </w:rPr>
              <w:t>Метод устранения</w:t>
            </w:r>
          </w:p>
        </w:tc>
      </w:tr>
      <w:tr w:rsidR="006141A2" w:rsidRPr="004A1006" w:rsidTr="005C6F7A">
        <w:tc>
          <w:tcPr>
            <w:tcW w:w="0" w:type="auto"/>
            <w:vAlign w:val="center"/>
          </w:tcPr>
          <w:p w:rsidR="006141A2" w:rsidRPr="004A1006" w:rsidRDefault="006141A2" w:rsidP="004A1006">
            <w:pPr>
              <w:suppressAutoHyphens/>
              <w:snapToGrid w:val="0"/>
              <w:jc w:val="both"/>
              <w:rPr>
                <w:rFonts w:ascii="Arial" w:hAnsi="Arial" w:cs="Arial"/>
                <w:sz w:val="16"/>
                <w:szCs w:val="16"/>
              </w:rPr>
            </w:pPr>
            <w:r w:rsidRPr="004A1006">
              <w:rPr>
                <w:rFonts w:ascii="Arial" w:hAnsi="Arial" w:cs="Arial"/>
                <w:sz w:val="16"/>
                <w:szCs w:val="16"/>
              </w:rPr>
              <w:t>При включении светильника лампа не зажигается</w:t>
            </w:r>
          </w:p>
        </w:tc>
        <w:tc>
          <w:tcPr>
            <w:tcW w:w="0" w:type="auto"/>
            <w:vAlign w:val="center"/>
          </w:tcPr>
          <w:p w:rsidR="006141A2" w:rsidRPr="004A1006" w:rsidRDefault="006141A2" w:rsidP="004A1006">
            <w:pPr>
              <w:tabs>
                <w:tab w:val="left" w:pos="360"/>
              </w:tabs>
              <w:suppressAutoHyphens/>
              <w:snapToGrid w:val="0"/>
              <w:rPr>
                <w:rFonts w:ascii="Arial" w:hAnsi="Arial" w:cs="Arial"/>
                <w:sz w:val="16"/>
                <w:szCs w:val="16"/>
              </w:rPr>
            </w:pPr>
            <w:r w:rsidRPr="004A1006">
              <w:rPr>
                <w:rFonts w:ascii="Arial" w:hAnsi="Arial" w:cs="Arial"/>
                <w:sz w:val="16"/>
                <w:szCs w:val="16"/>
              </w:rPr>
              <w:t>Отсутствует напряжение в питающей сети</w:t>
            </w:r>
          </w:p>
        </w:tc>
        <w:tc>
          <w:tcPr>
            <w:tcW w:w="0" w:type="auto"/>
            <w:vAlign w:val="center"/>
          </w:tcPr>
          <w:p w:rsidR="006141A2" w:rsidRPr="004A1006" w:rsidRDefault="006141A2" w:rsidP="004A1006">
            <w:pPr>
              <w:suppressAutoHyphens/>
              <w:snapToGrid w:val="0"/>
              <w:rPr>
                <w:rFonts w:ascii="Arial" w:hAnsi="Arial" w:cs="Arial"/>
                <w:sz w:val="16"/>
                <w:szCs w:val="16"/>
              </w:rPr>
            </w:pPr>
            <w:r w:rsidRPr="004A1006">
              <w:rPr>
                <w:rFonts w:ascii="Arial" w:hAnsi="Arial" w:cs="Arial"/>
                <w:sz w:val="16"/>
                <w:szCs w:val="16"/>
              </w:rPr>
              <w:t>Проверьте наличие напряжения питающей сети</w:t>
            </w:r>
          </w:p>
        </w:tc>
      </w:tr>
      <w:tr w:rsidR="00F56B11" w:rsidRPr="004A1006" w:rsidTr="005C6F7A">
        <w:trPr>
          <w:trHeight w:val="185"/>
        </w:trPr>
        <w:tc>
          <w:tcPr>
            <w:tcW w:w="0" w:type="auto"/>
            <w:vMerge w:val="restart"/>
            <w:vAlign w:val="center"/>
          </w:tcPr>
          <w:p w:rsidR="00F56B11" w:rsidRPr="004A1006" w:rsidRDefault="00F56B11" w:rsidP="004A1006">
            <w:pPr>
              <w:suppressAutoHyphens/>
              <w:snapToGrid w:val="0"/>
              <w:jc w:val="both"/>
              <w:rPr>
                <w:rFonts w:ascii="Arial" w:hAnsi="Arial" w:cs="Arial"/>
                <w:sz w:val="16"/>
                <w:szCs w:val="16"/>
              </w:rPr>
            </w:pPr>
            <w:r w:rsidRPr="004A1006">
              <w:rPr>
                <w:rFonts w:ascii="Arial" w:hAnsi="Arial" w:cs="Arial"/>
                <w:sz w:val="16"/>
                <w:szCs w:val="16"/>
              </w:rPr>
              <w:t>При включении светильника и наличия напряжения в питающей сети лампа не зажигается</w:t>
            </w:r>
          </w:p>
        </w:tc>
        <w:tc>
          <w:tcPr>
            <w:tcW w:w="0" w:type="auto"/>
            <w:vAlign w:val="center"/>
          </w:tcPr>
          <w:p w:rsidR="00F56B11" w:rsidRPr="004A1006" w:rsidRDefault="00F56B11" w:rsidP="004A1006">
            <w:pPr>
              <w:tabs>
                <w:tab w:val="left" w:pos="360"/>
              </w:tabs>
              <w:suppressAutoHyphens/>
              <w:snapToGrid w:val="0"/>
              <w:rPr>
                <w:rFonts w:ascii="Arial" w:hAnsi="Arial" w:cs="Arial"/>
                <w:sz w:val="16"/>
                <w:szCs w:val="16"/>
              </w:rPr>
            </w:pPr>
            <w:r w:rsidRPr="004A1006">
              <w:rPr>
                <w:rFonts w:ascii="Arial" w:hAnsi="Arial" w:cs="Arial"/>
                <w:sz w:val="16"/>
                <w:szCs w:val="16"/>
              </w:rPr>
              <w:t xml:space="preserve">Неисправна лампа </w:t>
            </w:r>
          </w:p>
        </w:tc>
        <w:tc>
          <w:tcPr>
            <w:tcW w:w="0" w:type="auto"/>
            <w:vAlign w:val="center"/>
          </w:tcPr>
          <w:p w:rsidR="00F56B11" w:rsidRPr="004A1006" w:rsidRDefault="00F56B11" w:rsidP="004A1006">
            <w:pPr>
              <w:suppressAutoHyphens/>
              <w:snapToGrid w:val="0"/>
              <w:rPr>
                <w:rFonts w:ascii="Arial" w:hAnsi="Arial" w:cs="Arial"/>
                <w:sz w:val="16"/>
                <w:szCs w:val="16"/>
              </w:rPr>
            </w:pPr>
            <w:r w:rsidRPr="004A1006">
              <w:rPr>
                <w:rFonts w:ascii="Arial" w:hAnsi="Arial" w:cs="Arial"/>
                <w:sz w:val="16"/>
                <w:szCs w:val="16"/>
              </w:rPr>
              <w:t xml:space="preserve">Замените лампу на исправную. </w:t>
            </w:r>
          </w:p>
        </w:tc>
      </w:tr>
      <w:tr w:rsidR="00F56B11" w:rsidRPr="004A1006" w:rsidTr="005C6F7A">
        <w:trPr>
          <w:trHeight w:val="185"/>
        </w:trPr>
        <w:tc>
          <w:tcPr>
            <w:tcW w:w="0" w:type="auto"/>
            <w:vMerge/>
            <w:vAlign w:val="center"/>
          </w:tcPr>
          <w:p w:rsidR="00F56B11" w:rsidRPr="004A1006" w:rsidRDefault="00F56B11" w:rsidP="004A1006">
            <w:pPr>
              <w:suppressAutoHyphens/>
              <w:snapToGrid w:val="0"/>
              <w:jc w:val="both"/>
              <w:rPr>
                <w:rFonts w:ascii="Arial" w:hAnsi="Arial" w:cs="Arial"/>
                <w:sz w:val="16"/>
                <w:szCs w:val="16"/>
              </w:rPr>
            </w:pPr>
          </w:p>
        </w:tc>
        <w:tc>
          <w:tcPr>
            <w:tcW w:w="0" w:type="auto"/>
            <w:vAlign w:val="center"/>
          </w:tcPr>
          <w:p w:rsidR="00F56B11" w:rsidRPr="004A1006" w:rsidRDefault="00317FBB" w:rsidP="004A1006">
            <w:pPr>
              <w:tabs>
                <w:tab w:val="left" w:pos="360"/>
              </w:tabs>
              <w:suppressAutoHyphens/>
              <w:snapToGrid w:val="0"/>
              <w:rPr>
                <w:rFonts w:ascii="Arial" w:hAnsi="Arial" w:cs="Arial"/>
                <w:sz w:val="16"/>
                <w:szCs w:val="16"/>
              </w:rPr>
            </w:pPr>
            <w:r w:rsidRPr="004A1006">
              <w:rPr>
                <w:rFonts w:ascii="Arial" w:hAnsi="Arial" w:cs="Arial"/>
                <w:sz w:val="16"/>
                <w:szCs w:val="16"/>
              </w:rPr>
              <w:t>Н</w:t>
            </w:r>
            <w:r w:rsidR="00F56B11" w:rsidRPr="004A1006">
              <w:rPr>
                <w:rFonts w:ascii="Arial" w:hAnsi="Arial" w:cs="Arial"/>
                <w:sz w:val="16"/>
                <w:szCs w:val="16"/>
              </w:rPr>
              <w:t>арушена целостность электрических цепей в светильнике или кабельной канализации</w:t>
            </w:r>
          </w:p>
        </w:tc>
        <w:tc>
          <w:tcPr>
            <w:tcW w:w="0" w:type="auto"/>
            <w:vAlign w:val="center"/>
          </w:tcPr>
          <w:p w:rsidR="00F56B11" w:rsidRPr="004A1006" w:rsidRDefault="00F56B11" w:rsidP="004A1006">
            <w:pPr>
              <w:suppressAutoHyphens/>
              <w:snapToGrid w:val="0"/>
              <w:rPr>
                <w:rFonts w:ascii="Arial" w:hAnsi="Arial" w:cs="Arial"/>
                <w:sz w:val="16"/>
                <w:szCs w:val="16"/>
              </w:rPr>
            </w:pPr>
            <w:r w:rsidRPr="004A1006">
              <w:rPr>
                <w:rFonts w:ascii="Arial" w:hAnsi="Arial" w:cs="Arial"/>
                <w:sz w:val="16"/>
                <w:szCs w:val="16"/>
              </w:rPr>
              <w:t>При отключении светильника проверьте с помощью измерительного прибора целостность цепей</w:t>
            </w:r>
          </w:p>
        </w:tc>
      </w:tr>
      <w:tr w:rsidR="005C6F7A" w:rsidRPr="004A1006" w:rsidTr="005C6F7A">
        <w:trPr>
          <w:trHeight w:val="185"/>
        </w:trPr>
        <w:tc>
          <w:tcPr>
            <w:tcW w:w="0" w:type="auto"/>
            <w:vAlign w:val="center"/>
          </w:tcPr>
          <w:p w:rsidR="005C6F7A" w:rsidRPr="00257C2D" w:rsidRDefault="005C6F7A" w:rsidP="005C6F7A">
            <w:pPr>
              <w:suppressAutoHyphens/>
              <w:snapToGrid w:val="0"/>
              <w:jc w:val="both"/>
              <w:rPr>
                <w:rFonts w:ascii="Arial" w:hAnsi="Arial" w:cs="Arial"/>
                <w:sz w:val="16"/>
                <w:szCs w:val="16"/>
              </w:rPr>
            </w:pPr>
            <w:bookmarkStart w:id="1" w:name="_GoBack" w:colFirst="0" w:colLast="0"/>
            <w:r w:rsidRPr="00FE0071">
              <w:rPr>
                <w:rFonts w:ascii="Arial" w:hAnsi="Arial" w:cs="Arial"/>
                <w:sz w:val="16"/>
                <w:szCs w:val="16"/>
              </w:rPr>
              <w:t>Влага или капли воды на внутренней стороне плафона</w:t>
            </w:r>
          </w:p>
        </w:tc>
        <w:tc>
          <w:tcPr>
            <w:tcW w:w="0" w:type="auto"/>
            <w:vAlign w:val="center"/>
          </w:tcPr>
          <w:p w:rsidR="005C6F7A" w:rsidRPr="00FE0071" w:rsidRDefault="005C6F7A" w:rsidP="005C6F7A">
            <w:pPr>
              <w:tabs>
                <w:tab w:val="left" w:pos="360"/>
              </w:tabs>
              <w:suppressAutoHyphens/>
              <w:snapToGrid w:val="0"/>
              <w:jc w:val="both"/>
              <w:rPr>
                <w:rFonts w:ascii="Arial" w:hAnsi="Arial" w:cs="Arial"/>
                <w:sz w:val="16"/>
                <w:szCs w:val="16"/>
              </w:rPr>
            </w:pPr>
            <w:r w:rsidRPr="00FE0071">
              <w:rPr>
                <w:rFonts w:ascii="Arial" w:hAnsi="Arial" w:cs="Arial"/>
                <w:sz w:val="16"/>
                <w:szCs w:val="16"/>
              </w:rPr>
              <w:t>Естественный конденсат из-за разницы температур внутри и снаружи светильника при включении/выключении лампы</w:t>
            </w:r>
          </w:p>
        </w:tc>
        <w:tc>
          <w:tcPr>
            <w:tcW w:w="0" w:type="auto"/>
            <w:vAlign w:val="center"/>
          </w:tcPr>
          <w:p w:rsidR="005C6F7A" w:rsidRPr="00257C2D" w:rsidRDefault="005C6F7A" w:rsidP="005C6F7A">
            <w:pPr>
              <w:suppressAutoHyphens/>
              <w:snapToGrid w:val="0"/>
              <w:jc w:val="both"/>
              <w:rPr>
                <w:rFonts w:ascii="Arial" w:hAnsi="Arial" w:cs="Arial"/>
                <w:sz w:val="16"/>
                <w:szCs w:val="16"/>
              </w:rPr>
            </w:pPr>
            <w:r w:rsidRPr="00FE0071">
              <w:rPr>
                <w:rFonts w:ascii="Arial" w:hAnsi="Arial" w:cs="Arial"/>
                <w:sz w:val="16"/>
                <w:szCs w:val="16"/>
              </w:rPr>
              <w:t xml:space="preserve">Не требуется. Данное явление не является неисправностью. При необходимости протрите плафон сухой тканью </w:t>
            </w:r>
            <w:r w:rsidRPr="00FE0071">
              <w:rPr>
                <w:rFonts w:ascii="Arial" w:hAnsi="Arial" w:cs="Arial"/>
                <w:b/>
                <w:sz w:val="16"/>
                <w:szCs w:val="16"/>
              </w:rPr>
              <w:t>при отключенном питании</w:t>
            </w:r>
          </w:p>
        </w:tc>
      </w:tr>
    </w:tbl>
    <w:bookmarkEnd w:id="1"/>
    <w:p w:rsidR="004D659A" w:rsidRPr="004A1006" w:rsidRDefault="00426FFA" w:rsidP="004A1006">
      <w:pPr>
        <w:pStyle w:val="a5"/>
        <w:numPr>
          <w:ilvl w:val="0"/>
          <w:numId w:val="1"/>
        </w:numPr>
        <w:suppressAutoHyphens/>
        <w:spacing w:after="0" w:line="240" w:lineRule="auto"/>
        <w:contextualSpacing w:val="0"/>
        <w:jc w:val="both"/>
        <w:rPr>
          <w:rFonts w:ascii="Arial" w:hAnsi="Arial" w:cs="Arial"/>
          <w:b/>
          <w:sz w:val="16"/>
          <w:szCs w:val="16"/>
        </w:rPr>
      </w:pPr>
      <w:r w:rsidRPr="004A1006">
        <w:rPr>
          <w:rFonts w:ascii="Arial" w:hAnsi="Arial" w:cs="Arial"/>
          <w:b/>
          <w:sz w:val="16"/>
          <w:szCs w:val="16"/>
        </w:rPr>
        <w:t>Срок службы и х</w:t>
      </w:r>
      <w:r w:rsidR="00B668BE" w:rsidRPr="004A1006">
        <w:rPr>
          <w:rFonts w:ascii="Arial" w:hAnsi="Arial" w:cs="Arial"/>
          <w:b/>
          <w:sz w:val="16"/>
          <w:szCs w:val="16"/>
        </w:rPr>
        <w:t>ранение</w:t>
      </w:r>
    </w:p>
    <w:p w:rsidR="0069156C" w:rsidRPr="004A1006" w:rsidRDefault="0069156C" w:rsidP="004A1006">
      <w:pPr>
        <w:pStyle w:val="a5"/>
        <w:suppressAutoHyphens/>
        <w:spacing w:after="0" w:line="240" w:lineRule="auto"/>
        <w:ind w:left="0"/>
        <w:contextualSpacing w:val="0"/>
        <w:jc w:val="both"/>
        <w:rPr>
          <w:rFonts w:ascii="Arial" w:hAnsi="Arial" w:cs="Arial"/>
          <w:sz w:val="16"/>
          <w:szCs w:val="16"/>
        </w:rPr>
      </w:pPr>
      <w:r w:rsidRPr="004A1006">
        <w:rPr>
          <w:rFonts w:ascii="Arial" w:hAnsi="Arial" w:cs="Arial"/>
          <w:sz w:val="16"/>
          <w:szCs w:val="16"/>
        </w:rPr>
        <w:t>Срок службы светильников 5 лет</w:t>
      </w:r>
      <w:r w:rsidR="005D2941" w:rsidRPr="004A1006">
        <w:rPr>
          <w:rFonts w:ascii="Arial" w:hAnsi="Arial" w:cs="Arial"/>
          <w:sz w:val="16"/>
          <w:szCs w:val="16"/>
        </w:rPr>
        <w:t>.</w:t>
      </w:r>
      <w:r w:rsidRPr="004A1006">
        <w:rPr>
          <w:rFonts w:ascii="Arial" w:hAnsi="Arial" w:cs="Arial"/>
          <w:sz w:val="16"/>
          <w:szCs w:val="16"/>
        </w:rPr>
        <w:t xml:space="preserve"> Светильники хранятся в картонных коробках, в ящиках или на стеллажах в сухих и отапливаемых помещениях.</w:t>
      </w:r>
    </w:p>
    <w:p w:rsidR="004D659A" w:rsidRPr="004A1006" w:rsidRDefault="00B668BE" w:rsidP="004A1006">
      <w:pPr>
        <w:pStyle w:val="a5"/>
        <w:numPr>
          <w:ilvl w:val="0"/>
          <w:numId w:val="1"/>
        </w:numPr>
        <w:suppressAutoHyphens/>
        <w:spacing w:after="0" w:line="240" w:lineRule="auto"/>
        <w:contextualSpacing w:val="0"/>
        <w:jc w:val="both"/>
        <w:rPr>
          <w:rFonts w:ascii="Arial" w:hAnsi="Arial" w:cs="Arial"/>
          <w:b/>
          <w:sz w:val="16"/>
          <w:szCs w:val="16"/>
        </w:rPr>
      </w:pPr>
      <w:r w:rsidRPr="004A1006">
        <w:rPr>
          <w:rFonts w:ascii="Arial" w:hAnsi="Arial" w:cs="Arial"/>
          <w:b/>
          <w:sz w:val="16"/>
          <w:szCs w:val="16"/>
        </w:rPr>
        <w:t>Транспортировка</w:t>
      </w:r>
    </w:p>
    <w:p w:rsidR="004D659A" w:rsidRPr="004A1006" w:rsidRDefault="004D659A" w:rsidP="004A1006">
      <w:pPr>
        <w:pStyle w:val="a5"/>
        <w:suppressAutoHyphens/>
        <w:spacing w:after="0" w:line="240" w:lineRule="auto"/>
        <w:ind w:left="0"/>
        <w:contextualSpacing w:val="0"/>
        <w:jc w:val="both"/>
        <w:rPr>
          <w:rFonts w:ascii="Arial" w:hAnsi="Arial" w:cs="Arial"/>
          <w:sz w:val="16"/>
          <w:szCs w:val="16"/>
        </w:rPr>
      </w:pPr>
      <w:r w:rsidRPr="004A1006">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4D659A" w:rsidRPr="004A1006" w:rsidRDefault="00B668BE" w:rsidP="004A1006">
      <w:pPr>
        <w:pStyle w:val="a5"/>
        <w:numPr>
          <w:ilvl w:val="0"/>
          <w:numId w:val="1"/>
        </w:numPr>
        <w:suppressAutoHyphens/>
        <w:spacing w:after="0" w:line="240" w:lineRule="auto"/>
        <w:contextualSpacing w:val="0"/>
        <w:jc w:val="both"/>
        <w:rPr>
          <w:rFonts w:ascii="Arial" w:hAnsi="Arial" w:cs="Arial"/>
          <w:b/>
          <w:sz w:val="16"/>
          <w:szCs w:val="16"/>
        </w:rPr>
      </w:pPr>
      <w:r w:rsidRPr="004A1006">
        <w:rPr>
          <w:rFonts w:ascii="Arial" w:hAnsi="Arial" w:cs="Arial"/>
          <w:b/>
          <w:sz w:val="16"/>
          <w:szCs w:val="16"/>
        </w:rPr>
        <w:t>Утилизация</w:t>
      </w:r>
    </w:p>
    <w:p w:rsidR="00BB497A" w:rsidRPr="004A1006" w:rsidRDefault="00BB497A" w:rsidP="004A1006">
      <w:pPr>
        <w:pStyle w:val="a5"/>
        <w:suppressAutoHyphens/>
        <w:spacing w:after="0" w:line="240" w:lineRule="auto"/>
        <w:ind w:left="0"/>
        <w:contextualSpacing w:val="0"/>
        <w:jc w:val="both"/>
        <w:rPr>
          <w:rFonts w:ascii="Arial" w:hAnsi="Arial" w:cs="Arial"/>
          <w:sz w:val="16"/>
          <w:szCs w:val="16"/>
        </w:rPr>
      </w:pPr>
      <w:r w:rsidRPr="004A1006">
        <w:rPr>
          <w:rFonts w:ascii="Arial" w:hAnsi="Arial" w:cs="Arial"/>
          <w:sz w:val="16"/>
          <w:szCs w:val="16"/>
        </w:rPr>
        <w:t>Светильники не содержат в своем составе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по правилам утилизации бытовых отходов.</w:t>
      </w:r>
    </w:p>
    <w:p w:rsidR="002671A3" w:rsidRPr="004A1006" w:rsidRDefault="002671A3" w:rsidP="004A1006">
      <w:pPr>
        <w:pStyle w:val="a5"/>
        <w:numPr>
          <w:ilvl w:val="0"/>
          <w:numId w:val="1"/>
        </w:numPr>
        <w:spacing w:after="0" w:line="240" w:lineRule="auto"/>
        <w:rPr>
          <w:rFonts w:ascii="Arial" w:hAnsi="Arial" w:cs="Arial"/>
          <w:b/>
          <w:sz w:val="16"/>
          <w:szCs w:val="16"/>
        </w:rPr>
      </w:pPr>
      <w:bookmarkStart w:id="2" w:name="_Hlk23427444"/>
      <w:r w:rsidRPr="004A1006">
        <w:rPr>
          <w:rFonts w:ascii="Arial" w:hAnsi="Arial" w:cs="Arial"/>
          <w:b/>
          <w:sz w:val="16"/>
          <w:szCs w:val="16"/>
        </w:rPr>
        <w:t>Сертификация</w:t>
      </w:r>
    </w:p>
    <w:bookmarkEnd w:id="2"/>
    <w:p w:rsidR="002671A3" w:rsidRPr="004A1006" w:rsidRDefault="005A07CF" w:rsidP="004A1006">
      <w:pPr>
        <w:pStyle w:val="a5"/>
        <w:suppressAutoHyphens/>
        <w:spacing w:after="0" w:line="240" w:lineRule="auto"/>
        <w:ind w:left="0"/>
        <w:contextualSpacing w:val="0"/>
        <w:jc w:val="both"/>
        <w:rPr>
          <w:rFonts w:ascii="Arial" w:hAnsi="Arial" w:cs="Arial"/>
          <w:sz w:val="16"/>
          <w:szCs w:val="16"/>
        </w:rPr>
      </w:pPr>
      <w:r>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w:t>
      </w:r>
    </w:p>
    <w:p w:rsidR="00BB497A" w:rsidRPr="004A1006" w:rsidRDefault="00BB497A" w:rsidP="004A1006">
      <w:pPr>
        <w:pStyle w:val="a5"/>
        <w:numPr>
          <w:ilvl w:val="0"/>
          <w:numId w:val="1"/>
        </w:numPr>
        <w:spacing w:after="0" w:line="240" w:lineRule="auto"/>
        <w:contextualSpacing w:val="0"/>
        <w:jc w:val="both"/>
        <w:rPr>
          <w:rFonts w:ascii="Arial" w:hAnsi="Arial" w:cs="Arial"/>
          <w:b/>
          <w:sz w:val="16"/>
          <w:szCs w:val="16"/>
        </w:rPr>
      </w:pPr>
      <w:r w:rsidRPr="004A1006">
        <w:rPr>
          <w:rFonts w:ascii="Arial" w:hAnsi="Arial" w:cs="Arial"/>
          <w:b/>
          <w:sz w:val="16"/>
          <w:szCs w:val="16"/>
        </w:rPr>
        <w:t>Информация о производителе и дата производства</w:t>
      </w:r>
    </w:p>
    <w:p w:rsidR="003A0C5B" w:rsidRPr="003A0C5B" w:rsidRDefault="003A0C5B" w:rsidP="003A0C5B">
      <w:pPr>
        <w:suppressAutoHyphens/>
        <w:jc w:val="both"/>
        <w:rPr>
          <w:rFonts w:ascii="Arial" w:hAnsi="Arial" w:cs="Arial"/>
          <w:sz w:val="16"/>
          <w:szCs w:val="16"/>
        </w:rPr>
      </w:pPr>
      <w:r w:rsidRPr="003A0C5B">
        <w:rPr>
          <w:rFonts w:ascii="Arial" w:hAnsi="Arial" w:cs="Arial"/>
          <w:sz w:val="16"/>
          <w:szCs w:val="16"/>
        </w:rPr>
        <w:t>Сделано в Китае. Изготовитель: «NINGBO YUSING LIGHTING CO., LTD» Китай, No.1199, MINGGUANG RD.JIANGSHAN TOWN, NINGBO, CHINA/</w:t>
      </w:r>
      <w:proofErr w:type="spellStart"/>
      <w:r w:rsidRPr="003A0C5B">
        <w:rPr>
          <w:rFonts w:ascii="Arial" w:hAnsi="Arial" w:cs="Arial"/>
          <w:sz w:val="16"/>
          <w:szCs w:val="16"/>
        </w:rPr>
        <w:t>Нинбо</w:t>
      </w:r>
      <w:proofErr w:type="spellEnd"/>
      <w:r w:rsidRPr="003A0C5B">
        <w:rPr>
          <w:rFonts w:ascii="Arial" w:hAnsi="Arial" w:cs="Arial"/>
          <w:sz w:val="16"/>
          <w:szCs w:val="16"/>
        </w:rPr>
        <w:t xml:space="preserve"> </w:t>
      </w:r>
      <w:proofErr w:type="spellStart"/>
      <w:r w:rsidRPr="003A0C5B">
        <w:rPr>
          <w:rFonts w:ascii="Arial" w:hAnsi="Arial" w:cs="Arial"/>
          <w:sz w:val="16"/>
          <w:szCs w:val="16"/>
        </w:rPr>
        <w:t>Юсинг</w:t>
      </w:r>
      <w:proofErr w:type="spellEnd"/>
      <w:r w:rsidRPr="003A0C5B">
        <w:rPr>
          <w:rFonts w:ascii="Arial" w:hAnsi="Arial" w:cs="Arial"/>
          <w:sz w:val="16"/>
          <w:szCs w:val="16"/>
        </w:rPr>
        <w:t xml:space="preserve"> </w:t>
      </w:r>
      <w:proofErr w:type="spellStart"/>
      <w:r w:rsidRPr="003A0C5B">
        <w:rPr>
          <w:rFonts w:ascii="Arial" w:hAnsi="Arial" w:cs="Arial"/>
          <w:sz w:val="16"/>
          <w:szCs w:val="16"/>
        </w:rPr>
        <w:t>Лайтинг</w:t>
      </w:r>
      <w:proofErr w:type="spellEnd"/>
      <w:r w:rsidRPr="003A0C5B">
        <w:rPr>
          <w:rFonts w:ascii="Arial" w:hAnsi="Arial" w:cs="Arial"/>
          <w:sz w:val="16"/>
          <w:szCs w:val="16"/>
        </w:rPr>
        <w:t xml:space="preserve">, Ко., № 1199, </w:t>
      </w:r>
      <w:proofErr w:type="spellStart"/>
      <w:r w:rsidRPr="003A0C5B">
        <w:rPr>
          <w:rFonts w:ascii="Arial" w:hAnsi="Arial" w:cs="Arial"/>
          <w:sz w:val="16"/>
          <w:szCs w:val="16"/>
        </w:rPr>
        <w:t>Минггуан</w:t>
      </w:r>
      <w:proofErr w:type="spellEnd"/>
      <w:r w:rsidRPr="003A0C5B">
        <w:rPr>
          <w:rFonts w:ascii="Arial" w:hAnsi="Arial" w:cs="Arial"/>
          <w:sz w:val="16"/>
          <w:szCs w:val="16"/>
        </w:rPr>
        <w:t xml:space="preserve"> </w:t>
      </w:r>
      <w:proofErr w:type="spellStart"/>
      <w:r w:rsidRPr="003A0C5B">
        <w:rPr>
          <w:rFonts w:ascii="Arial" w:hAnsi="Arial" w:cs="Arial"/>
          <w:sz w:val="16"/>
          <w:szCs w:val="16"/>
        </w:rPr>
        <w:t>Роуд</w:t>
      </w:r>
      <w:proofErr w:type="spellEnd"/>
      <w:r w:rsidRPr="003A0C5B">
        <w:rPr>
          <w:rFonts w:ascii="Arial" w:hAnsi="Arial" w:cs="Arial"/>
          <w:sz w:val="16"/>
          <w:szCs w:val="16"/>
        </w:rPr>
        <w:t xml:space="preserve">, </w:t>
      </w:r>
      <w:proofErr w:type="spellStart"/>
      <w:r w:rsidRPr="003A0C5B">
        <w:rPr>
          <w:rFonts w:ascii="Arial" w:hAnsi="Arial" w:cs="Arial"/>
          <w:sz w:val="16"/>
          <w:szCs w:val="16"/>
        </w:rPr>
        <w:t>Цзяншань</w:t>
      </w:r>
      <w:proofErr w:type="spellEnd"/>
      <w:r w:rsidRPr="003A0C5B">
        <w:rPr>
          <w:rFonts w:ascii="Arial" w:hAnsi="Arial" w:cs="Arial"/>
          <w:sz w:val="16"/>
          <w:szCs w:val="16"/>
        </w:rPr>
        <w:t xml:space="preserve"> </w:t>
      </w:r>
      <w:proofErr w:type="spellStart"/>
      <w:r w:rsidRPr="003A0C5B">
        <w:rPr>
          <w:rFonts w:ascii="Arial" w:hAnsi="Arial" w:cs="Arial"/>
          <w:sz w:val="16"/>
          <w:szCs w:val="16"/>
        </w:rPr>
        <w:t>Таун</w:t>
      </w:r>
      <w:proofErr w:type="spellEnd"/>
      <w:r w:rsidRPr="003A0C5B">
        <w:rPr>
          <w:rFonts w:ascii="Arial" w:hAnsi="Arial" w:cs="Arial"/>
          <w:sz w:val="16"/>
          <w:szCs w:val="16"/>
        </w:rPr>
        <w:t xml:space="preserve">, </w:t>
      </w:r>
      <w:proofErr w:type="spellStart"/>
      <w:r w:rsidRPr="003A0C5B">
        <w:rPr>
          <w:rFonts w:ascii="Arial" w:hAnsi="Arial" w:cs="Arial"/>
          <w:sz w:val="16"/>
          <w:szCs w:val="16"/>
        </w:rPr>
        <w:t>Нинбо</w:t>
      </w:r>
      <w:proofErr w:type="spellEnd"/>
      <w:r w:rsidRPr="003A0C5B">
        <w:rPr>
          <w:rFonts w:ascii="Arial" w:hAnsi="Arial" w:cs="Arial"/>
          <w:sz w:val="16"/>
          <w:szCs w:val="16"/>
        </w:rPr>
        <w:t>, Китай. Филиалы завода-изготовителя: «</w:t>
      </w:r>
      <w:proofErr w:type="spellStart"/>
      <w:r w:rsidRPr="003A0C5B">
        <w:rPr>
          <w:rFonts w:ascii="Arial" w:hAnsi="Arial" w:cs="Arial"/>
          <w:sz w:val="16"/>
          <w:szCs w:val="16"/>
        </w:rPr>
        <w:t>Ningbo</w:t>
      </w:r>
      <w:proofErr w:type="spellEnd"/>
      <w:r w:rsidRPr="003A0C5B">
        <w:rPr>
          <w:rFonts w:ascii="Arial" w:hAnsi="Arial" w:cs="Arial"/>
          <w:sz w:val="16"/>
          <w:szCs w:val="16"/>
        </w:rPr>
        <w:t xml:space="preserve"> </w:t>
      </w:r>
      <w:proofErr w:type="spellStart"/>
      <w:r w:rsidRPr="003A0C5B">
        <w:rPr>
          <w:rFonts w:ascii="Arial" w:hAnsi="Arial" w:cs="Arial"/>
          <w:sz w:val="16"/>
          <w:szCs w:val="16"/>
        </w:rPr>
        <w:t>Yusing</w:t>
      </w:r>
      <w:proofErr w:type="spellEnd"/>
      <w:r w:rsidRPr="003A0C5B">
        <w:rPr>
          <w:rFonts w:ascii="Arial" w:hAnsi="Arial" w:cs="Arial"/>
          <w:sz w:val="16"/>
          <w:szCs w:val="16"/>
        </w:rPr>
        <w:t xml:space="preserve"> </w:t>
      </w:r>
      <w:proofErr w:type="spellStart"/>
      <w:r w:rsidRPr="003A0C5B">
        <w:rPr>
          <w:rFonts w:ascii="Arial" w:hAnsi="Arial" w:cs="Arial"/>
          <w:sz w:val="16"/>
          <w:szCs w:val="16"/>
        </w:rPr>
        <w:t>Electronics</w:t>
      </w:r>
      <w:proofErr w:type="spellEnd"/>
      <w:r w:rsidRPr="003A0C5B">
        <w:rPr>
          <w:rFonts w:ascii="Arial" w:hAnsi="Arial" w:cs="Arial"/>
          <w:sz w:val="16"/>
          <w:szCs w:val="16"/>
        </w:rPr>
        <w:t xml:space="preserve"> </w:t>
      </w:r>
      <w:proofErr w:type="spellStart"/>
      <w:r w:rsidRPr="003A0C5B">
        <w:rPr>
          <w:rFonts w:ascii="Arial" w:hAnsi="Arial" w:cs="Arial"/>
          <w:sz w:val="16"/>
          <w:szCs w:val="16"/>
        </w:rPr>
        <w:t>Co</w:t>
      </w:r>
      <w:proofErr w:type="spellEnd"/>
      <w:r w:rsidRPr="003A0C5B">
        <w:rPr>
          <w:rFonts w:ascii="Arial" w:hAnsi="Arial" w:cs="Arial"/>
          <w:sz w:val="16"/>
          <w:szCs w:val="16"/>
        </w:rPr>
        <w:t xml:space="preserve">., LTD» </w:t>
      </w:r>
      <w:proofErr w:type="spellStart"/>
      <w:r w:rsidRPr="003A0C5B">
        <w:rPr>
          <w:rFonts w:ascii="Arial" w:hAnsi="Arial" w:cs="Arial"/>
          <w:sz w:val="16"/>
          <w:szCs w:val="16"/>
        </w:rPr>
        <w:t>Civil</w:t>
      </w:r>
      <w:proofErr w:type="spellEnd"/>
      <w:r w:rsidRPr="003A0C5B">
        <w:rPr>
          <w:rFonts w:ascii="Arial" w:hAnsi="Arial" w:cs="Arial"/>
          <w:sz w:val="16"/>
          <w:szCs w:val="16"/>
        </w:rPr>
        <w:t xml:space="preserve"> </w:t>
      </w:r>
      <w:proofErr w:type="spellStart"/>
      <w:r w:rsidRPr="003A0C5B">
        <w:rPr>
          <w:rFonts w:ascii="Arial" w:hAnsi="Arial" w:cs="Arial"/>
          <w:sz w:val="16"/>
          <w:szCs w:val="16"/>
        </w:rPr>
        <w:t>Industrial</w:t>
      </w:r>
      <w:proofErr w:type="spellEnd"/>
      <w:r w:rsidRPr="003A0C5B">
        <w:rPr>
          <w:rFonts w:ascii="Arial" w:hAnsi="Arial" w:cs="Arial"/>
          <w:sz w:val="16"/>
          <w:szCs w:val="16"/>
        </w:rPr>
        <w:t xml:space="preserve"> </w:t>
      </w:r>
      <w:proofErr w:type="spellStart"/>
      <w:r w:rsidRPr="003A0C5B">
        <w:rPr>
          <w:rFonts w:ascii="Arial" w:hAnsi="Arial" w:cs="Arial"/>
          <w:sz w:val="16"/>
          <w:szCs w:val="16"/>
        </w:rPr>
        <w:t>Zone</w:t>
      </w:r>
      <w:proofErr w:type="spellEnd"/>
      <w:r w:rsidRPr="003A0C5B">
        <w:rPr>
          <w:rFonts w:ascii="Arial" w:hAnsi="Arial" w:cs="Arial"/>
          <w:sz w:val="16"/>
          <w:szCs w:val="16"/>
        </w:rPr>
        <w:t xml:space="preserve">, </w:t>
      </w:r>
      <w:proofErr w:type="spellStart"/>
      <w:r w:rsidRPr="003A0C5B">
        <w:rPr>
          <w:rFonts w:ascii="Arial" w:hAnsi="Arial" w:cs="Arial"/>
          <w:sz w:val="16"/>
          <w:szCs w:val="16"/>
        </w:rPr>
        <w:t>Pugen</w:t>
      </w:r>
      <w:proofErr w:type="spellEnd"/>
      <w:r w:rsidRPr="003A0C5B">
        <w:rPr>
          <w:rFonts w:ascii="Arial" w:hAnsi="Arial" w:cs="Arial"/>
          <w:sz w:val="16"/>
          <w:szCs w:val="16"/>
        </w:rPr>
        <w:t xml:space="preserve"> </w:t>
      </w:r>
      <w:proofErr w:type="spellStart"/>
      <w:r w:rsidRPr="003A0C5B">
        <w:rPr>
          <w:rFonts w:ascii="Arial" w:hAnsi="Arial" w:cs="Arial"/>
          <w:sz w:val="16"/>
          <w:szCs w:val="16"/>
        </w:rPr>
        <w:t>Village</w:t>
      </w:r>
      <w:proofErr w:type="spellEnd"/>
      <w:r w:rsidRPr="003A0C5B">
        <w:rPr>
          <w:rFonts w:ascii="Arial" w:hAnsi="Arial" w:cs="Arial"/>
          <w:sz w:val="16"/>
          <w:szCs w:val="16"/>
        </w:rPr>
        <w:t xml:space="preserve">, </w:t>
      </w:r>
      <w:proofErr w:type="spellStart"/>
      <w:r w:rsidRPr="003A0C5B">
        <w:rPr>
          <w:rFonts w:ascii="Arial" w:hAnsi="Arial" w:cs="Arial"/>
          <w:sz w:val="16"/>
          <w:szCs w:val="16"/>
        </w:rPr>
        <w:t>Qiu’ai</w:t>
      </w:r>
      <w:proofErr w:type="spellEnd"/>
      <w:r w:rsidRPr="003A0C5B">
        <w:rPr>
          <w:rFonts w:ascii="Arial" w:hAnsi="Arial" w:cs="Arial"/>
          <w:sz w:val="16"/>
          <w:szCs w:val="16"/>
        </w:rPr>
        <w:t xml:space="preserve">, </w:t>
      </w:r>
      <w:proofErr w:type="spellStart"/>
      <w:r w:rsidRPr="003A0C5B">
        <w:rPr>
          <w:rFonts w:ascii="Arial" w:hAnsi="Arial" w:cs="Arial"/>
          <w:sz w:val="16"/>
          <w:szCs w:val="16"/>
        </w:rPr>
        <w:t>Ningbo</w:t>
      </w:r>
      <w:proofErr w:type="spellEnd"/>
      <w:r w:rsidRPr="003A0C5B">
        <w:rPr>
          <w:rFonts w:ascii="Arial" w:hAnsi="Arial" w:cs="Arial"/>
          <w:sz w:val="16"/>
          <w:szCs w:val="16"/>
        </w:rPr>
        <w:t xml:space="preserve">, </w:t>
      </w:r>
      <w:proofErr w:type="spellStart"/>
      <w:r w:rsidRPr="003A0C5B">
        <w:rPr>
          <w:rFonts w:ascii="Arial" w:hAnsi="Arial" w:cs="Arial"/>
          <w:sz w:val="16"/>
          <w:szCs w:val="16"/>
        </w:rPr>
        <w:t>China</w:t>
      </w:r>
      <w:proofErr w:type="spellEnd"/>
      <w:r w:rsidRPr="003A0C5B">
        <w:rPr>
          <w:rFonts w:ascii="Arial" w:hAnsi="Arial" w:cs="Arial"/>
          <w:sz w:val="16"/>
          <w:szCs w:val="16"/>
        </w:rPr>
        <w:t xml:space="preserve"> / ООО "</w:t>
      </w:r>
      <w:proofErr w:type="spellStart"/>
      <w:r w:rsidRPr="003A0C5B">
        <w:rPr>
          <w:rFonts w:ascii="Arial" w:hAnsi="Arial" w:cs="Arial"/>
          <w:sz w:val="16"/>
          <w:szCs w:val="16"/>
        </w:rPr>
        <w:t>Нингбо</w:t>
      </w:r>
      <w:proofErr w:type="spellEnd"/>
      <w:r w:rsidRPr="003A0C5B">
        <w:rPr>
          <w:rFonts w:ascii="Arial" w:hAnsi="Arial" w:cs="Arial"/>
          <w:sz w:val="16"/>
          <w:szCs w:val="16"/>
        </w:rPr>
        <w:t xml:space="preserve"> </w:t>
      </w:r>
      <w:proofErr w:type="spellStart"/>
      <w:r w:rsidRPr="003A0C5B">
        <w:rPr>
          <w:rFonts w:ascii="Arial" w:hAnsi="Arial" w:cs="Arial"/>
          <w:sz w:val="16"/>
          <w:szCs w:val="16"/>
        </w:rPr>
        <w:t>Юсинг</w:t>
      </w:r>
      <w:proofErr w:type="spellEnd"/>
      <w:r w:rsidRPr="003A0C5B">
        <w:rPr>
          <w:rFonts w:ascii="Arial" w:hAnsi="Arial" w:cs="Arial"/>
          <w:sz w:val="16"/>
          <w:szCs w:val="16"/>
        </w:rPr>
        <w:t xml:space="preserve"> </w:t>
      </w:r>
      <w:proofErr w:type="spellStart"/>
      <w:r w:rsidRPr="003A0C5B">
        <w:rPr>
          <w:rFonts w:ascii="Arial" w:hAnsi="Arial" w:cs="Arial"/>
          <w:sz w:val="16"/>
          <w:szCs w:val="16"/>
        </w:rPr>
        <w:t>Электроникс</w:t>
      </w:r>
      <w:proofErr w:type="spellEnd"/>
      <w:r w:rsidRPr="003A0C5B">
        <w:rPr>
          <w:rFonts w:ascii="Arial" w:hAnsi="Arial" w:cs="Arial"/>
          <w:sz w:val="16"/>
          <w:szCs w:val="16"/>
        </w:rPr>
        <w:t xml:space="preserve"> Компания", зона </w:t>
      </w:r>
      <w:proofErr w:type="spellStart"/>
      <w:r w:rsidRPr="003A0C5B">
        <w:rPr>
          <w:rFonts w:ascii="Arial" w:hAnsi="Arial" w:cs="Arial"/>
          <w:sz w:val="16"/>
          <w:szCs w:val="16"/>
        </w:rPr>
        <w:t>Цивил</w:t>
      </w:r>
      <w:proofErr w:type="spellEnd"/>
      <w:r w:rsidRPr="003A0C5B">
        <w:rPr>
          <w:rFonts w:ascii="Arial" w:hAnsi="Arial" w:cs="Arial"/>
          <w:sz w:val="16"/>
          <w:szCs w:val="16"/>
        </w:rPr>
        <w:t xml:space="preserve"> Индастриал, населенный пункт </w:t>
      </w:r>
      <w:proofErr w:type="spellStart"/>
      <w:r w:rsidRPr="003A0C5B">
        <w:rPr>
          <w:rFonts w:ascii="Arial" w:hAnsi="Arial" w:cs="Arial"/>
          <w:sz w:val="16"/>
          <w:szCs w:val="16"/>
        </w:rPr>
        <w:t>Пуген</w:t>
      </w:r>
      <w:proofErr w:type="spellEnd"/>
      <w:r w:rsidRPr="003A0C5B">
        <w:rPr>
          <w:rFonts w:ascii="Arial" w:hAnsi="Arial" w:cs="Arial"/>
          <w:sz w:val="16"/>
          <w:szCs w:val="16"/>
        </w:rPr>
        <w:t xml:space="preserve">, </w:t>
      </w:r>
      <w:proofErr w:type="spellStart"/>
      <w:r w:rsidRPr="003A0C5B">
        <w:rPr>
          <w:rFonts w:ascii="Arial" w:hAnsi="Arial" w:cs="Arial"/>
          <w:sz w:val="16"/>
          <w:szCs w:val="16"/>
        </w:rPr>
        <w:t>Цюай</w:t>
      </w:r>
      <w:proofErr w:type="spellEnd"/>
      <w:r w:rsidRPr="003A0C5B">
        <w:rPr>
          <w:rFonts w:ascii="Arial" w:hAnsi="Arial" w:cs="Arial"/>
          <w:sz w:val="16"/>
          <w:szCs w:val="16"/>
        </w:rPr>
        <w:t xml:space="preserve">, г. </w:t>
      </w:r>
      <w:proofErr w:type="spellStart"/>
      <w:r w:rsidRPr="003A0C5B">
        <w:rPr>
          <w:rFonts w:ascii="Arial" w:hAnsi="Arial" w:cs="Arial"/>
          <w:sz w:val="16"/>
          <w:szCs w:val="16"/>
        </w:rPr>
        <w:t>Нингбо</w:t>
      </w:r>
      <w:proofErr w:type="spellEnd"/>
      <w:r w:rsidRPr="003A0C5B">
        <w:rPr>
          <w:rFonts w:ascii="Arial" w:hAnsi="Arial" w:cs="Arial"/>
          <w:sz w:val="16"/>
          <w:szCs w:val="16"/>
        </w:rPr>
        <w:t>, Китай; «</w:t>
      </w:r>
      <w:proofErr w:type="spellStart"/>
      <w:r w:rsidRPr="003A0C5B">
        <w:rPr>
          <w:rFonts w:ascii="Arial" w:hAnsi="Arial" w:cs="Arial"/>
          <w:sz w:val="16"/>
          <w:szCs w:val="16"/>
        </w:rPr>
        <w:t>Zheijiang</w:t>
      </w:r>
      <w:proofErr w:type="spellEnd"/>
      <w:r w:rsidRPr="003A0C5B">
        <w:rPr>
          <w:rFonts w:ascii="Arial" w:hAnsi="Arial" w:cs="Arial"/>
          <w:sz w:val="16"/>
          <w:szCs w:val="16"/>
        </w:rPr>
        <w:t xml:space="preserve"> MEKA </w:t>
      </w:r>
      <w:proofErr w:type="spellStart"/>
      <w:r w:rsidRPr="003A0C5B">
        <w:rPr>
          <w:rFonts w:ascii="Arial" w:hAnsi="Arial" w:cs="Arial"/>
          <w:sz w:val="16"/>
          <w:szCs w:val="16"/>
        </w:rPr>
        <w:t>Electric</w:t>
      </w:r>
      <w:proofErr w:type="spellEnd"/>
      <w:r w:rsidRPr="003A0C5B">
        <w:rPr>
          <w:rFonts w:ascii="Arial" w:hAnsi="Arial" w:cs="Arial"/>
          <w:sz w:val="16"/>
          <w:szCs w:val="16"/>
        </w:rPr>
        <w:t xml:space="preserve"> </w:t>
      </w:r>
      <w:proofErr w:type="spellStart"/>
      <w:r w:rsidRPr="003A0C5B">
        <w:rPr>
          <w:rFonts w:ascii="Arial" w:hAnsi="Arial" w:cs="Arial"/>
          <w:sz w:val="16"/>
          <w:szCs w:val="16"/>
        </w:rPr>
        <w:t>Co</w:t>
      </w:r>
      <w:proofErr w:type="spellEnd"/>
      <w:r w:rsidRPr="003A0C5B">
        <w:rPr>
          <w:rFonts w:ascii="Arial" w:hAnsi="Arial" w:cs="Arial"/>
          <w:sz w:val="16"/>
          <w:szCs w:val="16"/>
        </w:rPr>
        <w:t xml:space="preserve">., </w:t>
      </w:r>
      <w:proofErr w:type="spellStart"/>
      <w:r w:rsidRPr="003A0C5B">
        <w:rPr>
          <w:rFonts w:ascii="Arial" w:hAnsi="Arial" w:cs="Arial"/>
          <w:sz w:val="16"/>
          <w:szCs w:val="16"/>
        </w:rPr>
        <w:t>Ltd</w:t>
      </w:r>
      <w:proofErr w:type="spellEnd"/>
      <w:r w:rsidRPr="003A0C5B">
        <w:rPr>
          <w:rFonts w:ascii="Arial" w:hAnsi="Arial" w:cs="Arial"/>
          <w:sz w:val="16"/>
          <w:szCs w:val="16"/>
        </w:rPr>
        <w:t xml:space="preserve">» No.8 </w:t>
      </w:r>
      <w:proofErr w:type="spellStart"/>
      <w:r w:rsidRPr="003A0C5B">
        <w:rPr>
          <w:rFonts w:ascii="Arial" w:hAnsi="Arial" w:cs="Arial"/>
          <w:sz w:val="16"/>
          <w:szCs w:val="16"/>
        </w:rPr>
        <w:t>Canghai</w:t>
      </w:r>
      <w:proofErr w:type="spellEnd"/>
      <w:r w:rsidRPr="003A0C5B">
        <w:rPr>
          <w:rFonts w:ascii="Arial" w:hAnsi="Arial" w:cs="Arial"/>
          <w:sz w:val="16"/>
          <w:szCs w:val="16"/>
        </w:rPr>
        <w:t xml:space="preserve"> </w:t>
      </w:r>
      <w:proofErr w:type="spellStart"/>
      <w:r w:rsidRPr="003A0C5B">
        <w:rPr>
          <w:rFonts w:ascii="Arial" w:hAnsi="Arial" w:cs="Arial"/>
          <w:sz w:val="16"/>
          <w:szCs w:val="16"/>
        </w:rPr>
        <w:t>Road</w:t>
      </w:r>
      <w:proofErr w:type="spellEnd"/>
      <w:r w:rsidRPr="003A0C5B">
        <w:rPr>
          <w:rFonts w:ascii="Arial" w:hAnsi="Arial" w:cs="Arial"/>
          <w:sz w:val="16"/>
          <w:szCs w:val="16"/>
        </w:rPr>
        <w:t xml:space="preserve">, </w:t>
      </w:r>
      <w:proofErr w:type="spellStart"/>
      <w:r w:rsidRPr="003A0C5B">
        <w:rPr>
          <w:rFonts w:ascii="Arial" w:hAnsi="Arial" w:cs="Arial"/>
          <w:sz w:val="16"/>
          <w:szCs w:val="16"/>
        </w:rPr>
        <w:t>Lihai</w:t>
      </w:r>
      <w:proofErr w:type="spellEnd"/>
      <w:r w:rsidRPr="003A0C5B">
        <w:rPr>
          <w:rFonts w:ascii="Arial" w:hAnsi="Arial" w:cs="Arial"/>
          <w:sz w:val="16"/>
          <w:szCs w:val="16"/>
        </w:rPr>
        <w:t xml:space="preserve"> </w:t>
      </w:r>
      <w:proofErr w:type="spellStart"/>
      <w:r w:rsidRPr="003A0C5B">
        <w:rPr>
          <w:rFonts w:ascii="Arial" w:hAnsi="Arial" w:cs="Arial"/>
          <w:sz w:val="16"/>
          <w:szCs w:val="16"/>
        </w:rPr>
        <w:t>Town</w:t>
      </w:r>
      <w:proofErr w:type="spellEnd"/>
      <w:r w:rsidRPr="003A0C5B">
        <w:rPr>
          <w:rFonts w:ascii="Arial" w:hAnsi="Arial" w:cs="Arial"/>
          <w:sz w:val="16"/>
          <w:szCs w:val="16"/>
        </w:rPr>
        <w:t xml:space="preserve">, </w:t>
      </w:r>
      <w:proofErr w:type="spellStart"/>
      <w:r w:rsidRPr="003A0C5B">
        <w:rPr>
          <w:rFonts w:ascii="Arial" w:hAnsi="Arial" w:cs="Arial"/>
          <w:sz w:val="16"/>
          <w:szCs w:val="16"/>
        </w:rPr>
        <w:t>Binhai</w:t>
      </w:r>
      <w:proofErr w:type="spellEnd"/>
      <w:r w:rsidRPr="003A0C5B">
        <w:rPr>
          <w:rFonts w:ascii="Arial" w:hAnsi="Arial" w:cs="Arial"/>
          <w:sz w:val="16"/>
          <w:szCs w:val="16"/>
        </w:rPr>
        <w:t xml:space="preserve"> </w:t>
      </w:r>
      <w:proofErr w:type="spellStart"/>
      <w:r w:rsidRPr="003A0C5B">
        <w:rPr>
          <w:rFonts w:ascii="Arial" w:hAnsi="Arial" w:cs="Arial"/>
          <w:sz w:val="16"/>
          <w:szCs w:val="16"/>
        </w:rPr>
        <w:t>New</w:t>
      </w:r>
      <w:proofErr w:type="spellEnd"/>
      <w:r w:rsidRPr="003A0C5B">
        <w:rPr>
          <w:rFonts w:ascii="Arial" w:hAnsi="Arial" w:cs="Arial"/>
          <w:sz w:val="16"/>
          <w:szCs w:val="16"/>
        </w:rPr>
        <w:t xml:space="preserve"> </w:t>
      </w:r>
      <w:proofErr w:type="spellStart"/>
      <w:r w:rsidRPr="003A0C5B">
        <w:rPr>
          <w:rFonts w:ascii="Arial" w:hAnsi="Arial" w:cs="Arial"/>
          <w:sz w:val="16"/>
          <w:szCs w:val="16"/>
        </w:rPr>
        <w:t>City</w:t>
      </w:r>
      <w:proofErr w:type="spellEnd"/>
      <w:r w:rsidRPr="003A0C5B">
        <w:rPr>
          <w:rFonts w:ascii="Arial" w:hAnsi="Arial" w:cs="Arial"/>
          <w:sz w:val="16"/>
          <w:szCs w:val="16"/>
        </w:rPr>
        <w:t xml:space="preserve">, </w:t>
      </w:r>
      <w:proofErr w:type="spellStart"/>
      <w:r w:rsidRPr="003A0C5B">
        <w:rPr>
          <w:rFonts w:ascii="Arial" w:hAnsi="Arial" w:cs="Arial"/>
          <w:sz w:val="16"/>
          <w:szCs w:val="16"/>
        </w:rPr>
        <w:t>Shaoxing</w:t>
      </w:r>
      <w:proofErr w:type="spellEnd"/>
      <w:r w:rsidRPr="003A0C5B">
        <w:rPr>
          <w:rFonts w:ascii="Arial" w:hAnsi="Arial" w:cs="Arial"/>
          <w:sz w:val="16"/>
          <w:szCs w:val="16"/>
        </w:rPr>
        <w:t xml:space="preserve">, </w:t>
      </w:r>
      <w:proofErr w:type="spellStart"/>
      <w:r w:rsidRPr="003A0C5B">
        <w:rPr>
          <w:rFonts w:ascii="Arial" w:hAnsi="Arial" w:cs="Arial"/>
          <w:sz w:val="16"/>
          <w:szCs w:val="16"/>
        </w:rPr>
        <w:t>Zheijiang</w:t>
      </w:r>
      <w:proofErr w:type="spellEnd"/>
      <w:r w:rsidRPr="003A0C5B">
        <w:rPr>
          <w:rFonts w:ascii="Arial" w:hAnsi="Arial" w:cs="Arial"/>
          <w:sz w:val="16"/>
          <w:szCs w:val="16"/>
        </w:rPr>
        <w:t xml:space="preserve"> </w:t>
      </w:r>
      <w:proofErr w:type="spellStart"/>
      <w:r w:rsidRPr="003A0C5B">
        <w:rPr>
          <w:rFonts w:ascii="Arial" w:hAnsi="Arial" w:cs="Arial"/>
          <w:sz w:val="16"/>
          <w:szCs w:val="16"/>
        </w:rPr>
        <w:t>Province</w:t>
      </w:r>
      <w:proofErr w:type="spellEnd"/>
      <w:r w:rsidRPr="003A0C5B">
        <w:rPr>
          <w:rFonts w:ascii="Arial" w:hAnsi="Arial" w:cs="Arial"/>
          <w:sz w:val="16"/>
          <w:szCs w:val="16"/>
        </w:rPr>
        <w:t xml:space="preserve">, </w:t>
      </w:r>
      <w:proofErr w:type="spellStart"/>
      <w:r w:rsidRPr="003A0C5B">
        <w:rPr>
          <w:rFonts w:ascii="Arial" w:hAnsi="Arial" w:cs="Arial"/>
          <w:sz w:val="16"/>
          <w:szCs w:val="16"/>
        </w:rPr>
        <w:t>China</w:t>
      </w:r>
      <w:proofErr w:type="spellEnd"/>
      <w:r w:rsidRPr="003A0C5B">
        <w:rPr>
          <w:rFonts w:ascii="Arial" w:hAnsi="Arial" w:cs="Arial"/>
          <w:sz w:val="16"/>
          <w:szCs w:val="16"/>
        </w:rPr>
        <w:t>/«</w:t>
      </w:r>
      <w:proofErr w:type="spellStart"/>
      <w:r w:rsidRPr="003A0C5B">
        <w:rPr>
          <w:rFonts w:ascii="Arial" w:hAnsi="Arial" w:cs="Arial"/>
          <w:sz w:val="16"/>
          <w:szCs w:val="16"/>
        </w:rPr>
        <w:t>Чжецзян</w:t>
      </w:r>
      <w:proofErr w:type="spellEnd"/>
      <w:r w:rsidRPr="003A0C5B">
        <w:rPr>
          <w:rFonts w:ascii="Arial" w:hAnsi="Arial" w:cs="Arial"/>
          <w:sz w:val="16"/>
          <w:szCs w:val="16"/>
        </w:rPr>
        <w:t xml:space="preserve"> МЕКА Электрик Ко., Лтд» №8 </w:t>
      </w:r>
      <w:proofErr w:type="spellStart"/>
      <w:r w:rsidRPr="003A0C5B">
        <w:rPr>
          <w:rFonts w:ascii="Arial" w:hAnsi="Arial" w:cs="Arial"/>
          <w:sz w:val="16"/>
          <w:szCs w:val="16"/>
        </w:rPr>
        <w:t>Цанхай</w:t>
      </w:r>
      <w:proofErr w:type="spellEnd"/>
      <w:r w:rsidRPr="003A0C5B">
        <w:rPr>
          <w:rFonts w:ascii="Arial" w:hAnsi="Arial" w:cs="Arial"/>
          <w:sz w:val="16"/>
          <w:szCs w:val="16"/>
        </w:rPr>
        <w:t xml:space="preserve"> </w:t>
      </w:r>
      <w:proofErr w:type="spellStart"/>
      <w:r w:rsidRPr="003A0C5B">
        <w:rPr>
          <w:rFonts w:ascii="Arial" w:hAnsi="Arial" w:cs="Arial"/>
          <w:sz w:val="16"/>
          <w:szCs w:val="16"/>
        </w:rPr>
        <w:t>Роад</w:t>
      </w:r>
      <w:proofErr w:type="spellEnd"/>
      <w:r w:rsidRPr="003A0C5B">
        <w:rPr>
          <w:rFonts w:ascii="Arial" w:hAnsi="Arial" w:cs="Arial"/>
          <w:sz w:val="16"/>
          <w:szCs w:val="16"/>
        </w:rPr>
        <w:t xml:space="preserve">, </w:t>
      </w:r>
      <w:proofErr w:type="spellStart"/>
      <w:r w:rsidRPr="003A0C5B">
        <w:rPr>
          <w:rFonts w:ascii="Arial" w:hAnsi="Arial" w:cs="Arial"/>
          <w:sz w:val="16"/>
          <w:szCs w:val="16"/>
        </w:rPr>
        <w:t>Лихай</w:t>
      </w:r>
      <w:proofErr w:type="spellEnd"/>
      <w:r w:rsidRPr="003A0C5B">
        <w:rPr>
          <w:rFonts w:ascii="Arial" w:hAnsi="Arial" w:cs="Arial"/>
          <w:sz w:val="16"/>
          <w:szCs w:val="16"/>
        </w:rPr>
        <w:t xml:space="preserve"> </w:t>
      </w:r>
      <w:proofErr w:type="spellStart"/>
      <w:r w:rsidRPr="003A0C5B">
        <w:rPr>
          <w:rFonts w:ascii="Arial" w:hAnsi="Arial" w:cs="Arial"/>
          <w:sz w:val="16"/>
          <w:szCs w:val="16"/>
        </w:rPr>
        <w:t>Таун</w:t>
      </w:r>
      <w:proofErr w:type="spellEnd"/>
      <w:r w:rsidRPr="003A0C5B">
        <w:rPr>
          <w:rFonts w:ascii="Arial" w:hAnsi="Arial" w:cs="Arial"/>
          <w:sz w:val="16"/>
          <w:szCs w:val="16"/>
        </w:rPr>
        <w:t xml:space="preserve">, </w:t>
      </w:r>
      <w:proofErr w:type="spellStart"/>
      <w:r w:rsidRPr="003A0C5B">
        <w:rPr>
          <w:rFonts w:ascii="Arial" w:hAnsi="Arial" w:cs="Arial"/>
          <w:sz w:val="16"/>
          <w:szCs w:val="16"/>
        </w:rPr>
        <w:t>Бинхай</w:t>
      </w:r>
      <w:proofErr w:type="spellEnd"/>
      <w:r w:rsidRPr="003A0C5B">
        <w:rPr>
          <w:rFonts w:ascii="Arial" w:hAnsi="Arial" w:cs="Arial"/>
          <w:sz w:val="16"/>
          <w:szCs w:val="16"/>
        </w:rPr>
        <w:t xml:space="preserve"> Нью Сити, </w:t>
      </w:r>
      <w:proofErr w:type="spellStart"/>
      <w:r w:rsidRPr="003A0C5B">
        <w:rPr>
          <w:rFonts w:ascii="Arial" w:hAnsi="Arial" w:cs="Arial"/>
          <w:sz w:val="16"/>
          <w:szCs w:val="16"/>
        </w:rPr>
        <w:t>Шаосин</w:t>
      </w:r>
      <w:proofErr w:type="spellEnd"/>
      <w:r w:rsidRPr="003A0C5B">
        <w:rPr>
          <w:rFonts w:ascii="Arial" w:hAnsi="Arial" w:cs="Arial"/>
          <w:sz w:val="16"/>
          <w:szCs w:val="16"/>
        </w:rPr>
        <w:t xml:space="preserve">, провинция </w:t>
      </w:r>
      <w:proofErr w:type="spellStart"/>
      <w:r w:rsidRPr="003A0C5B">
        <w:rPr>
          <w:rFonts w:ascii="Arial" w:hAnsi="Arial" w:cs="Arial"/>
          <w:sz w:val="16"/>
          <w:szCs w:val="16"/>
        </w:rPr>
        <w:t>Чжецзян</w:t>
      </w:r>
      <w:proofErr w:type="spellEnd"/>
      <w:r w:rsidRPr="003A0C5B">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BB497A" w:rsidRPr="004A1006" w:rsidRDefault="003A0C5B" w:rsidP="003A0C5B">
      <w:pPr>
        <w:pStyle w:val="a5"/>
        <w:suppressAutoHyphens/>
        <w:spacing w:after="0" w:line="240" w:lineRule="auto"/>
        <w:ind w:left="0"/>
        <w:contextualSpacing w:val="0"/>
        <w:jc w:val="both"/>
        <w:rPr>
          <w:rFonts w:ascii="Arial" w:hAnsi="Arial" w:cs="Arial"/>
          <w:sz w:val="16"/>
          <w:szCs w:val="16"/>
        </w:rPr>
      </w:pPr>
      <w:r w:rsidRPr="003A0C5B">
        <w:rPr>
          <w:rFonts w:ascii="Arial" w:hAnsi="Arial" w:cs="Arial"/>
          <w:sz w:val="16"/>
          <w:szCs w:val="16"/>
        </w:rPr>
        <w:t>Дата изготовления нанесена на корпус изделия в формате ММ.ГГГГ, где ММ – месяц изготовления, ГГГГ – год изготовления.</w:t>
      </w:r>
    </w:p>
    <w:p w:rsidR="00F56B11" w:rsidRPr="004A1006" w:rsidRDefault="00F56B11" w:rsidP="004A1006">
      <w:pPr>
        <w:pStyle w:val="a5"/>
        <w:numPr>
          <w:ilvl w:val="0"/>
          <w:numId w:val="1"/>
        </w:numPr>
        <w:spacing w:after="0" w:line="240" w:lineRule="auto"/>
        <w:contextualSpacing w:val="0"/>
        <w:jc w:val="both"/>
        <w:rPr>
          <w:rFonts w:ascii="Arial" w:hAnsi="Arial" w:cs="Arial"/>
          <w:sz w:val="16"/>
          <w:szCs w:val="16"/>
        </w:rPr>
      </w:pPr>
      <w:r w:rsidRPr="004A1006">
        <w:rPr>
          <w:rFonts w:ascii="Arial" w:eastAsiaTheme="minorEastAsia" w:hAnsi="Arial" w:cs="Arial"/>
          <w:b/>
          <w:sz w:val="16"/>
          <w:szCs w:val="16"/>
        </w:rPr>
        <w:t>Гарантийные обязательства</w:t>
      </w:r>
    </w:p>
    <w:p w:rsidR="002671A3" w:rsidRPr="004A1006" w:rsidRDefault="002671A3" w:rsidP="004A1006">
      <w:pPr>
        <w:pStyle w:val="a5"/>
        <w:numPr>
          <w:ilvl w:val="0"/>
          <w:numId w:val="18"/>
        </w:numPr>
        <w:suppressAutoHyphens/>
        <w:spacing w:after="0" w:line="240" w:lineRule="auto"/>
        <w:ind w:left="357" w:hanging="357"/>
        <w:jc w:val="both"/>
        <w:rPr>
          <w:rFonts w:ascii="Arial" w:hAnsi="Arial" w:cs="Arial"/>
          <w:sz w:val="16"/>
          <w:szCs w:val="16"/>
        </w:rPr>
      </w:pPr>
      <w:bookmarkStart w:id="3" w:name="_Hlk23427480"/>
      <w:r w:rsidRPr="004A1006">
        <w:rPr>
          <w:rFonts w:ascii="Arial" w:hAnsi="Arial" w:cs="Arial"/>
          <w:sz w:val="16"/>
          <w:szCs w:val="16"/>
        </w:rPr>
        <w:t xml:space="preserve">Гарантийный срок на товар составляет </w:t>
      </w:r>
      <w:r w:rsidR="00F71527" w:rsidRPr="00F71527">
        <w:rPr>
          <w:rFonts w:ascii="Arial" w:hAnsi="Arial" w:cs="Arial"/>
          <w:sz w:val="16"/>
          <w:szCs w:val="16"/>
        </w:rPr>
        <w:t>1</w:t>
      </w:r>
      <w:r w:rsidRPr="004A1006">
        <w:rPr>
          <w:rFonts w:ascii="Arial" w:hAnsi="Arial" w:cs="Arial"/>
          <w:sz w:val="16"/>
          <w:szCs w:val="16"/>
        </w:rPr>
        <w:t xml:space="preserve"> год (</w:t>
      </w:r>
      <w:r w:rsidR="00F71527" w:rsidRPr="00F71527">
        <w:rPr>
          <w:rFonts w:ascii="Arial" w:hAnsi="Arial" w:cs="Arial"/>
          <w:sz w:val="16"/>
          <w:szCs w:val="16"/>
        </w:rPr>
        <w:t>12</w:t>
      </w:r>
      <w:r w:rsidRPr="004A1006">
        <w:rPr>
          <w:rFonts w:ascii="Arial" w:hAnsi="Arial" w:cs="Arial"/>
          <w:sz w:val="16"/>
          <w:szCs w:val="16"/>
        </w:rPr>
        <w:t xml:space="preserve"> месяц</w:t>
      </w:r>
      <w:r w:rsidR="00F71527">
        <w:rPr>
          <w:rFonts w:ascii="Arial" w:hAnsi="Arial" w:cs="Arial"/>
          <w:sz w:val="16"/>
          <w:szCs w:val="16"/>
        </w:rPr>
        <w:t>ев</w:t>
      </w:r>
      <w:r w:rsidRPr="004A1006">
        <w:rPr>
          <w:rFonts w:ascii="Arial" w:hAnsi="Arial" w:cs="Arial"/>
          <w:sz w:val="16"/>
          <w:szCs w:val="16"/>
        </w:rPr>
        <w:t>) со дня продажи. Гарантия предоставляется на качество сборки и работоспособность светильника.</w:t>
      </w:r>
    </w:p>
    <w:p w:rsidR="002671A3" w:rsidRPr="004A1006" w:rsidRDefault="002671A3" w:rsidP="004A1006">
      <w:pPr>
        <w:pStyle w:val="a5"/>
        <w:numPr>
          <w:ilvl w:val="0"/>
          <w:numId w:val="18"/>
        </w:numPr>
        <w:suppressAutoHyphens/>
        <w:spacing w:after="0" w:line="240" w:lineRule="auto"/>
        <w:ind w:left="357" w:hanging="357"/>
        <w:jc w:val="both"/>
        <w:rPr>
          <w:rFonts w:ascii="Arial" w:hAnsi="Arial" w:cs="Arial"/>
          <w:sz w:val="16"/>
          <w:szCs w:val="16"/>
        </w:rPr>
      </w:pPr>
      <w:r w:rsidRPr="004A1006">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2671A3" w:rsidRPr="004A1006" w:rsidRDefault="002671A3" w:rsidP="004A1006">
      <w:pPr>
        <w:pStyle w:val="a5"/>
        <w:numPr>
          <w:ilvl w:val="0"/>
          <w:numId w:val="18"/>
        </w:numPr>
        <w:suppressAutoHyphens/>
        <w:spacing w:after="0" w:line="240" w:lineRule="auto"/>
        <w:ind w:left="357" w:hanging="357"/>
        <w:jc w:val="both"/>
        <w:rPr>
          <w:rFonts w:ascii="Arial" w:hAnsi="Arial" w:cs="Arial"/>
          <w:sz w:val="16"/>
          <w:szCs w:val="16"/>
        </w:rPr>
      </w:pPr>
      <w:r w:rsidRPr="004A1006">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2671A3" w:rsidRPr="004A1006" w:rsidRDefault="002671A3" w:rsidP="004A1006">
      <w:pPr>
        <w:pStyle w:val="a5"/>
        <w:numPr>
          <w:ilvl w:val="0"/>
          <w:numId w:val="18"/>
        </w:numPr>
        <w:suppressAutoHyphens/>
        <w:spacing w:after="0" w:line="240" w:lineRule="auto"/>
        <w:ind w:left="357" w:hanging="357"/>
        <w:jc w:val="both"/>
        <w:rPr>
          <w:rFonts w:ascii="Arial" w:hAnsi="Arial" w:cs="Arial"/>
          <w:sz w:val="16"/>
          <w:szCs w:val="16"/>
        </w:rPr>
      </w:pPr>
      <w:r w:rsidRPr="004A1006">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4A1006">
        <w:rPr>
          <w:rFonts w:ascii="Arial" w:hAnsi="Arial" w:cs="Arial"/>
          <w:sz w:val="16"/>
          <w:szCs w:val="16"/>
        </w:rPr>
        <w:t>стикерованием</w:t>
      </w:r>
      <w:proofErr w:type="spellEnd"/>
      <w:r w:rsidRPr="004A1006">
        <w:rPr>
          <w:rFonts w:ascii="Arial" w:hAnsi="Arial" w:cs="Arial"/>
          <w:sz w:val="16"/>
          <w:szCs w:val="16"/>
        </w:rPr>
        <w:t xml:space="preserve">. </w:t>
      </w:r>
    </w:p>
    <w:p w:rsidR="002671A3" w:rsidRPr="004A1006" w:rsidRDefault="002671A3" w:rsidP="004A1006">
      <w:pPr>
        <w:pStyle w:val="a5"/>
        <w:numPr>
          <w:ilvl w:val="0"/>
          <w:numId w:val="18"/>
        </w:numPr>
        <w:suppressAutoHyphens/>
        <w:spacing w:after="0" w:line="240" w:lineRule="auto"/>
        <w:ind w:left="357" w:hanging="357"/>
        <w:jc w:val="both"/>
        <w:rPr>
          <w:rFonts w:ascii="Arial" w:hAnsi="Arial" w:cs="Arial"/>
          <w:sz w:val="16"/>
          <w:szCs w:val="16"/>
        </w:rPr>
      </w:pPr>
      <w:r w:rsidRPr="004A1006">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F56B11" w:rsidRPr="004A1006" w:rsidRDefault="002671A3" w:rsidP="004A1006">
      <w:pPr>
        <w:pStyle w:val="a5"/>
        <w:numPr>
          <w:ilvl w:val="0"/>
          <w:numId w:val="18"/>
        </w:numPr>
        <w:suppressAutoHyphens/>
        <w:spacing w:after="0" w:line="240" w:lineRule="auto"/>
        <w:jc w:val="both"/>
        <w:rPr>
          <w:rFonts w:ascii="Arial" w:hAnsi="Arial" w:cs="Arial"/>
          <w:sz w:val="16"/>
          <w:szCs w:val="16"/>
        </w:rPr>
      </w:pPr>
      <w:r w:rsidRPr="004A1006">
        <w:rPr>
          <w:rFonts w:ascii="Arial" w:hAnsi="Arial" w:cs="Arial"/>
          <w:sz w:val="16"/>
          <w:szCs w:val="16"/>
        </w:rPr>
        <w:lastRenderedPageBreak/>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bookmarkEnd w:id="3"/>
    </w:p>
    <w:p w:rsidR="005D2941" w:rsidRPr="004A1006" w:rsidRDefault="00BB497A" w:rsidP="004A1006">
      <w:pPr>
        <w:pStyle w:val="a5"/>
        <w:suppressAutoHyphens/>
        <w:spacing w:after="0" w:line="240" w:lineRule="auto"/>
        <w:ind w:left="0"/>
        <w:contextualSpacing w:val="0"/>
        <w:jc w:val="center"/>
        <w:rPr>
          <w:rFonts w:ascii="Arial" w:hAnsi="Arial" w:cs="Arial"/>
          <w:sz w:val="16"/>
          <w:szCs w:val="16"/>
        </w:rPr>
      </w:pPr>
      <w:r w:rsidRPr="004A1006">
        <w:rPr>
          <w:rFonts w:ascii="Arial" w:hAnsi="Arial" w:cs="Arial"/>
          <w:noProof/>
          <w:sz w:val="16"/>
          <w:szCs w:val="16"/>
        </w:rPr>
        <w:drawing>
          <wp:inline distT="0" distB="0" distL="0" distR="0" wp14:anchorId="29564CEC" wp14:editId="6ED1B899">
            <wp:extent cx="273050" cy="266065"/>
            <wp:effectExtent l="0" t="0" r="0" b="635"/>
            <wp:docPr id="6" name="Рисунок 1"/>
            <wp:cNvGraphicFramePr/>
            <a:graphic xmlns:a="http://schemas.openxmlformats.org/drawingml/2006/main">
              <a:graphicData uri="http://schemas.openxmlformats.org/drawingml/2006/picture">
                <pic:pic xmlns:pic="http://schemas.openxmlformats.org/drawingml/2006/picture">
                  <pic:nvPicPr>
                    <pic:cNvPr id="6" name="Рисунок 1"/>
                    <pic:cNvPicPr/>
                  </pic:nvPicPr>
                  <pic:blipFill>
                    <a:blip r:embed="rId12" cstate="print"/>
                    <a:srcRect/>
                    <a:stretch>
                      <a:fillRect/>
                    </a:stretch>
                  </pic:blipFill>
                  <pic:spPr bwMode="auto">
                    <a:xfrm>
                      <a:off x="0" y="0"/>
                      <a:ext cx="273050" cy="266065"/>
                    </a:xfrm>
                    <a:prstGeom prst="rect">
                      <a:avLst/>
                    </a:prstGeom>
                    <a:noFill/>
                    <a:ln w="9525">
                      <a:noFill/>
                      <a:miter lim="800000"/>
                      <a:headEnd/>
                      <a:tailEnd/>
                    </a:ln>
                  </pic:spPr>
                </pic:pic>
              </a:graphicData>
            </a:graphic>
          </wp:inline>
        </w:drawing>
      </w:r>
    </w:p>
    <w:sectPr w:rsidR="005D2941" w:rsidRPr="004A1006" w:rsidSect="00BB497A">
      <w:type w:val="continuous"/>
      <w:pgSz w:w="11906" w:h="16838"/>
      <w:pgMar w:top="720" w:right="720" w:bottom="720" w:left="720" w:header="709" w:footer="709" w:gutter="0"/>
      <w:cols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2" w15:restartNumberingAfterBreak="0">
    <w:nsid w:val="01F83EAF"/>
    <w:multiLevelType w:val="hybridMultilevel"/>
    <w:tmpl w:val="E7D22794"/>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15:restartNumberingAfterBreak="0">
    <w:nsid w:val="0D2449DB"/>
    <w:multiLevelType w:val="hybridMultilevel"/>
    <w:tmpl w:val="418293BC"/>
    <w:lvl w:ilvl="0" w:tplc="0419000B">
      <w:start w:val="1"/>
      <w:numFmt w:val="bullet"/>
      <w:lvlText w:val=""/>
      <w:lvlJc w:val="left"/>
      <w:pPr>
        <w:ind w:left="106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D5B074E"/>
    <w:multiLevelType w:val="hybridMultilevel"/>
    <w:tmpl w:val="B8D0ABFE"/>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5B42B5"/>
    <w:multiLevelType w:val="hybridMultilevel"/>
    <w:tmpl w:val="689A3F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DB2CE1"/>
    <w:multiLevelType w:val="hybridMultilevel"/>
    <w:tmpl w:val="951610FC"/>
    <w:lvl w:ilvl="0" w:tplc="281874A2">
      <w:start w:val="1"/>
      <w:numFmt w:val="decimal"/>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F122DB5"/>
    <w:multiLevelType w:val="hybridMultilevel"/>
    <w:tmpl w:val="D736B3E6"/>
    <w:lvl w:ilvl="0" w:tplc="281874A2">
      <w:start w:val="1"/>
      <w:numFmt w:val="decimal"/>
      <w:lvlText w:val="%1."/>
      <w:lvlJc w:val="left"/>
      <w:pPr>
        <w:tabs>
          <w:tab w:val="num" w:pos="720"/>
        </w:tabs>
        <w:ind w:left="720" w:hanging="360"/>
      </w:pPr>
      <w:rPr>
        <w:rFonts w:hint="default"/>
      </w:rPr>
    </w:lvl>
    <w:lvl w:ilvl="1" w:tplc="F80C845C">
      <w:numFmt w:val="none"/>
      <w:lvlText w:val=""/>
      <w:lvlJc w:val="left"/>
      <w:pPr>
        <w:tabs>
          <w:tab w:val="num" w:pos="360"/>
        </w:tabs>
      </w:pPr>
    </w:lvl>
    <w:lvl w:ilvl="2" w:tplc="46BE569A">
      <w:numFmt w:val="none"/>
      <w:lvlText w:val=""/>
      <w:lvlJc w:val="left"/>
      <w:pPr>
        <w:tabs>
          <w:tab w:val="num" w:pos="360"/>
        </w:tabs>
      </w:pPr>
    </w:lvl>
    <w:lvl w:ilvl="3" w:tplc="D61ED956">
      <w:numFmt w:val="none"/>
      <w:lvlText w:val=""/>
      <w:lvlJc w:val="left"/>
      <w:pPr>
        <w:tabs>
          <w:tab w:val="num" w:pos="360"/>
        </w:tabs>
      </w:pPr>
    </w:lvl>
    <w:lvl w:ilvl="4" w:tplc="4998D86C">
      <w:numFmt w:val="none"/>
      <w:lvlText w:val=""/>
      <w:lvlJc w:val="left"/>
      <w:pPr>
        <w:tabs>
          <w:tab w:val="num" w:pos="360"/>
        </w:tabs>
      </w:pPr>
    </w:lvl>
    <w:lvl w:ilvl="5" w:tplc="5450F014">
      <w:numFmt w:val="none"/>
      <w:lvlText w:val=""/>
      <w:lvlJc w:val="left"/>
      <w:pPr>
        <w:tabs>
          <w:tab w:val="num" w:pos="360"/>
        </w:tabs>
      </w:pPr>
    </w:lvl>
    <w:lvl w:ilvl="6" w:tplc="ED903D6A">
      <w:numFmt w:val="none"/>
      <w:lvlText w:val=""/>
      <w:lvlJc w:val="left"/>
      <w:pPr>
        <w:tabs>
          <w:tab w:val="num" w:pos="360"/>
        </w:tabs>
      </w:pPr>
    </w:lvl>
    <w:lvl w:ilvl="7" w:tplc="632CE328">
      <w:numFmt w:val="none"/>
      <w:lvlText w:val=""/>
      <w:lvlJc w:val="left"/>
      <w:pPr>
        <w:tabs>
          <w:tab w:val="num" w:pos="360"/>
        </w:tabs>
      </w:pPr>
    </w:lvl>
    <w:lvl w:ilvl="8" w:tplc="235851EA">
      <w:numFmt w:val="none"/>
      <w:lvlText w:val=""/>
      <w:lvlJc w:val="left"/>
      <w:pPr>
        <w:tabs>
          <w:tab w:val="num" w:pos="360"/>
        </w:tabs>
      </w:pPr>
    </w:lvl>
  </w:abstractNum>
  <w:abstractNum w:abstractNumId="8" w15:restartNumberingAfterBreak="0">
    <w:nsid w:val="28BE2EA9"/>
    <w:multiLevelType w:val="hybridMultilevel"/>
    <w:tmpl w:val="B08C80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163DFC"/>
    <w:multiLevelType w:val="hybridMultilevel"/>
    <w:tmpl w:val="577236F2"/>
    <w:lvl w:ilvl="0" w:tplc="DA8CB3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56E26742"/>
    <w:multiLevelType w:val="multilevel"/>
    <w:tmpl w:val="3D180BD0"/>
    <w:styleLink w:val="8pt"/>
    <w:lvl w:ilvl="0">
      <w:start w:val="1"/>
      <w:numFmt w:val="decimal"/>
      <w:lvlText w:val="%1"/>
      <w:lvlJc w:val="left"/>
      <w:pPr>
        <w:tabs>
          <w:tab w:val="num" w:pos="360"/>
        </w:tabs>
        <w:ind w:left="360" w:hanging="360"/>
      </w:pPr>
      <w:rPr>
        <w:rFonts w:ascii="Arial" w:hAnsi="Arial" w:hint="default"/>
        <w:b/>
        <w:i w:val="0"/>
        <w:sz w:val="20"/>
        <w:szCs w:val="20"/>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58FC0980"/>
    <w:multiLevelType w:val="hybridMultilevel"/>
    <w:tmpl w:val="B5D2E7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0BB38AE"/>
    <w:multiLevelType w:val="multilevel"/>
    <w:tmpl w:val="02EEB5DE"/>
    <w:lvl w:ilvl="0">
      <w:start w:val="1"/>
      <w:numFmt w:val="bullet"/>
      <w:lvlText w:val=""/>
      <w:lvlJc w:val="left"/>
      <w:pPr>
        <w:tabs>
          <w:tab w:val="num" w:pos="360"/>
        </w:tabs>
        <w:ind w:left="360" w:hanging="360"/>
      </w:pPr>
      <w:rPr>
        <w:rFonts w:ascii="Symbol" w:hAnsi="Symbol" w:hint="default"/>
        <w:b/>
        <w:i w:val="0"/>
        <w:sz w:val="16"/>
        <w:szCs w:val="16"/>
      </w:rPr>
    </w:lvl>
    <w:lvl w:ilvl="1">
      <w:start w:val="1"/>
      <w:numFmt w:val="decimal"/>
      <w:lvlText w:val="%1.%2"/>
      <w:lvlJc w:val="left"/>
      <w:pPr>
        <w:tabs>
          <w:tab w:val="num" w:pos="792"/>
        </w:tabs>
        <w:ind w:left="792" w:hanging="432"/>
      </w:pPr>
      <w:rPr>
        <w:rFonts w:hint="default"/>
        <w:sz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6218771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6352075D"/>
    <w:multiLevelType w:val="hybridMultilevel"/>
    <w:tmpl w:val="CCDCC49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64B83157"/>
    <w:multiLevelType w:val="hybridMultilevel"/>
    <w:tmpl w:val="D6365D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6384444"/>
    <w:multiLevelType w:val="hybridMultilevel"/>
    <w:tmpl w:val="37644D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12B3DAD"/>
    <w:multiLevelType w:val="multilevel"/>
    <w:tmpl w:val="F5707506"/>
    <w:lvl w:ilvl="0">
      <w:start w:val="1"/>
      <w:numFmt w:val="decimal"/>
      <w:lvlText w:val="%1."/>
      <w:lvlJc w:val="left"/>
      <w:pPr>
        <w:tabs>
          <w:tab w:val="num" w:pos="360"/>
        </w:tabs>
        <w:ind w:left="360" w:hanging="360"/>
      </w:pPr>
      <w:rPr>
        <w:rFonts w:ascii="Arial" w:hAnsi="Arial" w:hint="default"/>
        <w:b/>
        <w:i w:val="0"/>
        <w:sz w:val="18"/>
        <w:szCs w:val="18"/>
      </w:rPr>
    </w:lvl>
    <w:lvl w:ilvl="1">
      <w:start w:val="1"/>
      <w:numFmt w:val="decimal"/>
      <w:lvlText w:val="%1.%2."/>
      <w:lvlJc w:val="left"/>
      <w:pPr>
        <w:tabs>
          <w:tab w:val="num" w:pos="792"/>
        </w:tabs>
        <w:ind w:left="792" w:hanging="432"/>
      </w:pPr>
      <w:rPr>
        <w:rFonts w:ascii="Times New Roman" w:hAnsi="Times New Roman" w:hint="default"/>
        <w:b w:val="0"/>
        <w:i w:val="0"/>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749A06A9"/>
    <w:multiLevelType w:val="multilevel"/>
    <w:tmpl w:val="3D180BD0"/>
    <w:numStyleLink w:val="8pt"/>
  </w:abstractNum>
  <w:abstractNum w:abstractNumId="20" w15:restartNumberingAfterBreak="0">
    <w:nsid w:val="77D02B0D"/>
    <w:multiLevelType w:val="multilevel"/>
    <w:tmpl w:val="E6BE9E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9"/>
    <w:lvlOverride w:ilvl="0">
      <w:lvl w:ilvl="0">
        <w:start w:val="1"/>
        <w:numFmt w:val="decimal"/>
        <w:lvlText w:val="%1."/>
        <w:lvlJc w:val="left"/>
        <w:pPr>
          <w:tabs>
            <w:tab w:val="num" w:pos="357"/>
          </w:tabs>
          <w:ind w:left="0" w:firstLine="0"/>
        </w:pPr>
        <w:rPr>
          <w:rFonts w:ascii="Arial" w:eastAsia="Times New Roman" w:hAnsi="Arial" w:cs="Arial" w:hint="default"/>
          <w:b/>
        </w:rPr>
      </w:lvl>
    </w:lvlOverride>
    <w:lvlOverride w:ilvl="1">
      <w:lvl w:ilvl="1">
        <w:start w:val="1"/>
        <w:numFmt w:val="decimal"/>
        <w:lvlText w:val="%1.%2"/>
        <w:lvlJc w:val="left"/>
        <w:pPr>
          <w:tabs>
            <w:tab w:val="num" w:pos="357"/>
          </w:tabs>
          <w:ind w:left="792" w:hanging="432"/>
        </w:pPr>
        <w:rPr>
          <w:rFonts w:hint="default"/>
          <w:b w:val="0"/>
          <w:sz w:val="16"/>
          <w:szCs w:val="16"/>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
    <w:abstractNumId w:val="20"/>
  </w:num>
  <w:num w:numId="3">
    <w:abstractNumId w:val="14"/>
  </w:num>
  <w:num w:numId="4">
    <w:abstractNumId w:val="18"/>
  </w:num>
  <w:num w:numId="5">
    <w:abstractNumId w:val="11"/>
  </w:num>
  <w:num w:numId="6">
    <w:abstractNumId w:val="9"/>
  </w:num>
  <w:num w:numId="7">
    <w:abstractNumId w:val="2"/>
  </w:num>
  <w:num w:numId="8">
    <w:abstractNumId w:val="7"/>
  </w:num>
  <w:num w:numId="9">
    <w:abstractNumId w:val="0"/>
  </w:num>
  <w:num w:numId="10">
    <w:abstractNumId w:val="1"/>
  </w:num>
  <w:num w:numId="11">
    <w:abstractNumId w:val="5"/>
  </w:num>
  <w:num w:numId="12">
    <w:abstractNumId w:val="10"/>
  </w:num>
  <w:num w:numId="13">
    <w:abstractNumId w:val="15"/>
  </w:num>
  <w:num w:numId="14">
    <w:abstractNumId w:val="9"/>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8"/>
  </w:num>
  <w:num w:numId="18">
    <w:abstractNumId w:val="13"/>
  </w:num>
  <w:num w:numId="19">
    <w:abstractNumId w:val="17"/>
  </w:num>
  <w:num w:numId="20">
    <w:abstractNumId w:val="6"/>
  </w:num>
  <w:num w:numId="21">
    <w:abstractNumId w:val="4"/>
  </w:num>
  <w:num w:numId="22">
    <w:abstractNumId w:val="16"/>
  </w:num>
  <w:num w:numId="23">
    <w:abstractNumId w:val="12"/>
  </w:num>
  <w:num w:numId="24">
    <w:abstractNumId w:val="19"/>
    <w:lvlOverride w:ilvl="0">
      <w:lvl w:ilvl="0">
        <w:start w:val="1"/>
        <w:numFmt w:val="decimal"/>
        <w:lvlText w:val="%1."/>
        <w:lvlJc w:val="left"/>
        <w:rPr>
          <w:rFonts w:ascii="Arial" w:eastAsia="Times New Roman" w:hAnsi="Arial" w:cs="Arial" w:hint="default"/>
        </w:rPr>
      </w:lvl>
    </w:lvlOverride>
    <w:lvlOverride w:ilvl="1">
      <w:lvl w:ilvl="1">
        <w:start w:val="1"/>
        <w:numFmt w:val="decimal"/>
        <w:lvlText w:val="%1.%2"/>
        <w:lvlJc w:val="left"/>
        <w:pPr>
          <w:tabs>
            <w:tab w:val="num" w:pos="432"/>
          </w:tabs>
          <w:ind w:left="432" w:hanging="432"/>
        </w:pPr>
        <w:rPr>
          <w:rFonts w:hint="default"/>
          <w:sz w:val="16"/>
          <w:szCs w:val="18"/>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824"/>
    <w:rsid w:val="00000FC2"/>
    <w:rsid w:val="00004EED"/>
    <w:rsid w:val="00022202"/>
    <w:rsid w:val="000240EF"/>
    <w:rsid w:val="00033852"/>
    <w:rsid w:val="00033F56"/>
    <w:rsid w:val="00035BE2"/>
    <w:rsid w:val="000576ED"/>
    <w:rsid w:val="00063649"/>
    <w:rsid w:val="00072C54"/>
    <w:rsid w:val="0008541B"/>
    <w:rsid w:val="00096FF7"/>
    <w:rsid w:val="00097FF5"/>
    <w:rsid w:val="000C7B30"/>
    <w:rsid w:val="000D546E"/>
    <w:rsid w:val="000E04B2"/>
    <w:rsid w:val="0010139D"/>
    <w:rsid w:val="00101E1B"/>
    <w:rsid w:val="00111357"/>
    <w:rsid w:val="00113BE8"/>
    <w:rsid w:val="001253DB"/>
    <w:rsid w:val="001259E2"/>
    <w:rsid w:val="001601E4"/>
    <w:rsid w:val="001727DB"/>
    <w:rsid w:val="00174DBC"/>
    <w:rsid w:val="00176303"/>
    <w:rsid w:val="00186F9D"/>
    <w:rsid w:val="001A43DB"/>
    <w:rsid w:val="001B76C7"/>
    <w:rsid w:val="001C5CE1"/>
    <w:rsid w:val="001D1268"/>
    <w:rsid w:val="001D7802"/>
    <w:rsid w:val="001F023B"/>
    <w:rsid w:val="001F45E4"/>
    <w:rsid w:val="001F64B7"/>
    <w:rsid w:val="001F6C2F"/>
    <w:rsid w:val="002003B8"/>
    <w:rsid w:val="0020232F"/>
    <w:rsid w:val="00257992"/>
    <w:rsid w:val="002671A3"/>
    <w:rsid w:val="00282651"/>
    <w:rsid w:val="002831FA"/>
    <w:rsid w:val="002A7AC2"/>
    <w:rsid w:val="002B013B"/>
    <w:rsid w:val="002B1C6B"/>
    <w:rsid w:val="002B5790"/>
    <w:rsid w:val="002C0AD3"/>
    <w:rsid w:val="002C1D6C"/>
    <w:rsid w:val="002F1B13"/>
    <w:rsid w:val="002F3298"/>
    <w:rsid w:val="002F47D2"/>
    <w:rsid w:val="002F51EF"/>
    <w:rsid w:val="00305B4F"/>
    <w:rsid w:val="00316497"/>
    <w:rsid w:val="00317FBB"/>
    <w:rsid w:val="0033594F"/>
    <w:rsid w:val="00337336"/>
    <w:rsid w:val="003601E7"/>
    <w:rsid w:val="0036119B"/>
    <w:rsid w:val="003A0C5B"/>
    <w:rsid w:val="003A4502"/>
    <w:rsid w:val="003B387A"/>
    <w:rsid w:val="003E3D78"/>
    <w:rsid w:val="004037ED"/>
    <w:rsid w:val="00414018"/>
    <w:rsid w:val="004151C1"/>
    <w:rsid w:val="00420C0E"/>
    <w:rsid w:val="00422059"/>
    <w:rsid w:val="00424911"/>
    <w:rsid w:val="00426FFA"/>
    <w:rsid w:val="0043265F"/>
    <w:rsid w:val="004508D6"/>
    <w:rsid w:val="004862CF"/>
    <w:rsid w:val="00492AB3"/>
    <w:rsid w:val="004A0FA0"/>
    <w:rsid w:val="004A1006"/>
    <w:rsid w:val="004A2E90"/>
    <w:rsid w:val="004C12FE"/>
    <w:rsid w:val="004C2182"/>
    <w:rsid w:val="004D43A1"/>
    <w:rsid w:val="004D659A"/>
    <w:rsid w:val="004E4037"/>
    <w:rsid w:val="004F6F2C"/>
    <w:rsid w:val="00510B2A"/>
    <w:rsid w:val="005274F9"/>
    <w:rsid w:val="00541143"/>
    <w:rsid w:val="00566CE9"/>
    <w:rsid w:val="00573F70"/>
    <w:rsid w:val="005A07CF"/>
    <w:rsid w:val="005A477E"/>
    <w:rsid w:val="005B0A0D"/>
    <w:rsid w:val="005B0D80"/>
    <w:rsid w:val="005B78A5"/>
    <w:rsid w:val="005C6F7A"/>
    <w:rsid w:val="005D2941"/>
    <w:rsid w:val="005E2A12"/>
    <w:rsid w:val="005F41EB"/>
    <w:rsid w:val="005F5D43"/>
    <w:rsid w:val="006141A2"/>
    <w:rsid w:val="00652FD3"/>
    <w:rsid w:val="0069156C"/>
    <w:rsid w:val="00692214"/>
    <w:rsid w:val="006B093E"/>
    <w:rsid w:val="006C1FB0"/>
    <w:rsid w:val="006C37DA"/>
    <w:rsid w:val="006D30B1"/>
    <w:rsid w:val="006D4286"/>
    <w:rsid w:val="006D58BB"/>
    <w:rsid w:val="006D6146"/>
    <w:rsid w:val="006E2F80"/>
    <w:rsid w:val="006F2AC2"/>
    <w:rsid w:val="006F4028"/>
    <w:rsid w:val="00710749"/>
    <w:rsid w:val="007320DE"/>
    <w:rsid w:val="00737E3A"/>
    <w:rsid w:val="0074059E"/>
    <w:rsid w:val="00743516"/>
    <w:rsid w:val="00762B08"/>
    <w:rsid w:val="00767B90"/>
    <w:rsid w:val="00797945"/>
    <w:rsid w:val="007A1047"/>
    <w:rsid w:val="007A1859"/>
    <w:rsid w:val="007B3C86"/>
    <w:rsid w:val="007B6AFF"/>
    <w:rsid w:val="007B6B31"/>
    <w:rsid w:val="007C40BE"/>
    <w:rsid w:val="007E6029"/>
    <w:rsid w:val="007F1909"/>
    <w:rsid w:val="007F483A"/>
    <w:rsid w:val="007F7766"/>
    <w:rsid w:val="00813CC2"/>
    <w:rsid w:val="00815514"/>
    <w:rsid w:val="00817205"/>
    <w:rsid w:val="00851119"/>
    <w:rsid w:val="00857C5E"/>
    <w:rsid w:val="00892DCB"/>
    <w:rsid w:val="008A7806"/>
    <w:rsid w:val="008B3474"/>
    <w:rsid w:val="008C2ABB"/>
    <w:rsid w:val="008D1DEC"/>
    <w:rsid w:val="008D4824"/>
    <w:rsid w:val="008F6D9B"/>
    <w:rsid w:val="00906057"/>
    <w:rsid w:val="00913892"/>
    <w:rsid w:val="00927CD8"/>
    <w:rsid w:val="00933699"/>
    <w:rsid w:val="00961F50"/>
    <w:rsid w:val="009701EE"/>
    <w:rsid w:val="009708E9"/>
    <w:rsid w:val="0097228D"/>
    <w:rsid w:val="00974AC2"/>
    <w:rsid w:val="0097553A"/>
    <w:rsid w:val="009A28D1"/>
    <w:rsid w:val="009A38AC"/>
    <w:rsid w:val="009C13B5"/>
    <w:rsid w:val="009C27FA"/>
    <w:rsid w:val="009C7D28"/>
    <w:rsid w:val="009D4391"/>
    <w:rsid w:val="009F3CE0"/>
    <w:rsid w:val="00A04606"/>
    <w:rsid w:val="00A23169"/>
    <w:rsid w:val="00A25F19"/>
    <w:rsid w:val="00A30B23"/>
    <w:rsid w:val="00A40BBA"/>
    <w:rsid w:val="00A51B81"/>
    <w:rsid w:val="00A51D57"/>
    <w:rsid w:val="00A524E9"/>
    <w:rsid w:val="00A735EE"/>
    <w:rsid w:val="00AA5B8A"/>
    <w:rsid w:val="00AD57BA"/>
    <w:rsid w:val="00AF1F15"/>
    <w:rsid w:val="00AF4C69"/>
    <w:rsid w:val="00B0758B"/>
    <w:rsid w:val="00B07CA5"/>
    <w:rsid w:val="00B142E0"/>
    <w:rsid w:val="00B15B76"/>
    <w:rsid w:val="00B200BF"/>
    <w:rsid w:val="00B42195"/>
    <w:rsid w:val="00B42911"/>
    <w:rsid w:val="00B668BE"/>
    <w:rsid w:val="00B73F41"/>
    <w:rsid w:val="00B91428"/>
    <w:rsid w:val="00B924D2"/>
    <w:rsid w:val="00B967AF"/>
    <w:rsid w:val="00BA118D"/>
    <w:rsid w:val="00BB497A"/>
    <w:rsid w:val="00BB7468"/>
    <w:rsid w:val="00BC0456"/>
    <w:rsid w:val="00BC1AC0"/>
    <w:rsid w:val="00BC1DE9"/>
    <w:rsid w:val="00BC7792"/>
    <w:rsid w:val="00BD7DC0"/>
    <w:rsid w:val="00BE7B5B"/>
    <w:rsid w:val="00C10A94"/>
    <w:rsid w:val="00C26DEB"/>
    <w:rsid w:val="00C30DB0"/>
    <w:rsid w:val="00C35112"/>
    <w:rsid w:val="00C444A9"/>
    <w:rsid w:val="00C55361"/>
    <w:rsid w:val="00C735E4"/>
    <w:rsid w:val="00C814BF"/>
    <w:rsid w:val="00CA3738"/>
    <w:rsid w:val="00CA7E99"/>
    <w:rsid w:val="00CB1AFB"/>
    <w:rsid w:val="00CB2FE2"/>
    <w:rsid w:val="00D01EEC"/>
    <w:rsid w:val="00D45BD1"/>
    <w:rsid w:val="00D6583A"/>
    <w:rsid w:val="00D728F5"/>
    <w:rsid w:val="00D86D6B"/>
    <w:rsid w:val="00D9067B"/>
    <w:rsid w:val="00DA6F0A"/>
    <w:rsid w:val="00DB3C3C"/>
    <w:rsid w:val="00DC09F9"/>
    <w:rsid w:val="00DC5049"/>
    <w:rsid w:val="00E14C36"/>
    <w:rsid w:val="00E17E2D"/>
    <w:rsid w:val="00E22424"/>
    <w:rsid w:val="00E36AAD"/>
    <w:rsid w:val="00E44B76"/>
    <w:rsid w:val="00E51FBA"/>
    <w:rsid w:val="00E61DA6"/>
    <w:rsid w:val="00E663D7"/>
    <w:rsid w:val="00E746B1"/>
    <w:rsid w:val="00E80407"/>
    <w:rsid w:val="00E96492"/>
    <w:rsid w:val="00E968AB"/>
    <w:rsid w:val="00E96B64"/>
    <w:rsid w:val="00EA47DB"/>
    <w:rsid w:val="00EA57EE"/>
    <w:rsid w:val="00EA5D94"/>
    <w:rsid w:val="00EB1914"/>
    <w:rsid w:val="00ED20E7"/>
    <w:rsid w:val="00ED4B2B"/>
    <w:rsid w:val="00F0468C"/>
    <w:rsid w:val="00F062AB"/>
    <w:rsid w:val="00F07578"/>
    <w:rsid w:val="00F27359"/>
    <w:rsid w:val="00F56B11"/>
    <w:rsid w:val="00F57022"/>
    <w:rsid w:val="00F71527"/>
    <w:rsid w:val="00F73101"/>
    <w:rsid w:val="00F80267"/>
    <w:rsid w:val="00F86350"/>
    <w:rsid w:val="00F942E7"/>
    <w:rsid w:val="00F9486C"/>
    <w:rsid w:val="00FB59E7"/>
    <w:rsid w:val="00FE29A3"/>
    <w:rsid w:val="00FE56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6CC0D693-29B8-4089-8C80-B7FD8145D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17205"/>
    <w:rPr>
      <w:sz w:val="24"/>
      <w:szCs w:val="24"/>
    </w:rPr>
  </w:style>
  <w:style w:type="paragraph" w:styleId="1">
    <w:name w:val="heading 1"/>
    <w:basedOn w:val="a"/>
    <w:next w:val="a"/>
    <w:qFormat/>
    <w:rsid w:val="00BC7792"/>
    <w:pPr>
      <w:keepNext/>
      <w:spacing w:before="240" w:after="60"/>
      <w:outlineLvl w:val="0"/>
    </w:pPr>
    <w:rPr>
      <w:rFonts w:ascii="Arial" w:hAnsi="Arial" w:cs="Arial"/>
      <w:b/>
      <w:bCs/>
      <w:kern w:val="32"/>
      <w:sz w:val="32"/>
      <w:szCs w:val="32"/>
    </w:rPr>
  </w:style>
  <w:style w:type="paragraph" w:styleId="3">
    <w:name w:val="heading 3"/>
    <w:basedOn w:val="a"/>
    <w:next w:val="a"/>
    <w:qFormat/>
    <w:rsid w:val="008D4824"/>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8pt">
    <w:name w:val="Стиль многоуровневый 8 pt"/>
    <w:basedOn w:val="a2"/>
    <w:rsid w:val="000576ED"/>
    <w:pPr>
      <w:numPr>
        <w:numId w:val="5"/>
      </w:numPr>
    </w:pPr>
  </w:style>
  <w:style w:type="paragraph" w:styleId="a3">
    <w:name w:val="Balloon Text"/>
    <w:basedOn w:val="a"/>
    <w:link w:val="a4"/>
    <w:uiPriority w:val="99"/>
    <w:semiHidden/>
    <w:rsid w:val="00174DBC"/>
    <w:rPr>
      <w:rFonts w:ascii="Tahoma" w:hAnsi="Tahoma" w:cs="Tahoma"/>
      <w:sz w:val="16"/>
      <w:szCs w:val="16"/>
    </w:rPr>
  </w:style>
  <w:style w:type="paragraph" w:styleId="a5">
    <w:name w:val="List Paragraph"/>
    <w:basedOn w:val="a"/>
    <w:uiPriority w:val="34"/>
    <w:qFormat/>
    <w:rsid w:val="004D659A"/>
    <w:pPr>
      <w:spacing w:after="200" w:line="276" w:lineRule="auto"/>
      <w:ind w:left="720"/>
      <w:contextualSpacing/>
    </w:pPr>
    <w:rPr>
      <w:rFonts w:ascii="Calibri" w:hAnsi="Calibri"/>
      <w:sz w:val="22"/>
      <w:szCs w:val="22"/>
    </w:rPr>
  </w:style>
  <w:style w:type="table" w:styleId="a6">
    <w:name w:val="Table Grid"/>
    <w:basedOn w:val="a1"/>
    <w:rsid w:val="00ED20E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4">
    <w:name w:val="Текст выноски Знак"/>
    <w:basedOn w:val="a0"/>
    <w:link w:val="a3"/>
    <w:uiPriority w:val="99"/>
    <w:semiHidden/>
    <w:rsid w:val="00B914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085393">
      <w:bodyDiv w:val="1"/>
      <w:marLeft w:val="0"/>
      <w:marRight w:val="0"/>
      <w:marTop w:val="0"/>
      <w:marBottom w:val="0"/>
      <w:divBdr>
        <w:top w:val="none" w:sz="0" w:space="0" w:color="auto"/>
        <w:left w:val="none" w:sz="0" w:space="0" w:color="auto"/>
        <w:bottom w:val="none" w:sz="0" w:space="0" w:color="auto"/>
        <w:right w:val="none" w:sz="0" w:space="0" w:color="auto"/>
      </w:divBdr>
    </w:div>
    <w:div w:id="238642212">
      <w:bodyDiv w:val="1"/>
      <w:marLeft w:val="0"/>
      <w:marRight w:val="0"/>
      <w:marTop w:val="0"/>
      <w:marBottom w:val="0"/>
      <w:divBdr>
        <w:top w:val="none" w:sz="0" w:space="0" w:color="auto"/>
        <w:left w:val="none" w:sz="0" w:space="0" w:color="auto"/>
        <w:bottom w:val="none" w:sz="0" w:space="0" w:color="auto"/>
        <w:right w:val="none" w:sz="0" w:space="0" w:color="auto"/>
      </w:divBdr>
    </w:div>
    <w:div w:id="129251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ver.ru/all/novyy-standart-kachestva-elektroenergii/" TargetMode="External"/><Relationship Id="rId11" Type="http://schemas.openxmlformats.org/officeDocument/2006/relationships/image" Target="media/image3.png"/><Relationship Id="rId5" Type="http://schemas.openxmlformats.org/officeDocument/2006/relationships/hyperlink" Target="http://aver.ru/all/novyy-standart-kachestva-elektroenergii/" TargetMode="Externa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1050</Words>
  <Characters>7578</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1</vt:lpstr>
    </vt:vector>
  </TitlesOfParts>
  <Company>Grizli777</Company>
  <LinksUpToDate>false</LinksUpToDate>
  <CharactersWithSpaces>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dc:creator>
  <cp:keywords/>
  <dc:description/>
  <cp:lastModifiedBy>User</cp:lastModifiedBy>
  <cp:revision>12</cp:revision>
  <cp:lastPrinted>2010-11-26T12:13:00Z</cp:lastPrinted>
  <dcterms:created xsi:type="dcterms:W3CDTF">2024-06-05T11:48:00Z</dcterms:created>
  <dcterms:modified xsi:type="dcterms:W3CDTF">2026-09-03T15:52:00Z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-146146063</vt:i4>
  </property>
</Properties>
</file>