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5BB" w:rsidRPr="00771E0A" w:rsidRDefault="00A345BB" w:rsidP="00771E0A">
      <w:pPr>
        <w:spacing w:after="0"/>
        <w:jc w:val="center"/>
        <w:rPr>
          <w:rFonts w:ascii="Arial" w:hAnsi="Arial" w:cs="Arial"/>
          <w:b/>
          <w:caps/>
          <w:sz w:val="16"/>
          <w:szCs w:val="16"/>
        </w:rPr>
      </w:pPr>
      <w:r w:rsidRPr="00771E0A">
        <w:rPr>
          <w:rFonts w:ascii="Arial" w:hAnsi="Arial" w:cs="Arial"/>
          <w:b/>
          <w:caps/>
          <w:sz w:val="16"/>
          <w:szCs w:val="16"/>
        </w:rPr>
        <w:t>Светильники общего назначения светодиодные стационарные тм «</w:t>
      </w:r>
      <w:r w:rsidRPr="00771E0A">
        <w:rPr>
          <w:rFonts w:ascii="Arial" w:hAnsi="Arial" w:cs="Arial"/>
          <w:b/>
          <w:caps/>
          <w:sz w:val="16"/>
          <w:szCs w:val="16"/>
          <w:lang w:val="en-US"/>
        </w:rPr>
        <w:t>FERON</w:t>
      </w:r>
      <w:r w:rsidRPr="00771E0A">
        <w:rPr>
          <w:rFonts w:ascii="Arial" w:hAnsi="Arial" w:cs="Arial"/>
          <w:b/>
          <w:caps/>
          <w:sz w:val="16"/>
          <w:szCs w:val="16"/>
        </w:rPr>
        <w:t xml:space="preserve">», серия (тип): </w:t>
      </w:r>
      <w:r w:rsidRPr="00771E0A">
        <w:rPr>
          <w:rFonts w:ascii="Arial" w:hAnsi="Arial" w:cs="Arial"/>
          <w:b/>
          <w:caps/>
          <w:sz w:val="16"/>
          <w:szCs w:val="16"/>
          <w:lang w:val="en-US"/>
        </w:rPr>
        <w:t>AL</w:t>
      </w:r>
      <w:r w:rsidRPr="00771E0A">
        <w:rPr>
          <w:rFonts w:ascii="Arial" w:hAnsi="Arial" w:cs="Arial"/>
          <w:b/>
          <w:caps/>
          <w:sz w:val="16"/>
          <w:szCs w:val="16"/>
        </w:rPr>
        <w:t xml:space="preserve"> </w:t>
      </w:r>
    </w:p>
    <w:p w:rsidR="004455AA" w:rsidRPr="00771E0A" w:rsidRDefault="00A345BB" w:rsidP="00771E0A">
      <w:pPr>
        <w:spacing w:after="0"/>
        <w:jc w:val="center"/>
        <w:rPr>
          <w:rFonts w:ascii="Arial" w:hAnsi="Arial" w:cs="Arial"/>
          <w:b/>
          <w:caps/>
          <w:sz w:val="16"/>
          <w:szCs w:val="16"/>
        </w:rPr>
      </w:pPr>
      <w:r w:rsidRPr="00771E0A">
        <w:rPr>
          <w:rFonts w:ascii="Arial" w:hAnsi="Arial" w:cs="Arial"/>
          <w:b/>
          <w:caps/>
          <w:sz w:val="16"/>
          <w:szCs w:val="16"/>
        </w:rPr>
        <w:t xml:space="preserve">модели: </w:t>
      </w:r>
      <w:r w:rsidR="00794873" w:rsidRPr="00771E0A">
        <w:rPr>
          <w:rFonts w:ascii="Arial" w:hAnsi="Arial" w:cs="Arial"/>
          <w:b/>
          <w:caps/>
          <w:sz w:val="16"/>
          <w:szCs w:val="16"/>
        </w:rPr>
        <w:t>AL519</w:t>
      </w:r>
      <w:r w:rsidRPr="00771E0A">
        <w:rPr>
          <w:rFonts w:ascii="Arial" w:hAnsi="Arial" w:cs="Arial"/>
          <w:b/>
          <w:caps/>
          <w:sz w:val="16"/>
          <w:szCs w:val="16"/>
        </w:rPr>
        <w:t>, AL526</w:t>
      </w:r>
    </w:p>
    <w:p w:rsidR="004455AA" w:rsidRPr="00771E0A" w:rsidRDefault="00A345BB" w:rsidP="00771E0A">
      <w:pPr>
        <w:spacing w:after="0"/>
        <w:jc w:val="center"/>
        <w:rPr>
          <w:rFonts w:ascii="Arial" w:hAnsi="Arial" w:cs="Arial"/>
          <w:b/>
          <w:sz w:val="16"/>
          <w:szCs w:val="16"/>
        </w:rPr>
      </w:pPr>
      <w:r w:rsidRPr="00771E0A">
        <w:rPr>
          <w:rFonts w:ascii="Arial" w:hAnsi="Arial" w:cs="Arial"/>
          <w:b/>
          <w:sz w:val="16"/>
          <w:szCs w:val="16"/>
        </w:rPr>
        <w:t>Инструкция по эксплуатации и технический паспорт</w:t>
      </w:r>
    </w:p>
    <w:p w:rsidR="004455AA" w:rsidRPr="00771E0A" w:rsidRDefault="00794873" w:rsidP="00771E0A">
      <w:pPr>
        <w:pStyle w:val="a7"/>
        <w:numPr>
          <w:ilvl w:val="0"/>
          <w:numId w:val="1"/>
        </w:numPr>
        <w:spacing w:after="0"/>
        <w:rPr>
          <w:rFonts w:ascii="Arial" w:hAnsi="Arial" w:cs="Arial"/>
          <w:b/>
          <w:sz w:val="16"/>
          <w:szCs w:val="16"/>
        </w:rPr>
      </w:pPr>
      <w:r w:rsidRPr="00771E0A">
        <w:rPr>
          <w:rFonts w:ascii="Arial" w:hAnsi="Arial" w:cs="Arial"/>
          <w:b/>
          <w:sz w:val="16"/>
          <w:szCs w:val="16"/>
        </w:rPr>
        <w:t>Описание</w:t>
      </w:r>
    </w:p>
    <w:p w:rsidR="004455AA" w:rsidRPr="00771E0A" w:rsidRDefault="00794873" w:rsidP="00771E0A">
      <w:pPr>
        <w:pStyle w:val="a7"/>
        <w:numPr>
          <w:ilvl w:val="0"/>
          <w:numId w:val="2"/>
        </w:numPr>
        <w:spacing w:after="0"/>
        <w:jc w:val="both"/>
        <w:rPr>
          <w:rFonts w:ascii="Arial" w:hAnsi="Arial" w:cs="Arial"/>
          <w:sz w:val="16"/>
          <w:szCs w:val="16"/>
        </w:rPr>
      </w:pPr>
      <w:r w:rsidRPr="00771E0A">
        <w:rPr>
          <w:rFonts w:ascii="Arial" w:hAnsi="Arial" w:cs="Arial"/>
          <w:sz w:val="16"/>
          <w:szCs w:val="16"/>
        </w:rPr>
        <w:t>Накладные светодиодные светильники для акцентного освещения и интерьерной подсветки ТМ «</w:t>
      </w:r>
      <w:r w:rsidRPr="00771E0A">
        <w:rPr>
          <w:rFonts w:ascii="Arial" w:hAnsi="Arial" w:cs="Arial"/>
          <w:sz w:val="16"/>
          <w:szCs w:val="16"/>
          <w:lang w:val="en-US"/>
        </w:rPr>
        <w:t>FERON</w:t>
      </w:r>
      <w:r w:rsidRPr="00771E0A">
        <w:rPr>
          <w:rFonts w:ascii="Arial" w:hAnsi="Arial" w:cs="Arial"/>
          <w:sz w:val="16"/>
          <w:szCs w:val="16"/>
        </w:rPr>
        <w:t>» являются альтернативой трековым системам освещения. Преимуществом данных моделей является отсутствие необходимости в приобретении и установке шинопровода.</w:t>
      </w:r>
    </w:p>
    <w:p w:rsidR="004455AA" w:rsidRPr="00771E0A" w:rsidRDefault="00794873" w:rsidP="00771E0A">
      <w:pPr>
        <w:pStyle w:val="a7"/>
        <w:numPr>
          <w:ilvl w:val="0"/>
          <w:numId w:val="2"/>
        </w:numPr>
        <w:spacing w:after="0"/>
        <w:jc w:val="both"/>
        <w:rPr>
          <w:rFonts w:ascii="Arial" w:hAnsi="Arial" w:cs="Arial"/>
          <w:sz w:val="16"/>
          <w:szCs w:val="16"/>
        </w:rPr>
      </w:pPr>
      <w:r w:rsidRPr="00771E0A">
        <w:rPr>
          <w:rFonts w:ascii="Arial" w:hAnsi="Arial" w:cs="Arial"/>
          <w:sz w:val="16"/>
          <w:szCs w:val="16"/>
        </w:rPr>
        <w:t>Светильники предназначены для внутреннего освещения жилых помещений, создания акцентного освещения.</w:t>
      </w:r>
    </w:p>
    <w:p w:rsidR="004455AA" w:rsidRPr="00771E0A" w:rsidRDefault="00794873" w:rsidP="00771E0A">
      <w:pPr>
        <w:pStyle w:val="a7"/>
        <w:numPr>
          <w:ilvl w:val="1"/>
          <w:numId w:val="3"/>
        </w:numPr>
        <w:spacing w:after="0"/>
        <w:jc w:val="both"/>
        <w:rPr>
          <w:rFonts w:ascii="Arial" w:hAnsi="Arial" w:cs="Arial"/>
          <w:sz w:val="16"/>
          <w:szCs w:val="16"/>
        </w:rPr>
      </w:pPr>
      <w:r w:rsidRPr="00771E0A">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w:t>
      </w:r>
      <w:r w:rsidR="00A345BB" w:rsidRPr="00771E0A">
        <w:rPr>
          <w:rFonts w:ascii="Arial" w:hAnsi="Arial" w:cs="Arial"/>
          <w:sz w:val="16"/>
          <w:szCs w:val="16"/>
        </w:rPr>
        <w:t>требованиям</w:t>
      </w:r>
      <w:hyperlink r:id="rId7" w:tgtFrame="_blank" w:history="1">
        <w:r w:rsidRPr="00771E0A">
          <w:rPr>
            <w:rFonts w:ascii="Arial" w:hAnsi="Arial" w:cs="Arial"/>
            <w:sz w:val="16"/>
            <w:szCs w:val="16"/>
          </w:rPr>
          <w:t> ГОСТ Р 32144-2013</w:t>
        </w:r>
      </w:hyperlink>
      <w:r w:rsidRPr="00771E0A">
        <w:rPr>
          <w:rFonts w:ascii="Arial" w:hAnsi="Arial" w:cs="Arial"/>
          <w:sz w:val="16"/>
          <w:szCs w:val="16"/>
        </w:rPr>
        <w:t>.</w:t>
      </w:r>
    </w:p>
    <w:p w:rsidR="004455AA" w:rsidRPr="00771E0A" w:rsidRDefault="00794873" w:rsidP="00771E0A">
      <w:pPr>
        <w:pStyle w:val="a7"/>
        <w:numPr>
          <w:ilvl w:val="1"/>
          <w:numId w:val="3"/>
        </w:numPr>
        <w:spacing w:after="0"/>
        <w:jc w:val="both"/>
        <w:rPr>
          <w:rFonts w:ascii="Arial" w:hAnsi="Arial" w:cs="Arial"/>
          <w:sz w:val="16"/>
          <w:szCs w:val="16"/>
        </w:rPr>
      </w:pPr>
      <w:r w:rsidRPr="00771E0A">
        <w:rPr>
          <w:rFonts w:ascii="Arial" w:hAnsi="Arial" w:cs="Arial"/>
          <w:sz w:val="16"/>
          <w:szCs w:val="16"/>
        </w:rPr>
        <w:t>Светильники предназначены для использования только внутри помещений.</w:t>
      </w:r>
    </w:p>
    <w:p w:rsidR="004455AA" w:rsidRPr="00771E0A" w:rsidRDefault="00794873" w:rsidP="00771E0A">
      <w:pPr>
        <w:pStyle w:val="a7"/>
        <w:numPr>
          <w:ilvl w:val="1"/>
          <w:numId w:val="3"/>
        </w:numPr>
        <w:spacing w:after="0"/>
        <w:jc w:val="both"/>
        <w:rPr>
          <w:rFonts w:ascii="Arial" w:hAnsi="Arial" w:cs="Arial"/>
          <w:sz w:val="16"/>
          <w:szCs w:val="16"/>
        </w:rPr>
      </w:pPr>
      <w:r w:rsidRPr="00771E0A">
        <w:rPr>
          <w:rFonts w:ascii="Arial" w:hAnsi="Arial" w:cs="Arial"/>
          <w:sz w:val="16"/>
          <w:szCs w:val="16"/>
        </w:rPr>
        <w:t>Светильники устанавливаются на поверхность из нормально воспламеняемого материала.</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4419"/>
        <w:gridCol w:w="687"/>
        <w:gridCol w:w="687"/>
        <w:gridCol w:w="776"/>
        <w:gridCol w:w="776"/>
      </w:tblGrid>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Наименование модели</w:t>
            </w:r>
          </w:p>
        </w:tc>
        <w:tc>
          <w:tcPr>
            <w:tcW w:w="0" w:type="auto"/>
          </w:tcPr>
          <w:p w:rsidR="00A345BB" w:rsidRPr="00771E0A" w:rsidRDefault="00A345BB" w:rsidP="00771E0A">
            <w:pPr>
              <w:spacing w:after="0" w:line="240" w:lineRule="auto"/>
              <w:jc w:val="center"/>
              <w:rPr>
                <w:rFonts w:ascii="Arial" w:hAnsi="Arial" w:cs="Arial"/>
                <w:sz w:val="16"/>
                <w:szCs w:val="16"/>
                <w:lang w:val="en-US"/>
              </w:rPr>
            </w:pPr>
            <w:r w:rsidRPr="00771E0A">
              <w:rPr>
                <w:rFonts w:ascii="Arial" w:hAnsi="Arial" w:cs="Arial"/>
                <w:sz w:val="16"/>
                <w:szCs w:val="16"/>
                <w:lang w:val="en-US"/>
              </w:rPr>
              <w:t>AL526</w:t>
            </w:r>
          </w:p>
        </w:tc>
        <w:tc>
          <w:tcPr>
            <w:tcW w:w="0" w:type="auto"/>
            <w:gridSpan w:val="3"/>
            <w:vAlign w:val="center"/>
          </w:tcPr>
          <w:p w:rsidR="00A345BB" w:rsidRPr="00771E0A" w:rsidRDefault="00A345BB" w:rsidP="00771E0A">
            <w:pPr>
              <w:spacing w:after="0" w:line="240" w:lineRule="auto"/>
              <w:jc w:val="center"/>
              <w:rPr>
                <w:rFonts w:ascii="Arial" w:hAnsi="Arial" w:cs="Arial"/>
                <w:sz w:val="16"/>
                <w:szCs w:val="16"/>
                <w:lang w:val="en-US"/>
              </w:rPr>
            </w:pPr>
            <w:r w:rsidRPr="00771E0A">
              <w:rPr>
                <w:rFonts w:ascii="Arial" w:hAnsi="Arial" w:cs="Arial"/>
                <w:sz w:val="16"/>
                <w:szCs w:val="16"/>
                <w:lang w:val="en-US"/>
              </w:rPr>
              <w:t>AL519</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 xml:space="preserve">Потребляемая мощность </w:t>
            </w:r>
          </w:p>
        </w:tc>
        <w:tc>
          <w:tcPr>
            <w:tcW w:w="0" w:type="auto"/>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lang w:val="en-US"/>
              </w:rPr>
              <w:t>10</w:t>
            </w:r>
            <w:r w:rsidRPr="00771E0A">
              <w:rPr>
                <w:rFonts w:ascii="Arial" w:hAnsi="Arial" w:cs="Arial"/>
                <w:sz w:val="16"/>
                <w:szCs w:val="16"/>
              </w:rPr>
              <w:t>Вт</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lang w:val="en-US"/>
              </w:rPr>
              <w:t>1</w:t>
            </w:r>
            <w:r w:rsidRPr="00771E0A">
              <w:rPr>
                <w:rFonts w:ascii="Arial" w:hAnsi="Arial" w:cs="Arial"/>
                <w:sz w:val="16"/>
                <w:szCs w:val="16"/>
              </w:rPr>
              <w:t>0Вт</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18Вт</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lang w:val="en-US"/>
              </w:rPr>
              <w:t>2</w:t>
            </w:r>
            <w:r w:rsidRPr="00771E0A">
              <w:rPr>
                <w:rFonts w:ascii="Arial" w:hAnsi="Arial" w:cs="Arial"/>
                <w:sz w:val="16"/>
                <w:szCs w:val="16"/>
              </w:rPr>
              <w:t>3Вт</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 xml:space="preserve">Номинальный световой поток </w:t>
            </w:r>
          </w:p>
        </w:tc>
        <w:tc>
          <w:tcPr>
            <w:tcW w:w="0" w:type="auto"/>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800лм</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800лм</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lang w:val="en-US"/>
              </w:rPr>
              <w:t>1</w:t>
            </w:r>
            <w:r w:rsidRPr="00771E0A">
              <w:rPr>
                <w:rFonts w:ascii="Arial" w:hAnsi="Arial" w:cs="Arial"/>
                <w:sz w:val="16"/>
                <w:szCs w:val="16"/>
              </w:rPr>
              <w:t>440лм</w:t>
            </w:r>
          </w:p>
        </w:tc>
        <w:tc>
          <w:tcPr>
            <w:tcW w:w="0" w:type="auto"/>
            <w:vAlign w:val="center"/>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1840лм</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Напряжение питания/частота сети</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230В/50Гц</w:t>
            </w:r>
          </w:p>
        </w:tc>
      </w:tr>
      <w:tr w:rsidR="002B2C63" w:rsidRPr="00771E0A" w:rsidTr="00A345BB">
        <w:trPr>
          <w:jc w:val="center"/>
        </w:trPr>
        <w:tc>
          <w:tcPr>
            <w:tcW w:w="0" w:type="auto"/>
            <w:vAlign w:val="center"/>
          </w:tcPr>
          <w:p w:rsidR="002B2C63" w:rsidRPr="00771E0A" w:rsidRDefault="002B2C63" w:rsidP="00771E0A">
            <w:pPr>
              <w:spacing w:after="0" w:line="240" w:lineRule="auto"/>
              <w:rPr>
                <w:rFonts w:ascii="Arial" w:hAnsi="Arial" w:cs="Arial"/>
                <w:sz w:val="16"/>
                <w:szCs w:val="16"/>
              </w:rPr>
            </w:pPr>
            <w:r w:rsidRPr="00771E0A">
              <w:rPr>
                <w:rFonts w:ascii="Arial" w:hAnsi="Arial" w:cs="Arial"/>
                <w:sz w:val="16"/>
                <w:szCs w:val="16"/>
              </w:rPr>
              <w:t>Диапазон напряжения питания</w:t>
            </w:r>
          </w:p>
        </w:tc>
        <w:tc>
          <w:tcPr>
            <w:tcW w:w="0" w:type="auto"/>
            <w:gridSpan w:val="4"/>
          </w:tcPr>
          <w:p w:rsidR="002B2C63" w:rsidRPr="00771E0A" w:rsidRDefault="0006387E" w:rsidP="00771E0A">
            <w:pPr>
              <w:spacing w:after="0" w:line="240" w:lineRule="auto"/>
              <w:jc w:val="center"/>
              <w:rPr>
                <w:rFonts w:ascii="Arial" w:hAnsi="Arial" w:cs="Arial"/>
                <w:sz w:val="16"/>
                <w:szCs w:val="16"/>
              </w:rPr>
            </w:pPr>
            <w:r>
              <w:rPr>
                <w:rFonts w:ascii="Arial" w:hAnsi="Arial" w:cs="Arial"/>
                <w:sz w:val="16"/>
                <w:szCs w:val="16"/>
              </w:rPr>
              <w:t>170-26</w:t>
            </w:r>
            <w:r>
              <w:rPr>
                <w:rFonts w:ascii="Arial" w:hAnsi="Arial" w:cs="Arial"/>
                <w:sz w:val="16"/>
                <w:szCs w:val="16"/>
                <w:lang w:val="en-US"/>
              </w:rPr>
              <w:t>5</w:t>
            </w:r>
            <w:r w:rsidR="002B2C63" w:rsidRPr="00771E0A">
              <w:rPr>
                <w:rFonts w:ascii="Arial" w:hAnsi="Arial" w:cs="Arial"/>
                <w:sz w:val="16"/>
                <w:szCs w:val="16"/>
              </w:rPr>
              <w:t>В</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Коррелированная цветовая температура</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4000К</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 xml:space="preserve">Общий индекс цветопередачи, </w:t>
            </w:r>
            <w:r w:rsidRPr="00771E0A">
              <w:rPr>
                <w:rFonts w:ascii="Arial" w:hAnsi="Arial" w:cs="Arial"/>
                <w:sz w:val="16"/>
                <w:szCs w:val="16"/>
                <w:lang w:val="en-US"/>
              </w:rPr>
              <w:t>Ra</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&gt;80</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Материал рассеивателя</w:t>
            </w:r>
          </w:p>
        </w:tc>
        <w:tc>
          <w:tcPr>
            <w:tcW w:w="0" w:type="auto"/>
            <w:gridSpan w:val="4"/>
          </w:tcPr>
          <w:p w:rsidR="00A345BB" w:rsidRPr="00771E0A" w:rsidRDefault="002B2C63" w:rsidP="00771E0A">
            <w:pPr>
              <w:spacing w:after="0" w:line="240" w:lineRule="auto"/>
              <w:jc w:val="center"/>
              <w:rPr>
                <w:rFonts w:ascii="Arial" w:hAnsi="Arial" w:cs="Arial"/>
                <w:sz w:val="16"/>
                <w:szCs w:val="16"/>
              </w:rPr>
            </w:pPr>
            <w:r w:rsidRPr="00771E0A">
              <w:rPr>
                <w:rFonts w:ascii="Arial" w:hAnsi="Arial" w:cs="Arial"/>
                <w:sz w:val="16"/>
                <w:szCs w:val="16"/>
              </w:rPr>
              <w:t>п</w:t>
            </w:r>
            <w:r w:rsidR="00A345BB" w:rsidRPr="00771E0A">
              <w:rPr>
                <w:rFonts w:ascii="Arial" w:hAnsi="Arial" w:cs="Arial"/>
                <w:sz w:val="16"/>
                <w:szCs w:val="16"/>
              </w:rPr>
              <w:t>оликарбонат</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Материал корпуса</w:t>
            </w:r>
          </w:p>
        </w:tc>
        <w:tc>
          <w:tcPr>
            <w:tcW w:w="0" w:type="auto"/>
            <w:gridSpan w:val="4"/>
          </w:tcPr>
          <w:p w:rsidR="00A345BB" w:rsidRPr="00771E0A" w:rsidRDefault="002B2C63" w:rsidP="00771E0A">
            <w:pPr>
              <w:spacing w:after="0" w:line="240" w:lineRule="auto"/>
              <w:jc w:val="center"/>
              <w:rPr>
                <w:rFonts w:ascii="Arial" w:hAnsi="Arial" w:cs="Arial"/>
                <w:sz w:val="16"/>
                <w:szCs w:val="16"/>
              </w:rPr>
            </w:pPr>
            <w:r w:rsidRPr="00771E0A">
              <w:rPr>
                <w:rFonts w:ascii="Arial" w:hAnsi="Arial" w:cs="Arial"/>
                <w:sz w:val="16"/>
                <w:szCs w:val="16"/>
              </w:rPr>
              <w:t>а</w:t>
            </w:r>
            <w:r w:rsidR="00A345BB" w:rsidRPr="00771E0A">
              <w:rPr>
                <w:rFonts w:ascii="Arial" w:hAnsi="Arial" w:cs="Arial"/>
                <w:sz w:val="16"/>
                <w:szCs w:val="16"/>
              </w:rPr>
              <w:t>люминий</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Габаритные размеры</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См. на упаковке</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Цвет корпуса</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см. на упаковке</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Тип источника света</w:t>
            </w:r>
          </w:p>
        </w:tc>
        <w:tc>
          <w:tcPr>
            <w:tcW w:w="0" w:type="auto"/>
            <w:gridSpan w:val="4"/>
          </w:tcPr>
          <w:p w:rsidR="00A345BB" w:rsidRPr="00771E0A" w:rsidRDefault="002B2C63" w:rsidP="00771E0A">
            <w:pPr>
              <w:spacing w:after="0" w:line="240" w:lineRule="auto"/>
              <w:jc w:val="center"/>
              <w:rPr>
                <w:rFonts w:ascii="Arial" w:hAnsi="Arial" w:cs="Arial"/>
                <w:sz w:val="16"/>
                <w:szCs w:val="16"/>
              </w:rPr>
            </w:pPr>
            <w:r w:rsidRPr="00771E0A">
              <w:rPr>
                <w:rFonts w:ascii="Arial" w:hAnsi="Arial" w:cs="Arial"/>
                <w:sz w:val="16"/>
                <w:szCs w:val="16"/>
              </w:rPr>
              <w:t>с</w:t>
            </w:r>
            <w:r w:rsidR="00A345BB" w:rsidRPr="00771E0A">
              <w:rPr>
                <w:rFonts w:ascii="Arial" w:hAnsi="Arial" w:cs="Arial"/>
                <w:sz w:val="16"/>
                <w:szCs w:val="16"/>
              </w:rPr>
              <w:t>ветодиодная матрица С</w:t>
            </w:r>
            <w:r w:rsidR="00A345BB" w:rsidRPr="00771E0A">
              <w:rPr>
                <w:rFonts w:ascii="Arial" w:hAnsi="Arial" w:cs="Arial"/>
                <w:sz w:val="16"/>
                <w:szCs w:val="16"/>
                <w:lang w:val="en-US"/>
              </w:rPr>
              <w:t>OB</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Угол рассеивания светового потока</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35°</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Угол поворота светильника в вертикальной плоскости</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90°</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Угол поворота светильника в горизонтальной плоскости</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350°</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Степень защиты от пыли и влаги</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lang w:val="en-US"/>
              </w:rPr>
              <w:t>IP</w:t>
            </w:r>
            <w:r w:rsidRPr="00771E0A">
              <w:rPr>
                <w:rFonts w:ascii="Arial" w:hAnsi="Arial" w:cs="Arial"/>
                <w:sz w:val="16"/>
                <w:szCs w:val="16"/>
              </w:rPr>
              <w:t>40</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Класс защиты от поражения электрическим током</w:t>
            </w:r>
          </w:p>
        </w:tc>
        <w:tc>
          <w:tcPr>
            <w:tcW w:w="0" w:type="auto"/>
            <w:gridSpan w:val="4"/>
          </w:tcPr>
          <w:p w:rsidR="00A345BB" w:rsidRPr="00771E0A" w:rsidRDefault="00A345BB" w:rsidP="00771E0A">
            <w:pPr>
              <w:spacing w:after="0" w:line="240" w:lineRule="auto"/>
              <w:jc w:val="center"/>
              <w:rPr>
                <w:rFonts w:ascii="Arial" w:hAnsi="Arial" w:cs="Arial"/>
                <w:sz w:val="16"/>
                <w:szCs w:val="16"/>
                <w:lang w:val="en-US"/>
              </w:rPr>
            </w:pPr>
            <w:r w:rsidRPr="00771E0A">
              <w:rPr>
                <w:rFonts w:ascii="Arial" w:hAnsi="Arial" w:cs="Arial"/>
                <w:sz w:val="16"/>
                <w:szCs w:val="16"/>
                <w:lang w:val="en-US"/>
              </w:rPr>
              <w:t>II</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Температура эксплуатации</w:t>
            </w:r>
          </w:p>
        </w:tc>
        <w:tc>
          <w:tcPr>
            <w:tcW w:w="0" w:type="auto"/>
            <w:gridSpan w:val="4"/>
          </w:tcPr>
          <w:p w:rsidR="00A345BB" w:rsidRPr="00771E0A" w:rsidRDefault="00771E0A" w:rsidP="00771E0A">
            <w:pPr>
              <w:spacing w:after="0" w:line="240" w:lineRule="auto"/>
              <w:jc w:val="center"/>
              <w:rPr>
                <w:rFonts w:ascii="Arial" w:hAnsi="Arial" w:cs="Arial"/>
                <w:sz w:val="16"/>
                <w:szCs w:val="16"/>
              </w:rPr>
            </w:pPr>
            <w:r>
              <w:rPr>
                <w:rFonts w:ascii="Arial" w:hAnsi="Arial" w:cs="Arial"/>
                <w:sz w:val="16"/>
                <w:szCs w:val="16"/>
              </w:rPr>
              <w:t>-20..+40</w:t>
            </w:r>
            <w:r w:rsidR="00A345BB" w:rsidRPr="00771E0A">
              <w:rPr>
                <w:rFonts w:ascii="Arial" w:hAnsi="Arial" w:cs="Arial"/>
                <w:sz w:val="16"/>
                <w:szCs w:val="16"/>
              </w:rPr>
              <w:t xml:space="preserve"> °С</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rPr>
            </w:pPr>
            <w:r w:rsidRPr="00771E0A">
              <w:rPr>
                <w:rFonts w:ascii="Arial" w:hAnsi="Arial" w:cs="Arial"/>
                <w:sz w:val="16"/>
                <w:szCs w:val="16"/>
              </w:rPr>
              <w:t>Климатическое исполнение</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УХЛ4</w:t>
            </w:r>
          </w:p>
        </w:tc>
      </w:tr>
      <w:tr w:rsidR="00A345BB" w:rsidRPr="00771E0A" w:rsidTr="00A345BB">
        <w:trPr>
          <w:jc w:val="center"/>
        </w:trPr>
        <w:tc>
          <w:tcPr>
            <w:tcW w:w="0" w:type="auto"/>
            <w:vAlign w:val="center"/>
          </w:tcPr>
          <w:p w:rsidR="00A345BB" w:rsidRPr="00771E0A" w:rsidRDefault="00A345BB" w:rsidP="00771E0A">
            <w:pPr>
              <w:spacing w:after="0" w:line="240" w:lineRule="auto"/>
              <w:rPr>
                <w:rFonts w:ascii="Arial" w:hAnsi="Arial" w:cs="Arial"/>
                <w:sz w:val="16"/>
                <w:szCs w:val="16"/>
                <w:vertAlign w:val="subscript"/>
              </w:rPr>
            </w:pPr>
            <w:r w:rsidRPr="00771E0A">
              <w:rPr>
                <w:rFonts w:ascii="Arial" w:hAnsi="Arial" w:cs="Arial"/>
                <w:sz w:val="16"/>
                <w:szCs w:val="16"/>
              </w:rPr>
              <w:t>Срок службы светодиодов</w:t>
            </w:r>
          </w:p>
        </w:tc>
        <w:tc>
          <w:tcPr>
            <w:tcW w:w="0" w:type="auto"/>
            <w:gridSpan w:val="4"/>
          </w:tcPr>
          <w:p w:rsidR="00A345BB" w:rsidRPr="00771E0A" w:rsidRDefault="00A345BB" w:rsidP="00771E0A">
            <w:pPr>
              <w:spacing w:after="0" w:line="240" w:lineRule="auto"/>
              <w:jc w:val="center"/>
              <w:rPr>
                <w:rFonts w:ascii="Arial" w:hAnsi="Arial" w:cs="Arial"/>
                <w:sz w:val="16"/>
                <w:szCs w:val="16"/>
              </w:rPr>
            </w:pPr>
            <w:r w:rsidRPr="00771E0A">
              <w:rPr>
                <w:rFonts w:ascii="Arial" w:hAnsi="Arial" w:cs="Arial"/>
                <w:sz w:val="16"/>
                <w:szCs w:val="16"/>
              </w:rPr>
              <w:t>50000</w:t>
            </w:r>
            <w:r w:rsidRPr="00771E0A">
              <w:rPr>
                <w:rFonts w:ascii="Arial" w:hAnsi="Arial" w:cs="Arial"/>
                <w:sz w:val="16"/>
                <w:szCs w:val="16"/>
                <w:lang w:val="en-US"/>
              </w:rPr>
              <w:t xml:space="preserve"> </w:t>
            </w:r>
            <w:r w:rsidRPr="00771E0A">
              <w:rPr>
                <w:rFonts w:ascii="Arial" w:hAnsi="Arial" w:cs="Arial"/>
                <w:sz w:val="16"/>
                <w:szCs w:val="16"/>
              </w:rPr>
              <w:t>часов</w:t>
            </w:r>
          </w:p>
        </w:tc>
      </w:tr>
    </w:tbl>
    <w:p w:rsidR="004455AA" w:rsidRPr="00771E0A" w:rsidRDefault="00794873" w:rsidP="00771E0A">
      <w:pPr>
        <w:spacing w:after="0"/>
        <w:jc w:val="both"/>
        <w:rPr>
          <w:rFonts w:ascii="Arial" w:hAnsi="Arial" w:cs="Arial"/>
          <w:b/>
          <w:sz w:val="16"/>
          <w:szCs w:val="16"/>
        </w:rPr>
      </w:pPr>
      <w:r w:rsidRPr="00771E0A">
        <w:rPr>
          <w:rFonts w:ascii="Arial" w:hAnsi="Arial" w:cs="Arial"/>
          <w:b/>
          <w:sz w:val="16"/>
          <w:szCs w:val="16"/>
        </w:rPr>
        <w:t xml:space="preserve"> </w:t>
      </w:r>
      <w:r w:rsidRPr="00771E0A">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Комплектация</w:t>
      </w:r>
    </w:p>
    <w:p w:rsidR="004455AA" w:rsidRPr="00771E0A" w:rsidRDefault="00794873" w:rsidP="00771E0A">
      <w:pPr>
        <w:pStyle w:val="a7"/>
        <w:numPr>
          <w:ilvl w:val="0"/>
          <w:numId w:val="4"/>
        </w:numPr>
        <w:spacing w:after="0"/>
        <w:jc w:val="both"/>
        <w:rPr>
          <w:rFonts w:ascii="Arial" w:hAnsi="Arial" w:cs="Arial"/>
          <w:sz w:val="16"/>
          <w:szCs w:val="16"/>
        </w:rPr>
      </w:pPr>
      <w:r w:rsidRPr="00771E0A">
        <w:rPr>
          <w:rFonts w:ascii="Arial" w:hAnsi="Arial" w:cs="Arial"/>
          <w:sz w:val="16"/>
          <w:szCs w:val="16"/>
        </w:rPr>
        <w:t>Светильник.</w:t>
      </w:r>
    </w:p>
    <w:p w:rsidR="004455AA" w:rsidRPr="00771E0A" w:rsidRDefault="00794873" w:rsidP="00771E0A">
      <w:pPr>
        <w:pStyle w:val="a7"/>
        <w:numPr>
          <w:ilvl w:val="0"/>
          <w:numId w:val="4"/>
        </w:numPr>
        <w:spacing w:after="0"/>
        <w:jc w:val="both"/>
        <w:rPr>
          <w:rFonts w:ascii="Arial" w:hAnsi="Arial" w:cs="Arial"/>
          <w:sz w:val="16"/>
          <w:szCs w:val="16"/>
        </w:rPr>
      </w:pPr>
      <w:r w:rsidRPr="00771E0A">
        <w:rPr>
          <w:rFonts w:ascii="Arial" w:hAnsi="Arial" w:cs="Arial"/>
          <w:sz w:val="16"/>
          <w:szCs w:val="16"/>
        </w:rPr>
        <w:t>Инструкция по эксплуатации.</w:t>
      </w:r>
    </w:p>
    <w:p w:rsidR="004455AA" w:rsidRPr="00771E0A" w:rsidRDefault="00794873" w:rsidP="00771E0A">
      <w:pPr>
        <w:pStyle w:val="a7"/>
        <w:numPr>
          <w:ilvl w:val="0"/>
          <w:numId w:val="4"/>
        </w:numPr>
        <w:spacing w:after="0"/>
        <w:jc w:val="both"/>
        <w:rPr>
          <w:rFonts w:ascii="Arial" w:hAnsi="Arial" w:cs="Arial"/>
          <w:sz w:val="16"/>
          <w:szCs w:val="16"/>
        </w:rPr>
      </w:pPr>
      <w:r w:rsidRPr="00771E0A">
        <w:rPr>
          <w:rFonts w:ascii="Arial" w:hAnsi="Arial" w:cs="Arial"/>
          <w:sz w:val="16"/>
          <w:szCs w:val="16"/>
        </w:rPr>
        <w:t>Коробка упаковочная.</w:t>
      </w:r>
    </w:p>
    <w:p w:rsidR="004455AA" w:rsidRPr="00771E0A" w:rsidRDefault="00A345BB"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Подключение</w:t>
      </w:r>
    </w:p>
    <w:p w:rsidR="004455AA" w:rsidRPr="00771E0A" w:rsidRDefault="00794873" w:rsidP="00771E0A">
      <w:pPr>
        <w:pStyle w:val="a7"/>
        <w:numPr>
          <w:ilvl w:val="0"/>
          <w:numId w:val="5"/>
        </w:numPr>
        <w:spacing w:after="0"/>
        <w:jc w:val="both"/>
        <w:rPr>
          <w:rFonts w:ascii="Arial" w:hAnsi="Arial" w:cs="Arial"/>
          <w:sz w:val="16"/>
          <w:szCs w:val="16"/>
        </w:rPr>
      </w:pPr>
      <w:r w:rsidRPr="00771E0A">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4455AA" w:rsidRPr="00771E0A" w:rsidRDefault="00794873" w:rsidP="00771E0A">
      <w:pPr>
        <w:pStyle w:val="a7"/>
        <w:numPr>
          <w:ilvl w:val="0"/>
          <w:numId w:val="5"/>
        </w:numPr>
        <w:spacing w:after="0"/>
        <w:jc w:val="both"/>
        <w:rPr>
          <w:rFonts w:ascii="Arial" w:hAnsi="Arial" w:cs="Arial"/>
          <w:sz w:val="16"/>
          <w:szCs w:val="16"/>
        </w:rPr>
      </w:pPr>
      <w:r w:rsidRPr="00771E0A">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4455AA" w:rsidRPr="00771E0A" w:rsidRDefault="00794873" w:rsidP="00771E0A">
      <w:pPr>
        <w:pStyle w:val="a7"/>
        <w:numPr>
          <w:ilvl w:val="0"/>
          <w:numId w:val="5"/>
        </w:numPr>
        <w:spacing w:after="0"/>
        <w:jc w:val="both"/>
        <w:rPr>
          <w:rFonts w:ascii="Arial" w:hAnsi="Arial" w:cs="Arial"/>
          <w:sz w:val="16"/>
          <w:szCs w:val="16"/>
        </w:rPr>
      </w:pPr>
      <w:r w:rsidRPr="00771E0A">
        <w:rPr>
          <w:rFonts w:ascii="Arial" w:hAnsi="Arial" w:cs="Arial"/>
          <w:sz w:val="16"/>
          <w:szCs w:val="16"/>
        </w:rPr>
        <w:t>Осуществите соедините провода питающего кабеля и светильника.</w:t>
      </w:r>
    </w:p>
    <w:p w:rsidR="004455AA" w:rsidRPr="00771E0A" w:rsidRDefault="00794873" w:rsidP="00771E0A">
      <w:pPr>
        <w:pStyle w:val="a7"/>
        <w:numPr>
          <w:ilvl w:val="0"/>
          <w:numId w:val="5"/>
        </w:numPr>
        <w:spacing w:after="0"/>
        <w:jc w:val="both"/>
        <w:rPr>
          <w:rFonts w:ascii="Arial" w:hAnsi="Arial" w:cs="Arial"/>
          <w:sz w:val="16"/>
          <w:szCs w:val="16"/>
        </w:rPr>
      </w:pPr>
      <w:r w:rsidRPr="00771E0A">
        <w:rPr>
          <w:rFonts w:ascii="Arial" w:hAnsi="Arial" w:cs="Arial"/>
          <w:sz w:val="16"/>
          <w:szCs w:val="16"/>
        </w:rPr>
        <w:t>Закрепите светильник на монтажной поверхности.</w:t>
      </w:r>
    </w:p>
    <w:p w:rsidR="004455AA" w:rsidRPr="00771E0A" w:rsidRDefault="00794873" w:rsidP="00771E0A">
      <w:pPr>
        <w:pStyle w:val="a7"/>
        <w:numPr>
          <w:ilvl w:val="0"/>
          <w:numId w:val="5"/>
        </w:numPr>
        <w:spacing w:after="0"/>
        <w:jc w:val="both"/>
        <w:rPr>
          <w:rFonts w:ascii="Arial" w:hAnsi="Arial" w:cs="Arial"/>
          <w:sz w:val="16"/>
          <w:szCs w:val="16"/>
        </w:rPr>
      </w:pPr>
      <w:r w:rsidRPr="00771E0A">
        <w:rPr>
          <w:rFonts w:ascii="Arial" w:hAnsi="Arial" w:cs="Arial"/>
          <w:sz w:val="16"/>
          <w:szCs w:val="16"/>
        </w:rPr>
        <w:t>Включите питание.</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Техническое обслуживание</w:t>
      </w:r>
    </w:p>
    <w:p w:rsidR="004455AA" w:rsidRPr="00771E0A" w:rsidRDefault="00794873" w:rsidP="00771E0A">
      <w:pPr>
        <w:pStyle w:val="a7"/>
        <w:numPr>
          <w:ilvl w:val="0"/>
          <w:numId w:val="6"/>
        </w:numPr>
        <w:spacing w:after="0"/>
        <w:jc w:val="both"/>
        <w:rPr>
          <w:rFonts w:ascii="Arial" w:hAnsi="Arial" w:cs="Arial"/>
          <w:sz w:val="16"/>
          <w:szCs w:val="16"/>
        </w:rPr>
      </w:pPr>
      <w:r w:rsidRPr="00771E0A">
        <w:rPr>
          <w:rFonts w:ascii="Arial" w:hAnsi="Arial" w:cs="Arial"/>
          <w:sz w:val="16"/>
          <w:szCs w:val="16"/>
        </w:rPr>
        <w:t>Обслуживание светильника проводить только при отключенном электропитании.</w:t>
      </w:r>
    </w:p>
    <w:p w:rsidR="004455AA" w:rsidRPr="00771E0A" w:rsidRDefault="00794873" w:rsidP="00771E0A">
      <w:pPr>
        <w:pStyle w:val="a7"/>
        <w:numPr>
          <w:ilvl w:val="0"/>
          <w:numId w:val="6"/>
        </w:numPr>
        <w:spacing w:after="0"/>
        <w:jc w:val="both"/>
        <w:rPr>
          <w:rFonts w:ascii="Arial" w:hAnsi="Arial" w:cs="Arial"/>
          <w:sz w:val="16"/>
          <w:szCs w:val="16"/>
        </w:rPr>
      </w:pPr>
      <w:r w:rsidRPr="00771E0A">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4455AA" w:rsidRPr="00771E0A" w:rsidRDefault="00A345BB"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Меры предосторожности</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Для подключения и установки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Все работы со светильником выполняются только при отключенном напряжении питания.</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Запрещена эксплуатация светильника при поврежденной изоляции питающего кабеля, поврежденным корпусом светильника.</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 xml:space="preserve">Не использовать с </w:t>
      </w:r>
      <w:proofErr w:type="spellStart"/>
      <w:r w:rsidRPr="00771E0A">
        <w:rPr>
          <w:rFonts w:ascii="Arial" w:hAnsi="Arial" w:cs="Arial"/>
          <w:sz w:val="16"/>
          <w:szCs w:val="16"/>
        </w:rPr>
        <w:t>диммером</w:t>
      </w:r>
      <w:proofErr w:type="spellEnd"/>
      <w:r w:rsidRPr="00771E0A">
        <w:rPr>
          <w:rFonts w:ascii="Arial" w:hAnsi="Arial" w:cs="Arial"/>
          <w:sz w:val="16"/>
          <w:szCs w:val="16"/>
        </w:rPr>
        <w:t xml:space="preserve"> и с выключателями с неоновой или светодиодной подсветкой.</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Запрещена эксплуатация светильника в помещениях с повышенным содержанием пыли или влаги.</w:t>
      </w:r>
    </w:p>
    <w:p w:rsidR="004455AA" w:rsidRPr="00771E0A" w:rsidRDefault="00794873" w:rsidP="00771E0A">
      <w:pPr>
        <w:pStyle w:val="a7"/>
        <w:numPr>
          <w:ilvl w:val="0"/>
          <w:numId w:val="7"/>
        </w:numPr>
        <w:spacing w:after="0"/>
        <w:ind w:left="357" w:hanging="357"/>
        <w:jc w:val="both"/>
        <w:rPr>
          <w:rFonts w:ascii="Arial" w:hAnsi="Arial" w:cs="Arial"/>
          <w:sz w:val="16"/>
          <w:szCs w:val="16"/>
        </w:rPr>
      </w:pPr>
      <w:r w:rsidRPr="00771E0A">
        <w:rPr>
          <w:rFonts w:ascii="Arial" w:hAnsi="Arial" w:cs="Arial"/>
          <w:sz w:val="16"/>
          <w:szCs w:val="16"/>
        </w:rPr>
        <w:t>Радиоактивные и ядовитые вещества в состав светильника не входят.</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626"/>
        <w:gridCol w:w="2292"/>
        <w:gridCol w:w="4538"/>
      </w:tblGrid>
      <w:tr w:rsidR="004455AA" w:rsidRPr="00771E0A" w:rsidTr="002B2C63">
        <w:trPr>
          <w:jc w:val="center"/>
        </w:trPr>
        <w:tc>
          <w:tcPr>
            <w:tcW w:w="0" w:type="auto"/>
            <w:tcBorders>
              <w:top w:val="single" w:sz="4" w:space="0" w:color="000000"/>
              <w:left w:val="single" w:sz="4" w:space="0" w:color="000000"/>
              <w:bottom w:val="single" w:sz="4" w:space="0" w:color="000000"/>
              <w:right w:val="nil"/>
            </w:tcBorders>
            <w:vAlign w:val="center"/>
          </w:tcPr>
          <w:p w:rsidR="004455AA" w:rsidRPr="00771E0A" w:rsidRDefault="00794873" w:rsidP="00771E0A">
            <w:pPr>
              <w:spacing w:after="0"/>
              <w:rPr>
                <w:rFonts w:ascii="Arial" w:eastAsia="Times New Roman" w:hAnsi="Arial" w:cs="Arial"/>
                <w:b/>
                <w:sz w:val="16"/>
                <w:szCs w:val="16"/>
              </w:rPr>
            </w:pPr>
            <w:r w:rsidRPr="00771E0A">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tcPr>
          <w:p w:rsidR="004455AA" w:rsidRPr="00771E0A" w:rsidRDefault="00794873" w:rsidP="00771E0A">
            <w:pPr>
              <w:snapToGrid w:val="0"/>
              <w:spacing w:after="0"/>
              <w:rPr>
                <w:rFonts w:ascii="Arial" w:eastAsia="Times New Roman" w:hAnsi="Arial" w:cs="Arial"/>
                <w:b/>
                <w:sz w:val="16"/>
                <w:szCs w:val="16"/>
              </w:rPr>
            </w:pPr>
            <w:r w:rsidRPr="00771E0A">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4455AA" w:rsidRPr="00771E0A" w:rsidRDefault="00794873" w:rsidP="00771E0A">
            <w:pPr>
              <w:snapToGrid w:val="0"/>
              <w:spacing w:after="0"/>
              <w:rPr>
                <w:rFonts w:ascii="Arial" w:eastAsia="Times New Roman" w:hAnsi="Arial" w:cs="Arial"/>
                <w:b/>
                <w:sz w:val="16"/>
                <w:szCs w:val="16"/>
              </w:rPr>
            </w:pPr>
            <w:r w:rsidRPr="00771E0A">
              <w:rPr>
                <w:rFonts w:ascii="Arial" w:eastAsia="Times New Roman" w:hAnsi="Arial" w:cs="Arial"/>
                <w:b/>
                <w:sz w:val="16"/>
                <w:szCs w:val="16"/>
              </w:rPr>
              <w:t>Метод устранения</w:t>
            </w:r>
          </w:p>
        </w:tc>
      </w:tr>
      <w:tr w:rsidR="004455AA" w:rsidRPr="00771E0A" w:rsidTr="002B2C63">
        <w:trPr>
          <w:trHeight w:val="137"/>
          <w:jc w:val="center"/>
        </w:trPr>
        <w:tc>
          <w:tcPr>
            <w:tcW w:w="0" w:type="auto"/>
            <w:vMerge w:val="restart"/>
            <w:tcBorders>
              <w:top w:val="nil"/>
              <w:left w:val="single" w:sz="4" w:space="0" w:color="000000"/>
              <w:bottom w:val="single" w:sz="4" w:space="0" w:color="000000"/>
              <w:right w:val="nil"/>
            </w:tcBorders>
            <w:vAlign w:val="center"/>
          </w:tcPr>
          <w:p w:rsidR="004455AA" w:rsidRPr="00771E0A" w:rsidRDefault="00794873" w:rsidP="00771E0A">
            <w:pPr>
              <w:snapToGrid w:val="0"/>
              <w:spacing w:after="0"/>
              <w:rPr>
                <w:rFonts w:ascii="Arial" w:eastAsia="Times New Roman" w:hAnsi="Arial" w:cs="Arial"/>
                <w:sz w:val="16"/>
                <w:szCs w:val="16"/>
              </w:rPr>
            </w:pPr>
            <w:r w:rsidRPr="00771E0A">
              <w:rPr>
                <w:rFonts w:ascii="Arial" w:eastAsia="Times New Roman" w:hAnsi="Arial" w:cs="Arial"/>
                <w:sz w:val="16"/>
                <w:szCs w:val="16"/>
              </w:rPr>
              <w:t xml:space="preserve">При включении </w:t>
            </w:r>
            <w:r w:rsidRPr="00771E0A">
              <w:rPr>
                <w:rFonts w:ascii="Arial" w:hAnsi="Arial" w:cs="Arial"/>
                <w:sz w:val="16"/>
                <w:szCs w:val="16"/>
              </w:rPr>
              <w:t>питания</w:t>
            </w:r>
            <w:r w:rsidRPr="00771E0A">
              <w:rPr>
                <w:rFonts w:ascii="Arial" w:eastAsia="Times New Roman" w:hAnsi="Arial" w:cs="Arial"/>
                <w:sz w:val="16"/>
                <w:szCs w:val="16"/>
              </w:rPr>
              <w:t xml:space="preserve"> </w:t>
            </w:r>
            <w:r w:rsidRPr="00771E0A">
              <w:rPr>
                <w:rFonts w:ascii="Arial" w:hAnsi="Arial" w:cs="Arial"/>
                <w:sz w:val="16"/>
                <w:szCs w:val="16"/>
              </w:rPr>
              <w:t>светильник</w:t>
            </w:r>
            <w:r w:rsidRPr="00771E0A">
              <w:rPr>
                <w:rFonts w:ascii="Arial" w:eastAsia="Times New Roman" w:hAnsi="Arial" w:cs="Arial"/>
                <w:sz w:val="16"/>
                <w:szCs w:val="16"/>
              </w:rPr>
              <w:t xml:space="preserve"> не </w:t>
            </w:r>
            <w:r w:rsidRPr="00771E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tcPr>
          <w:p w:rsidR="004455AA" w:rsidRPr="00771E0A" w:rsidRDefault="00794873" w:rsidP="00771E0A">
            <w:pPr>
              <w:tabs>
                <w:tab w:val="left" w:pos="360"/>
              </w:tabs>
              <w:suppressAutoHyphens/>
              <w:snapToGrid w:val="0"/>
              <w:spacing w:after="0"/>
              <w:rPr>
                <w:rFonts w:ascii="Arial" w:eastAsia="Times New Roman" w:hAnsi="Arial" w:cs="Arial"/>
                <w:sz w:val="16"/>
                <w:szCs w:val="16"/>
              </w:rPr>
            </w:pPr>
            <w:r w:rsidRPr="00771E0A">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4455AA" w:rsidRPr="00771E0A" w:rsidRDefault="00794873" w:rsidP="00771E0A">
            <w:pPr>
              <w:tabs>
                <w:tab w:val="left" w:pos="360"/>
              </w:tabs>
              <w:suppressAutoHyphens/>
              <w:snapToGrid w:val="0"/>
              <w:spacing w:after="0" w:line="240" w:lineRule="auto"/>
              <w:rPr>
                <w:rFonts w:ascii="Arial" w:eastAsia="Times New Roman" w:hAnsi="Arial" w:cs="Arial"/>
                <w:sz w:val="16"/>
                <w:szCs w:val="16"/>
              </w:rPr>
            </w:pPr>
            <w:r w:rsidRPr="00771E0A">
              <w:rPr>
                <w:rFonts w:ascii="Arial" w:eastAsia="Times New Roman" w:hAnsi="Arial" w:cs="Arial"/>
                <w:sz w:val="16"/>
                <w:szCs w:val="16"/>
              </w:rPr>
              <w:t>Проверьте наличие напряжения питающей сети</w:t>
            </w:r>
            <w:r w:rsidRPr="00771E0A">
              <w:rPr>
                <w:rFonts w:ascii="Arial" w:hAnsi="Arial" w:cs="Arial"/>
                <w:sz w:val="16"/>
                <w:szCs w:val="16"/>
              </w:rPr>
              <w:t xml:space="preserve"> и, при необходимости, устраните неисправность</w:t>
            </w:r>
          </w:p>
        </w:tc>
      </w:tr>
      <w:tr w:rsidR="004455AA" w:rsidRPr="00771E0A" w:rsidTr="002B2C63">
        <w:trPr>
          <w:trHeight w:val="137"/>
          <w:jc w:val="center"/>
        </w:trPr>
        <w:tc>
          <w:tcPr>
            <w:tcW w:w="0" w:type="auto"/>
            <w:vMerge/>
            <w:tcBorders>
              <w:top w:val="nil"/>
              <w:left w:val="single" w:sz="4" w:space="0" w:color="000000"/>
              <w:bottom w:val="single" w:sz="4" w:space="0" w:color="000000"/>
              <w:right w:val="nil"/>
            </w:tcBorders>
            <w:vAlign w:val="center"/>
          </w:tcPr>
          <w:p w:rsidR="004455AA" w:rsidRPr="00771E0A" w:rsidRDefault="004455AA" w:rsidP="00771E0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tcPr>
          <w:p w:rsidR="004455AA" w:rsidRPr="00771E0A" w:rsidRDefault="00794873" w:rsidP="00771E0A">
            <w:pPr>
              <w:tabs>
                <w:tab w:val="left" w:pos="360"/>
              </w:tabs>
              <w:suppressAutoHyphens/>
              <w:snapToGrid w:val="0"/>
              <w:spacing w:after="0"/>
              <w:rPr>
                <w:rFonts w:ascii="Arial" w:hAnsi="Arial" w:cs="Arial"/>
                <w:sz w:val="16"/>
                <w:szCs w:val="16"/>
              </w:rPr>
            </w:pPr>
            <w:r w:rsidRPr="00771E0A">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4455AA" w:rsidRPr="00771E0A" w:rsidRDefault="00794873" w:rsidP="00771E0A">
            <w:pPr>
              <w:suppressAutoHyphens/>
              <w:snapToGrid w:val="0"/>
              <w:spacing w:after="0" w:line="240" w:lineRule="auto"/>
              <w:rPr>
                <w:rFonts w:ascii="Arial" w:hAnsi="Arial" w:cs="Arial"/>
                <w:sz w:val="16"/>
                <w:szCs w:val="16"/>
              </w:rPr>
            </w:pPr>
            <w:r w:rsidRPr="00771E0A">
              <w:rPr>
                <w:rFonts w:ascii="Arial" w:hAnsi="Arial" w:cs="Arial"/>
                <w:sz w:val="16"/>
                <w:szCs w:val="16"/>
              </w:rPr>
              <w:t>Проверьте контакты в схеме подключения и устраните неисправность</w:t>
            </w:r>
          </w:p>
        </w:tc>
      </w:tr>
      <w:tr w:rsidR="004455AA" w:rsidRPr="00771E0A" w:rsidTr="002B2C63">
        <w:trPr>
          <w:trHeight w:val="137"/>
          <w:jc w:val="center"/>
        </w:trPr>
        <w:tc>
          <w:tcPr>
            <w:tcW w:w="0" w:type="auto"/>
            <w:vMerge/>
            <w:tcBorders>
              <w:top w:val="nil"/>
              <w:left w:val="single" w:sz="4" w:space="0" w:color="000000"/>
              <w:bottom w:val="single" w:sz="4" w:space="0" w:color="000000"/>
              <w:right w:val="nil"/>
            </w:tcBorders>
            <w:vAlign w:val="center"/>
          </w:tcPr>
          <w:p w:rsidR="004455AA" w:rsidRPr="00771E0A" w:rsidRDefault="004455AA" w:rsidP="00771E0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tcPr>
          <w:p w:rsidR="004455AA" w:rsidRPr="00771E0A" w:rsidRDefault="00794873" w:rsidP="00771E0A">
            <w:pPr>
              <w:tabs>
                <w:tab w:val="left" w:pos="360"/>
              </w:tabs>
              <w:suppressAutoHyphens/>
              <w:snapToGrid w:val="0"/>
              <w:spacing w:after="0"/>
              <w:rPr>
                <w:rFonts w:ascii="Arial" w:hAnsi="Arial" w:cs="Arial"/>
                <w:sz w:val="16"/>
                <w:szCs w:val="16"/>
              </w:rPr>
            </w:pPr>
            <w:r w:rsidRPr="00771E0A">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4455AA" w:rsidRPr="00771E0A" w:rsidRDefault="00794873" w:rsidP="00771E0A">
            <w:pPr>
              <w:suppressAutoHyphens/>
              <w:snapToGrid w:val="0"/>
              <w:spacing w:after="0" w:line="240" w:lineRule="auto"/>
              <w:rPr>
                <w:rFonts w:ascii="Arial" w:hAnsi="Arial" w:cs="Arial"/>
                <w:sz w:val="16"/>
                <w:szCs w:val="16"/>
              </w:rPr>
            </w:pPr>
            <w:r w:rsidRPr="00771E0A">
              <w:rPr>
                <w:rFonts w:ascii="Arial" w:hAnsi="Arial" w:cs="Arial"/>
                <w:sz w:val="16"/>
                <w:szCs w:val="16"/>
              </w:rPr>
              <w:t>Проверьте целостность цепей и целостность изоляции</w:t>
            </w:r>
          </w:p>
        </w:tc>
      </w:tr>
    </w:tbl>
    <w:p w:rsidR="004455AA" w:rsidRPr="00771E0A" w:rsidRDefault="00794873" w:rsidP="00771E0A">
      <w:pPr>
        <w:spacing w:after="0"/>
        <w:jc w:val="both"/>
        <w:rPr>
          <w:rFonts w:ascii="Arial" w:hAnsi="Arial" w:cs="Arial"/>
          <w:i/>
          <w:sz w:val="16"/>
          <w:szCs w:val="16"/>
        </w:rPr>
      </w:pPr>
      <w:r w:rsidRPr="00771E0A">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Хранение</w:t>
      </w:r>
    </w:p>
    <w:p w:rsidR="004455AA" w:rsidRPr="00771E0A" w:rsidRDefault="00794873" w:rsidP="00771E0A">
      <w:pPr>
        <w:spacing w:after="0"/>
        <w:jc w:val="both"/>
        <w:rPr>
          <w:rFonts w:ascii="Arial" w:hAnsi="Arial" w:cs="Arial"/>
          <w:sz w:val="16"/>
          <w:szCs w:val="16"/>
        </w:rPr>
      </w:pPr>
      <w:r w:rsidRPr="00771E0A">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Транспортировка</w:t>
      </w:r>
    </w:p>
    <w:p w:rsidR="004455AA" w:rsidRPr="00771E0A" w:rsidRDefault="00794873" w:rsidP="00771E0A">
      <w:pPr>
        <w:spacing w:after="0"/>
        <w:jc w:val="both"/>
        <w:rPr>
          <w:rFonts w:ascii="Arial" w:hAnsi="Arial" w:cs="Arial"/>
          <w:sz w:val="16"/>
          <w:szCs w:val="16"/>
        </w:rPr>
      </w:pPr>
      <w:r w:rsidRPr="00771E0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55AA" w:rsidRPr="00771E0A" w:rsidRDefault="00794873" w:rsidP="00771E0A">
      <w:pPr>
        <w:pStyle w:val="a7"/>
        <w:numPr>
          <w:ilvl w:val="0"/>
          <w:numId w:val="1"/>
        </w:numPr>
        <w:spacing w:after="0"/>
        <w:jc w:val="both"/>
        <w:rPr>
          <w:rFonts w:ascii="Arial" w:hAnsi="Arial" w:cs="Arial"/>
          <w:b/>
          <w:sz w:val="16"/>
          <w:szCs w:val="16"/>
        </w:rPr>
      </w:pPr>
      <w:r w:rsidRPr="00771E0A">
        <w:rPr>
          <w:rFonts w:ascii="Arial" w:hAnsi="Arial" w:cs="Arial"/>
          <w:b/>
          <w:sz w:val="16"/>
          <w:szCs w:val="16"/>
        </w:rPr>
        <w:t>Утилизация</w:t>
      </w:r>
    </w:p>
    <w:p w:rsidR="004455AA" w:rsidRPr="00771E0A" w:rsidRDefault="00514F26" w:rsidP="00771E0A">
      <w:pPr>
        <w:spacing w:after="0"/>
        <w:jc w:val="both"/>
        <w:rPr>
          <w:rFonts w:ascii="Arial" w:hAnsi="Arial" w:cs="Arial"/>
          <w:sz w:val="16"/>
          <w:szCs w:val="16"/>
        </w:rPr>
      </w:pPr>
      <w:r w:rsidRPr="00771E0A">
        <w:rPr>
          <w:rFonts w:ascii="Arial" w:hAnsi="Arial" w:cs="Arial"/>
          <w:sz w:val="16"/>
          <w:szCs w:val="16"/>
        </w:rPr>
        <w:lastRenderedPageBreak/>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455AA" w:rsidRPr="00771E0A" w:rsidRDefault="00794873" w:rsidP="00771E0A">
      <w:pPr>
        <w:pStyle w:val="a7"/>
        <w:numPr>
          <w:ilvl w:val="0"/>
          <w:numId w:val="1"/>
        </w:numPr>
        <w:spacing w:after="0"/>
        <w:rPr>
          <w:rFonts w:ascii="Arial" w:hAnsi="Arial" w:cs="Arial"/>
          <w:b/>
          <w:sz w:val="16"/>
          <w:szCs w:val="16"/>
        </w:rPr>
      </w:pPr>
      <w:r w:rsidRPr="00771E0A">
        <w:rPr>
          <w:rFonts w:ascii="Arial" w:hAnsi="Arial" w:cs="Arial"/>
          <w:b/>
          <w:sz w:val="16"/>
          <w:szCs w:val="16"/>
        </w:rPr>
        <w:t>Сертификация</w:t>
      </w:r>
    </w:p>
    <w:p w:rsidR="004455AA" w:rsidRPr="00771E0A" w:rsidRDefault="00771E0A" w:rsidP="00771E0A">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455AA" w:rsidRPr="00771E0A" w:rsidRDefault="00794873" w:rsidP="00771E0A">
      <w:pPr>
        <w:pStyle w:val="a7"/>
        <w:numPr>
          <w:ilvl w:val="0"/>
          <w:numId w:val="1"/>
        </w:numPr>
        <w:spacing w:after="0"/>
        <w:rPr>
          <w:rFonts w:ascii="Arial" w:hAnsi="Arial" w:cs="Arial"/>
          <w:b/>
          <w:sz w:val="16"/>
          <w:szCs w:val="16"/>
        </w:rPr>
      </w:pPr>
      <w:r w:rsidRPr="00771E0A">
        <w:rPr>
          <w:rFonts w:ascii="Arial" w:hAnsi="Arial" w:cs="Arial"/>
          <w:b/>
          <w:sz w:val="16"/>
          <w:szCs w:val="16"/>
        </w:rPr>
        <w:t>Информация об изготовителе и дата производства</w:t>
      </w:r>
    </w:p>
    <w:p w:rsidR="00771E0A" w:rsidRPr="00771E0A" w:rsidRDefault="00771E0A" w:rsidP="00771E0A">
      <w:pPr>
        <w:spacing w:after="0"/>
        <w:jc w:val="both"/>
        <w:rPr>
          <w:rFonts w:ascii="Arial" w:hAnsi="Arial" w:cs="Arial"/>
          <w:sz w:val="16"/>
          <w:szCs w:val="16"/>
        </w:rPr>
      </w:pPr>
      <w:r w:rsidRPr="00771E0A">
        <w:rPr>
          <w:rFonts w:ascii="Arial" w:hAnsi="Arial" w:cs="Arial"/>
          <w:sz w:val="16"/>
          <w:szCs w:val="16"/>
        </w:rPr>
        <w:t xml:space="preserve">Сделано в Китае. Изготовитель: </w:t>
      </w:r>
      <w:proofErr w:type="spellStart"/>
      <w:r w:rsidRPr="00771E0A">
        <w:rPr>
          <w:rFonts w:ascii="Arial" w:hAnsi="Arial" w:cs="Arial"/>
          <w:sz w:val="16"/>
          <w:szCs w:val="16"/>
        </w:rPr>
        <w:t>Ningbo</w:t>
      </w:r>
      <w:proofErr w:type="spellEnd"/>
      <w:r w:rsidRPr="00771E0A">
        <w:rPr>
          <w:rFonts w:ascii="Arial" w:hAnsi="Arial" w:cs="Arial"/>
          <w:sz w:val="16"/>
          <w:szCs w:val="16"/>
        </w:rPr>
        <w:t xml:space="preserve"> </w:t>
      </w:r>
      <w:proofErr w:type="spellStart"/>
      <w:r w:rsidRPr="00771E0A">
        <w:rPr>
          <w:rFonts w:ascii="Arial" w:hAnsi="Arial" w:cs="Arial"/>
          <w:sz w:val="16"/>
          <w:szCs w:val="16"/>
        </w:rPr>
        <w:t>Yusing</w:t>
      </w:r>
      <w:proofErr w:type="spellEnd"/>
      <w:r w:rsidRPr="00771E0A">
        <w:rPr>
          <w:rFonts w:ascii="Arial" w:hAnsi="Arial" w:cs="Arial"/>
          <w:sz w:val="16"/>
          <w:szCs w:val="16"/>
        </w:rPr>
        <w:t xml:space="preserve"> </w:t>
      </w:r>
      <w:proofErr w:type="spellStart"/>
      <w:r w:rsidRPr="00771E0A">
        <w:rPr>
          <w:rFonts w:ascii="Arial" w:hAnsi="Arial" w:cs="Arial"/>
          <w:sz w:val="16"/>
          <w:szCs w:val="16"/>
        </w:rPr>
        <w:t>Electronics</w:t>
      </w:r>
      <w:proofErr w:type="spellEnd"/>
      <w:r w:rsidRPr="00771E0A">
        <w:rPr>
          <w:rFonts w:ascii="Arial" w:hAnsi="Arial" w:cs="Arial"/>
          <w:sz w:val="16"/>
          <w:szCs w:val="16"/>
        </w:rPr>
        <w:t xml:space="preserve"> </w:t>
      </w:r>
      <w:proofErr w:type="spellStart"/>
      <w:r w:rsidRPr="00771E0A">
        <w:rPr>
          <w:rFonts w:ascii="Arial" w:hAnsi="Arial" w:cs="Arial"/>
          <w:sz w:val="16"/>
          <w:szCs w:val="16"/>
        </w:rPr>
        <w:t>Co</w:t>
      </w:r>
      <w:proofErr w:type="spellEnd"/>
      <w:r w:rsidRPr="00771E0A">
        <w:rPr>
          <w:rFonts w:ascii="Arial" w:hAnsi="Arial" w:cs="Arial"/>
          <w:sz w:val="16"/>
          <w:szCs w:val="16"/>
        </w:rPr>
        <w:t xml:space="preserve">., LTD, </w:t>
      </w:r>
      <w:proofErr w:type="spellStart"/>
      <w:r w:rsidRPr="00771E0A">
        <w:rPr>
          <w:rFonts w:ascii="Arial" w:hAnsi="Arial" w:cs="Arial"/>
          <w:sz w:val="16"/>
          <w:szCs w:val="16"/>
        </w:rPr>
        <w:t>Civil</w:t>
      </w:r>
      <w:proofErr w:type="spellEnd"/>
      <w:r w:rsidRPr="00771E0A">
        <w:rPr>
          <w:rFonts w:ascii="Arial" w:hAnsi="Arial" w:cs="Arial"/>
          <w:sz w:val="16"/>
          <w:szCs w:val="16"/>
        </w:rPr>
        <w:t xml:space="preserve"> </w:t>
      </w:r>
      <w:proofErr w:type="spellStart"/>
      <w:r w:rsidRPr="00771E0A">
        <w:rPr>
          <w:rFonts w:ascii="Arial" w:hAnsi="Arial" w:cs="Arial"/>
          <w:sz w:val="16"/>
          <w:szCs w:val="16"/>
        </w:rPr>
        <w:t>Industrial</w:t>
      </w:r>
      <w:proofErr w:type="spellEnd"/>
      <w:r w:rsidRPr="00771E0A">
        <w:rPr>
          <w:rFonts w:ascii="Arial" w:hAnsi="Arial" w:cs="Arial"/>
          <w:sz w:val="16"/>
          <w:szCs w:val="16"/>
        </w:rPr>
        <w:t xml:space="preserve"> </w:t>
      </w:r>
      <w:proofErr w:type="spellStart"/>
      <w:r w:rsidRPr="00771E0A">
        <w:rPr>
          <w:rFonts w:ascii="Arial" w:hAnsi="Arial" w:cs="Arial"/>
          <w:sz w:val="16"/>
          <w:szCs w:val="16"/>
        </w:rPr>
        <w:t>Zone</w:t>
      </w:r>
      <w:proofErr w:type="spellEnd"/>
      <w:r w:rsidRPr="00771E0A">
        <w:rPr>
          <w:rFonts w:ascii="Arial" w:hAnsi="Arial" w:cs="Arial"/>
          <w:sz w:val="16"/>
          <w:szCs w:val="16"/>
        </w:rPr>
        <w:t xml:space="preserve">, </w:t>
      </w:r>
      <w:proofErr w:type="spellStart"/>
      <w:r w:rsidRPr="00771E0A">
        <w:rPr>
          <w:rFonts w:ascii="Arial" w:hAnsi="Arial" w:cs="Arial"/>
          <w:sz w:val="16"/>
          <w:szCs w:val="16"/>
        </w:rPr>
        <w:t>Pugen</w:t>
      </w:r>
      <w:proofErr w:type="spellEnd"/>
      <w:r w:rsidRPr="00771E0A">
        <w:rPr>
          <w:rFonts w:ascii="Arial" w:hAnsi="Arial" w:cs="Arial"/>
          <w:sz w:val="16"/>
          <w:szCs w:val="16"/>
        </w:rPr>
        <w:t xml:space="preserve"> </w:t>
      </w:r>
      <w:proofErr w:type="spellStart"/>
      <w:r w:rsidRPr="00771E0A">
        <w:rPr>
          <w:rFonts w:ascii="Arial" w:hAnsi="Arial" w:cs="Arial"/>
          <w:sz w:val="16"/>
          <w:szCs w:val="16"/>
        </w:rPr>
        <w:t>Vilage</w:t>
      </w:r>
      <w:proofErr w:type="spellEnd"/>
      <w:r w:rsidRPr="00771E0A">
        <w:rPr>
          <w:rFonts w:ascii="Arial" w:hAnsi="Arial" w:cs="Arial"/>
          <w:sz w:val="16"/>
          <w:szCs w:val="16"/>
        </w:rPr>
        <w:t xml:space="preserve">, </w:t>
      </w:r>
      <w:proofErr w:type="spellStart"/>
      <w:r w:rsidRPr="00771E0A">
        <w:rPr>
          <w:rFonts w:ascii="Arial" w:hAnsi="Arial" w:cs="Arial"/>
          <w:sz w:val="16"/>
          <w:szCs w:val="16"/>
        </w:rPr>
        <w:t>Qiu’ai</w:t>
      </w:r>
      <w:proofErr w:type="spellEnd"/>
      <w:r w:rsidRPr="00771E0A">
        <w:rPr>
          <w:rFonts w:ascii="Arial" w:hAnsi="Arial" w:cs="Arial"/>
          <w:sz w:val="16"/>
          <w:szCs w:val="16"/>
        </w:rPr>
        <w:t xml:space="preserve">, </w:t>
      </w:r>
      <w:proofErr w:type="spellStart"/>
      <w:r w:rsidRPr="00771E0A">
        <w:rPr>
          <w:rFonts w:ascii="Arial" w:hAnsi="Arial" w:cs="Arial"/>
          <w:sz w:val="16"/>
          <w:szCs w:val="16"/>
        </w:rPr>
        <w:t>Ningbo</w:t>
      </w:r>
      <w:proofErr w:type="spellEnd"/>
      <w:r w:rsidRPr="00771E0A">
        <w:rPr>
          <w:rFonts w:ascii="Arial" w:hAnsi="Arial" w:cs="Arial"/>
          <w:sz w:val="16"/>
          <w:szCs w:val="16"/>
        </w:rPr>
        <w:t xml:space="preserve">, </w:t>
      </w:r>
      <w:proofErr w:type="spellStart"/>
      <w:r w:rsidRPr="00771E0A">
        <w:rPr>
          <w:rFonts w:ascii="Arial" w:hAnsi="Arial" w:cs="Arial"/>
          <w:sz w:val="16"/>
          <w:szCs w:val="16"/>
        </w:rPr>
        <w:t>China</w:t>
      </w:r>
      <w:proofErr w:type="spellEnd"/>
      <w:r w:rsidRPr="00771E0A">
        <w:rPr>
          <w:rFonts w:ascii="Arial" w:hAnsi="Arial" w:cs="Arial"/>
          <w:sz w:val="16"/>
          <w:szCs w:val="16"/>
        </w:rPr>
        <w:t>/ООО "</w:t>
      </w:r>
      <w:proofErr w:type="spellStart"/>
      <w:r w:rsidRPr="00771E0A">
        <w:rPr>
          <w:rFonts w:ascii="Arial" w:hAnsi="Arial" w:cs="Arial"/>
          <w:sz w:val="16"/>
          <w:szCs w:val="16"/>
        </w:rPr>
        <w:t>Нингбо</w:t>
      </w:r>
      <w:proofErr w:type="spellEnd"/>
      <w:r w:rsidRPr="00771E0A">
        <w:rPr>
          <w:rFonts w:ascii="Arial" w:hAnsi="Arial" w:cs="Arial"/>
          <w:sz w:val="16"/>
          <w:szCs w:val="16"/>
        </w:rPr>
        <w:t xml:space="preserve"> </w:t>
      </w:r>
      <w:proofErr w:type="spellStart"/>
      <w:r w:rsidRPr="00771E0A">
        <w:rPr>
          <w:rFonts w:ascii="Arial" w:hAnsi="Arial" w:cs="Arial"/>
          <w:sz w:val="16"/>
          <w:szCs w:val="16"/>
        </w:rPr>
        <w:t>Юсинг</w:t>
      </w:r>
      <w:proofErr w:type="spellEnd"/>
      <w:r w:rsidRPr="00771E0A">
        <w:rPr>
          <w:rFonts w:ascii="Arial" w:hAnsi="Arial" w:cs="Arial"/>
          <w:sz w:val="16"/>
          <w:szCs w:val="16"/>
        </w:rPr>
        <w:t xml:space="preserve"> </w:t>
      </w:r>
      <w:proofErr w:type="spellStart"/>
      <w:r w:rsidRPr="00771E0A">
        <w:rPr>
          <w:rFonts w:ascii="Arial" w:hAnsi="Arial" w:cs="Arial"/>
          <w:sz w:val="16"/>
          <w:szCs w:val="16"/>
        </w:rPr>
        <w:t>Электроникс</w:t>
      </w:r>
      <w:proofErr w:type="spellEnd"/>
      <w:r w:rsidRPr="00771E0A">
        <w:rPr>
          <w:rFonts w:ascii="Arial" w:hAnsi="Arial" w:cs="Arial"/>
          <w:sz w:val="16"/>
          <w:szCs w:val="16"/>
        </w:rPr>
        <w:t xml:space="preserve"> Компания", зона </w:t>
      </w:r>
      <w:proofErr w:type="spellStart"/>
      <w:r w:rsidRPr="00771E0A">
        <w:rPr>
          <w:rFonts w:ascii="Arial" w:hAnsi="Arial" w:cs="Arial"/>
          <w:sz w:val="16"/>
          <w:szCs w:val="16"/>
        </w:rPr>
        <w:t>Цивил</w:t>
      </w:r>
      <w:proofErr w:type="spellEnd"/>
      <w:r w:rsidRPr="00771E0A">
        <w:rPr>
          <w:rFonts w:ascii="Arial" w:hAnsi="Arial" w:cs="Arial"/>
          <w:sz w:val="16"/>
          <w:szCs w:val="16"/>
        </w:rPr>
        <w:t xml:space="preserve"> Индастриал, населенный пункт </w:t>
      </w:r>
      <w:proofErr w:type="spellStart"/>
      <w:r w:rsidRPr="00771E0A">
        <w:rPr>
          <w:rFonts w:ascii="Arial" w:hAnsi="Arial" w:cs="Arial"/>
          <w:sz w:val="16"/>
          <w:szCs w:val="16"/>
        </w:rPr>
        <w:t>Пуген</w:t>
      </w:r>
      <w:proofErr w:type="spellEnd"/>
      <w:r w:rsidRPr="00771E0A">
        <w:rPr>
          <w:rFonts w:ascii="Arial" w:hAnsi="Arial" w:cs="Arial"/>
          <w:sz w:val="16"/>
          <w:szCs w:val="16"/>
        </w:rPr>
        <w:t xml:space="preserve">, </w:t>
      </w:r>
      <w:proofErr w:type="spellStart"/>
      <w:r w:rsidRPr="00771E0A">
        <w:rPr>
          <w:rFonts w:ascii="Arial" w:hAnsi="Arial" w:cs="Arial"/>
          <w:sz w:val="16"/>
          <w:szCs w:val="16"/>
        </w:rPr>
        <w:t>Цюай</w:t>
      </w:r>
      <w:proofErr w:type="spellEnd"/>
      <w:r w:rsidRPr="00771E0A">
        <w:rPr>
          <w:rFonts w:ascii="Arial" w:hAnsi="Arial" w:cs="Arial"/>
          <w:sz w:val="16"/>
          <w:szCs w:val="16"/>
        </w:rPr>
        <w:t xml:space="preserve">, г. </w:t>
      </w:r>
      <w:proofErr w:type="spellStart"/>
      <w:r w:rsidRPr="00771E0A">
        <w:rPr>
          <w:rFonts w:ascii="Arial" w:hAnsi="Arial" w:cs="Arial"/>
          <w:sz w:val="16"/>
          <w:szCs w:val="16"/>
        </w:rPr>
        <w:t>Нингбо</w:t>
      </w:r>
      <w:proofErr w:type="spellEnd"/>
      <w:r w:rsidRPr="00771E0A">
        <w:rPr>
          <w:rFonts w:ascii="Arial" w:hAnsi="Arial" w:cs="Arial"/>
          <w:sz w:val="16"/>
          <w:szCs w:val="16"/>
        </w:rPr>
        <w:t>, Китай. Официальный представитель в РФ</w:t>
      </w:r>
      <w:bookmarkStart w:id="0" w:name="_GoBack"/>
      <w:bookmarkEnd w:id="0"/>
      <w:r w:rsidR="00D320E8">
        <w:rPr>
          <w:rFonts w:ascii="Arial" w:hAnsi="Arial" w:cs="Arial"/>
          <w:sz w:val="16"/>
          <w:szCs w:val="16"/>
        </w:rPr>
        <w:t xml:space="preserve"> /</w:t>
      </w:r>
      <w:r w:rsidRPr="00771E0A">
        <w:rPr>
          <w:rFonts w:ascii="Arial" w:hAnsi="Arial" w:cs="Arial"/>
          <w:sz w:val="16"/>
          <w:szCs w:val="16"/>
        </w:rPr>
        <w:t xml:space="preserve"> Импортер: ООО «СИЛА СВЕТА» Россия, 117405, г. Москва, ул. Дорожная, д. 48, тел. +7(499)394-69-26</w:t>
      </w:r>
    </w:p>
    <w:p w:rsidR="004455AA" w:rsidRPr="00771E0A" w:rsidRDefault="00771E0A" w:rsidP="00771E0A">
      <w:pPr>
        <w:spacing w:after="0"/>
        <w:jc w:val="both"/>
        <w:rPr>
          <w:rFonts w:ascii="Arial" w:hAnsi="Arial" w:cs="Arial"/>
          <w:sz w:val="16"/>
          <w:szCs w:val="16"/>
        </w:rPr>
      </w:pPr>
      <w:r w:rsidRPr="00771E0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455AA" w:rsidRPr="00771E0A" w:rsidRDefault="00A345BB" w:rsidP="00771E0A">
      <w:pPr>
        <w:pStyle w:val="a7"/>
        <w:numPr>
          <w:ilvl w:val="0"/>
          <w:numId w:val="1"/>
        </w:numPr>
        <w:spacing w:after="0"/>
        <w:rPr>
          <w:rFonts w:ascii="Arial" w:hAnsi="Arial" w:cs="Arial"/>
          <w:b/>
          <w:sz w:val="16"/>
          <w:szCs w:val="16"/>
        </w:rPr>
      </w:pPr>
      <w:r w:rsidRPr="00771E0A">
        <w:rPr>
          <w:rFonts w:ascii="Arial" w:hAnsi="Arial" w:cs="Arial"/>
          <w:b/>
          <w:sz w:val="16"/>
          <w:szCs w:val="16"/>
        </w:rPr>
        <w:t>Гарантийные обязательства</w:t>
      </w:r>
    </w:p>
    <w:p w:rsidR="002B2C63" w:rsidRPr="00771E0A" w:rsidRDefault="002B2C63" w:rsidP="00771E0A">
      <w:pPr>
        <w:pStyle w:val="a7"/>
        <w:numPr>
          <w:ilvl w:val="0"/>
          <w:numId w:val="14"/>
        </w:numPr>
        <w:spacing w:after="0" w:line="240" w:lineRule="auto"/>
        <w:rPr>
          <w:rFonts w:ascii="Arial" w:hAnsi="Arial" w:cs="Arial"/>
          <w:sz w:val="16"/>
          <w:szCs w:val="16"/>
        </w:rPr>
      </w:pPr>
      <w:r w:rsidRPr="00771E0A">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2B2C63"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B2C63"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B2C63"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71E0A">
        <w:rPr>
          <w:rFonts w:ascii="Arial" w:hAnsi="Arial" w:cs="Arial"/>
          <w:sz w:val="16"/>
          <w:szCs w:val="16"/>
        </w:rPr>
        <w:t>стикерованием</w:t>
      </w:r>
      <w:proofErr w:type="spellEnd"/>
      <w:r w:rsidRPr="00771E0A">
        <w:rPr>
          <w:rFonts w:ascii="Arial" w:hAnsi="Arial" w:cs="Arial"/>
          <w:sz w:val="16"/>
          <w:szCs w:val="16"/>
        </w:rPr>
        <w:t xml:space="preserve">. </w:t>
      </w:r>
    </w:p>
    <w:p w:rsidR="002B2C63"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B2C63"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455AA" w:rsidRPr="00771E0A" w:rsidRDefault="002B2C63" w:rsidP="00771E0A">
      <w:pPr>
        <w:pStyle w:val="a7"/>
        <w:numPr>
          <w:ilvl w:val="0"/>
          <w:numId w:val="14"/>
        </w:numPr>
        <w:spacing w:after="0" w:line="240" w:lineRule="auto"/>
        <w:jc w:val="both"/>
        <w:rPr>
          <w:rFonts w:ascii="Arial" w:hAnsi="Arial" w:cs="Arial"/>
          <w:sz w:val="16"/>
          <w:szCs w:val="16"/>
        </w:rPr>
      </w:pPr>
      <w:r w:rsidRPr="00771E0A">
        <w:rPr>
          <w:rFonts w:ascii="Arial" w:hAnsi="Arial" w:cs="Arial"/>
          <w:sz w:val="16"/>
          <w:szCs w:val="16"/>
        </w:rPr>
        <w:t>Срок службы изделия 5 лет.</w:t>
      </w:r>
    </w:p>
    <w:p w:rsidR="004455AA" w:rsidRPr="00771E0A" w:rsidRDefault="00794873" w:rsidP="00771E0A">
      <w:pPr>
        <w:pStyle w:val="a7"/>
        <w:spacing w:after="0" w:line="240" w:lineRule="auto"/>
        <w:ind w:left="1440"/>
        <w:rPr>
          <w:rFonts w:ascii="Arial" w:hAnsi="Arial" w:cs="Arial"/>
          <w:sz w:val="16"/>
          <w:szCs w:val="16"/>
        </w:rPr>
      </w:pPr>
      <w:r w:rsidRPr="00771E0A">
        <w:rPr>
          <w:rFonts w:ascii="Arial" w:hAnsi="Arial" w:cs="Arial"/>
          <w:sz w:val="16"/>
          <w:szCs w:val="16"/>
        </w:rPr>
        <w:t xml:space="preserve">                                                                   </w:t>
      </w:r>
      <w:r w:rsidRPr="00771E0A">
        <w:rPr>
          <w:rFonts w:ascii="Arial" w:hAnsi="Arial" w:cs="Arial"/>
          <w:noProof/>
          <w:sz w:val="16"/>
          <w:szCs w:val="16"/>
        </w:rPr>
        <w:drawing>
          <wp:inline distT="0" distB="0" distL="0" distR="0">
            <wp:extent cx="273050" cy="26606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72493" cy="265846"/>
                    </a:xfrm>
                    <a:prstGeom prst="rect">
                      <a:avLst/>
                    </a:prstGeom>
                    <a:noFill/>
                    <a:ln w="9525">
                      <a:noFill/>
                      <a:miter lim="800000"/>
                      <a:headEnd/>
                      <a:tailEnd/>
                    </a:ln>
                  </pic:spPr>
                </pic:pic>
              </a:graphicData>
            </a:graphic>
          </wp:inline>
        </w:drawing>
      </w:r>
      <w:r w:rsidRPr="00771E0A">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9" cstate="print"/>
                    <a:srcRect/>
                    <a:stretch>
                      <a:fillRect/>
                    </a:stretch>
                  </pic:blipFill>
                  <pic:spPr>
                    <a:xfrm>
                      <a:off x="0" y="0"/>
                      <a:ext cx="254000" cy="254000"/>
                    </a:xfrm>
                    <a:prstGeom prst="rect">
                      <a:avLst/>
                    </a:prstGeom>
                    <a:noFill/>
                    <a:ln w="9525">
                      <a:noFill/>
                      <a:miter lim="800000"/>
                      <a:headEnd/>
                      <a:tailEnd/>
                    </a:ln>
                  </pic:spPr>
                </pic:pic>
              </a:graphicData>
            </a:graphic>
          </wp:inline>
        </w:drawing>
      </w:r>
      <w:r w:rsidRPr="00771E0A">
        <w:rPr>
          <w:rFonts w:ascii="Arial" w:hAnsi="Arial" w:cs="Arial"/>
          <w:noProof/>
          <w:sz w:val="16"/>
          <w:szCs w:val="16"/>
        </w:rPr>
        <w:drawing>
          <wp:inline distT="0" distB="0" distL="0" distR="0">
            <wp:extent cx="295275" cy="304800"/>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pic:cNvPicPr>
                      <a:picLocks noChangeAspect="1" noChangeArrowheads="1"/>
                    </pic:cNvPicPr>
                  </pic:nvPicPr>
                  <pic:blipFill>
                    <a:blip r:embed="rId10" cstate="print"/>
                    <a:srcRect/>
                    <a:stretch>
                      <a:fillRect/>
                    </a:stretch>
                  </pic:blipFill>
                  <pic:spPr>
                    <a:xfrm>
                      <a:off x="0" y="0"/>
                      <a:ext cx="294730" cy="304187"/>
                    </a:xfrm>
                    <a:prstGeom prst="rect">
                      <a:avLst/>
                    </a:prstGeom>
                    <a:noFill/>
                    <a:ln w="9525">
                      <a:noFill/>
                      <a:miter lim="800000"/>
                      <a:headEnd/>
                      <a:tailEnd/>
                    </a:ln>
                  </pic:spPr>
                </pic:pic>
              </a:graphicData>
            </a:graphic>
          </wp:inline>
        </w:drawing>
      </w:r>
      <w:r w:rsidRPr="00771E0A">
        <w:rPr>
          <w:rFonts w:ascii="Arial" w:hAnsi="Arial" w:cs="Arial"/>
          <w:noProof/>
          <w:sz w:val="16"/>
          <w:szCs w:val="16"/>
        </w:rPr>
        <w:drawing>
          <wp:inline distT="0" distB="0" distL="0" distR="0">
            <wp:extent cx="301625" cy="301625"/>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pic:cNvPicPr>
                      <a:picLocks noChangeAspect="1" noChangeArrowheads="1"/>
                    </pic:cNvPicPr>
                  </pic:nvPicPr>
                  <pic:blipFill>
                    <a:blip r:embed="rId11" cstate="print"/>
                    <a:srcRect/>
                    <a:stretch>
                      <a:fillRect/>
                    </a:stretch>
                  </pic:blipFill>
                  <pic:spPr>
                    <a:xfrm>
                      <a:off x="0" y="0"/>
                      <a:ext cx="301603" cy="301603"/>
                    </a:xfrm>
                    <a:prstGeom prst="rect">
                      <a:avLst/>
                    </a:prstGeom>
                    <a:noFill/>
                    <a:ln w="9525">
                      <a:noFill/>
                      <a:miter lim="800000"/>
                      <a:headEnd/>
                      <a:tailEnd/>
                    </a:ln>
                  </pic:spPr>
                </pic:pic>
              </a:graphicData>
            </a:graphic>
          </wp:inline>
        </w:drawing>
      </w:r>
    </w:p>
    <w:p w:rsidR="004455AA" w:rsidRPr="00771E0A" w:rsidRDefault="004455AA" w:rsidP="00771E0A">
      <w:pPr>
        <w:spacing w:after="0" w:line="240" w:lineRule="auto"/>
        <w:rPr>
          <w:rFonts w:ascii="Arial" w:hAnsi="Arial" w:cs="Arial"/>
          <w:sz w:val="16"/>
          <w:szCs w:val="16"/>
        </w:rPr>
      </w:pPr>
    </w:p>
    <w:p w:rsidR="004455AA" w:rsidRPr="00771E0A" w:rsidRDefault="00794873" w:rsidP="00771E0A">
      <w:pPr>
        <w:spacing w:after="0" w:line="240" w:lineRule="auto"/>
        <w:rPr>
          <w:rFonts w:ascii="Arial" w:hAnsi="Arial" w:cs="Arial"/>
          <w:sz w:val="16"/>
          <w:szCs w:val="16"/>
        </w:rPr>
      </w:pPr>
      <w:r w:rsidRPr="00771E0A">
        <w:rPr>
          <w:rFonts w:ascii="Arial" w:hAnsi="Arial" w:cs="Arial"/>
          <w:sz w:val="16"/>
          <w:szCs w:val="16"/>
        </w:rPr>
        <w:t xml:space="preserve">                  </w:t>
      </w:r>
    </w:p>
    <w:sectPr w:rsidR="004455AA" w:rsidRPr="00771E0A" w:rsidSect="00771E0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696B"/>
    <w:multiLevelType w:val="multilevel"/>
    <w:tmpl w:val="EEDAE1A2"/>
    <w:lvl w:ilvl="0">
      <w:start w:val="1"/>
      <w:numFmt w:val="bullet"/>
      <w:lvlText w:val=""/>
      <w:lvlJc w:val="left"/>
      <w:pPr>
        <w:ind w:left="360" w:hanging="360"/>
      </w:pPr>
      <w:rPr>
        <w:rFonts w:ascii="Symbol" w:hAnsi="Symbol" w:hint="default"/>
        <w:b/>
        <w:sz w:val="18"/>
        <w:szCs w:val="18"/>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 w15:restartNumberingAfterBreak="0">
    <w:nsid w:val="11B91093"/>
    <w:multiLevelType w:val="multilevel"/>
    <w:tmpl w:val="11B91093"/>
    <w:lvl w:ilvl="0">
      <w:start w:val="1"/>
      <w:numFmt w:val="decimal"/>
      <w:lvlText w:val="5.%1"/>
      <w:lvlJc w:val="left"/>
      <w:pPr>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multilevel"/>
    <w:tmpl w:val="31B05860"/>
    <w:lvl w:ilvl="0">
      <w:start w:val="1"/>
      <w:numFmt w:val="bullet"/>
      <w:lvlText w:val=""/>
      <w:lvlJc w:val="left"/>
      <w:pPr>
        <w:ind w:left="360" w:hanging="360"/>
      </w:pPr>
      <w:rPr>
        <w:rFonts w:ascii="Symbol" w:hAnsi="Symbol" w:hint="default"/>
        <w:sz w:val="16"/>
        <w:szCs w:val="16"/>
      </w:rPr>
    </w:lvl>
    <w:lvl w:ilvl="1">
      <w:start w:val="1"/>
      <w:numFmt w:val="decimal"/>
      <w:lvlText w:val="%2."/>
      <w:lvlJc w:val="left"/>
      <w:pPr>
        <w:tabs>
          <w:tab w:val="left" w:pos="360"/>
        </w:tabs>
        <w:ind w:left="36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520"/>
        </w:tabs>
        <w:ind w:left="2520" w:hanging="360"/>
      </w:pPr>
    </w:lvl>
    <w:lvl w:ilvl="5">
      <w:start w:val="1"/>
      <w:numFmt w:val="decimal"/>
      <w:lvlText w:val="%6."/>
      <w:lvlJc w:val="left"/>
      <w:pPr>
        <w:tabs>
          <w:tab w:val="left" w:pos="3240"/>
        </w:tabs>
        <w:ind w:left="3240" w:hanging="360"/>
      </w:pPr>
    </w:lvl>
    <w:lvl w:ilvl="6">
      <w:start w:val="1"/>
      <w:numFmt w:val="decimal"/>
      <w:lvlText w:val="%7."/>
      <w:lvlJc w:val="left"/>
      <w:pPr>
        <w:tabs>
          <w:tab w:val="left" w:pos="3960"/>
        </w:tabs>
        <w:ind w:left="3960" w:hanging="360"/>
      </w:pPr>
    </w:lvl>
    <w:lvl w:ilvl="7">
      <w:start w:val="1"/>
      <w:numFmt w:val="decimal"/>
      <w:lvlText w:val="%8."/>
      <w:lvlJc w:val="left"/>
      <w:pPr>
        <w:tabs>
          <w:tab w:val="left" w:pos="4680"/>
        </w:tabs>
        <w:ind w:left="4680" w:hanging="360"/>
      </w:pPr>
    </w:lvl>
    <w:lvl w:ilvl="8">
      <w:start w:val="1"/>
      <w:numFmt w:val="decimal"/>
      <w:lvlText w:val="%9."/>
      <w:lvlJc w:val="left"/>
      <w:pPr>
        <w:tabs>
          <w:tab w:val="left" w:pos="5400"/>
        </w:tabs>
        <w:ind w:left="540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6E17819"/>
    <w:multiLevelType w:val="multilevel"/>
    <w:tmpl w:val="73E6D5A0"/>
    <w:lvl w:ilvl="0">
      <w:start w:val="1"/>
      <w:numFmt w:val="bullet"/>
      <w:lvlText w:val=""/>
      <w:lvlJc w:val="left"/>
      <w:pPr>
        <w:ind w:left="360" w:hanging="360"/>
      </w:pPr>
      <w:rPr>
        <w:rFonts w:ascii="Symbol" w:hAnsi="Symbol" w:hint="default"/>
        <w:b/>
        <w:sz w:val="18"/>
        <w:szCs w:val="18"/>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FF94083"/>
    <w:multiLevelType w:val="multilevel"/>
    <w:tmpl w:val="4FF94083"/>
    <w:lvl w:ilvl="0">
      <w:start w:val="1"/>
      <w:numFmt w:val="decimal"/>
      <w:lvlText w:val="1.%1"/>
      <w:lvlJc w:val="left"/>
      <w:pPr>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8" w15:restartNumberingAfterBreak="0">
    <w:nsid w:val="514D2C4B"/>
    <w:multiLevelType w:val="multilevel"/>
    <w:tmpl w:val="514D2C4B"/>
    <w:lvl w:ilvl="0">
      <w:start w:val="1"/>
      <w:numFmt w:val="decimal"/>
      <w:lvlText w:val="6.%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6442BAB"/>
    <w:multiLevelType w:val="multilevel"/>
    <w:tmpl w:val="56442BAB"/>
    <w:lvl w:ilvl="0">
      <w:start w:val="1"/>
      <w:numFmt w:val="decimal"/>
      <w:lvlText w:val="4.%1"/>
      <w:lvlJc w:val="left"/>
      <w:pPr>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0" w15:restartNumberingAfterBreak="0">
    <w:nsid w:val="64E21037"/>
    <w:multiLevelType w:val="multilevel"/>
    <w:tmpl w:val="64E21037"/>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3706EC6"/>
    <w:multiLevelType w:val="multilevel"/>
    <w:tmpl w:val="44F8558E"/>
    <w:lvl w:ilvl="0">
      <w:start w:val="1"/>
      <w:numFmt w:val="decimal"/>
      <w:lvlText w:val="%1."/>
      <w:lvlJc w:val="left"/>
      <w:pPr>
        <w:ind w:left="360" w:hanging="360"/>
      </w:pPr>
      <w:rPr>
        <w:b/>
        <w:sz w:val="16"/>
        <w:szCs w:val="18"/>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2" w15:restartNumberingAfterBreak="0">
    <w:nsid w:val="7CE7096E"/>
    <w:multiLevelType w:val="multilevel"/>
    <w:tmpl w:val="7CE7096E"/>
    <w:lvl w:ilvl="0">
      <w:start w:val="1"/>
      <w:numFmt w:val="decimal"/>
      <w:lvlText w:val="3.%1"/>
      <w:lvlJc w:val="left"/>
      <w:pPr>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7"/>
  </w:num>
  <w:num w:numId="10">
    <w:abstractNumId w:val="2"/>
  </w:num>
  <w:num w:numId="11">
    <w:abstractNumId w:val="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1EF9"/>
    <w:rsid w:val="00055DA5"/>
    <w:rsid w:val="00056979"/>
    <w:rsid w:val="00056D37"/>
    <w:rsid w:val="0006387E"/>
    <w:rsid w:val="00065BB5"/>
    <w:rsid w:val="000B7A4B"/>
    <w:rsid w:val="001205D5"/>
    <w:rsid w:val="00150118"/>
    <w:rsid w:val="00150486"/>
    <w:rsid w:val="001602AB"/>
    <w:rsid w:val="00167812"/>
    <w:rsid w:val="00187F76"/>
    <w:rsid w:val="001B1A32"/>
    <w:rsid w:val="001F1581"/>
    <w:rsid w:val="00267FD5"/>
    <w:rsid w:val="002B2C63"/>
    <w:rsid w:val="002D651B"/>
    <w:rsid w:val="002E0244"/>
    <w:rsid w:val="0030061C"/>
    <w:rsid w:val="003478F7"/>
    <w:rsid w:val="00366EB5"/>
    <w:rsid w:val="00370D19"/>
    <w:rsid w:val="00374CA1"/>
    <w:rsid w:val="0039170B"/>
    <w:rsid w:val="003C4AEE"/>
    <w:rsid w:val="003F0388"/>
    <w:rsid w:val="003F05C9"/>
    <w:rsid w:val="00413B20"/>
    <w:rsid w:val="00417BF5"/>
    <w:rsid w:val="00430420"/>
    <w:rsid w:val="004455AA"/>
    <w:rsid w:val="0045705C"/>
    <w:rsid w:val="00484E50"/>
    <w:rsid w:val="004905D9"/>
    <w:rsid w:val="004A03FF"/>
    <w:rsid w:val="004D5612"/>
    <w:rsid w:val="004F7CDC"/>
    <w:rsid w:val="0051056A"/>
    <w:rsid w:val="00514F26"/>
    <w:rsid w:val="00533E02"/>
    <w:rsid w:val="005461A4"/>
    <w:rsid w:val="00554E52"/>
    <w:rsid w:val="00564DE3"/>
    <w:rsid w:val="005765D1"/>
    <w:rsid w:val="00580AF7"/>
    <w:rsid w:val="005850CD"/>
    <w:rsid w:val="00593CAB"/>
    <w:rsid w:val="00594C10"/>
    <w:rsid w:val="005B0F8A"/>
    <w:rsid w:val="005C3B38"/>
    <w:rsid w:val="005D53C1"/>
    <w:rsid w:val="005E3268"/>
    <w:rsid w:val="005F4919"/>
    <w:rsid w:val="006031FF"/>
    <w:rsid w:val="006335C7"/>
    <w:rsid w:val="00640187"/>
    <w:rsid w:val="006620DF"/>
    <w:rsid w:val="006802E4"/>
    <w:rsid w:val="006D03FE"/>
    <w:rsid w:val="0070357B"/>
    <w:rsid w:val="00724800"/>
    <w:rsid w:val="00771E0A"/>
    <w:rsid w:val="007753E4"/>
    <w:rsid w:val="007923EB"/>
    <w:rsid w:val="00794873"/>
    <w:rsid w:val="007C3333"/>
    <w:rsid w:val="007E72C5"/>
    <w:rsid w:val="008439D6"/>
    <w:rsid w:val="008B5835"/>
    <w:rsid w:val="008F42D2"/>
    <w:rsid w:val="0094140D"/>
    <w:rsid w:val="009779B9"/>
    <w:rsid w:val="009B411A"/>
    <w:rsid w:val="00A167D2"/>
    <w:rsid w:val="00A345BB"/>
    <w:rsid w:val="00A3737F"/>
    <w:rsid w:val="00A44B5E"/>
    <w:rsid w:val="00A64106"/>
    <w:rsid w:val="00A801EE"/>
    <w:rsid w:val="00AA3B6D"/>
    <w:rsid w:val="00AA71EF"/>
    <w:rsid w:val="00B2480E"/>
    <w:rsid w:val="00B36757"/>
    <w:rsid w:val="00B42CFF"/>
    <w:rsid w:val="00B972F5"/>
    <w:rsid w:val="00BA5BC3"/>
    <w:rsid w:val="00BB4683"/>
    <w:rsid w:val="00BD5319"/>
    <w:rsid w:val="00BF5140"/>
    <w:rsid w:val="00C62937"/>
    <w:rsid w:val="00C87ACE"/>
    <w:rsid w:val="00CB2828"/>
    <w:rsid w:val="00CC225E"/>
    <w:rsid w:val="00D320E8"/>
    <w:rsid w:val="00D37E78"/>
    <w:rsid w:val="00D603B1"/>
    <w:rsid w:val="00DA74D3"/>
    <w:rsid w:val="00DC5784"/>
    <w:rsid w:val="00DD3631"/>
    <w:rsid w:val="00DE3DC0"/>
    <w:rsid w:val="00E03132"/>
    <w:rsid w:val="00E0488D"/>
    <w:rsid w:val="00E26A6D"/>
    <w:rsid w:val="00E968BC"/>
    <w:rsid w:val="00EC08FA"/>
    <w:rsid w:val="00ED343C"/>
    <w:rsid w:val="00EE56FE"/>
    <w:rsid w:val="00EF5746"/>
    <w:rsid w:val="00F51802"/>
    <w:rsid w:val="00F616B5"/>
    <w:rsid w:val="00F75FD8"/>
    <w:rsid w:val="00F966FF"/>
    <w:rsid w:val="00FA4C7C"/>
    <w:rsid w:val="33CE27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774A"/>
  <w15:docId w15:val="{98A9C75A-6FE4-47D4-9250-171C2770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5">
    <w:name w:val="Hyperlink"/>
    <w:basedOn w:val="a0"/>
    <w:uiPriority w:val="99"/>
    <w:semiHidden/>
    <w:unhideWhenUsed/>
    <w:rPr>
      <w:color w:val="0000FF" w:themeColor="hyperlink"/>
      <w:u w:val="single"/>
    </w:rPr>
  </w:style>
  <w:style w:type="table" w:styleId="a6">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6162F2-D813-4618-B7DA-9F35B756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1094</Words>
  <Characters>6239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2019-12-05T09:34:00Z</dcterms:created>
  <dcterms:modified xsi:type="dcterms:W3CDTF">2022-04-07T12:36:00Z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