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50FC" w:rsidRPr="000D73DC" w:rsidRDefault="00B950FC" w:rsidP="00B950FC">
      <w:pPr>
        <w:spacing w:after="0" w:line="240" w:lineRule="auto"/>
        <w:jc w:val="center"/>
        <w:rPr>
          <w:rFonts w:ascii="Arial" w:hAnsi="Arial" w:cs="Arial"/>
          <w:b/>
          <w:caps/>
          <w:sz w:val="16"/>
          <w:szCs w:val="16"/>
        </w:rPr>
      </w:pPr>
      <w:r w:rsidRPr="000D73DC">
        <w:rPr>
          <w:rFonts w:ascii="Arial" w:hAnsi="Arial" w:cs="Arial"/>
          <w:b/>
          <w:caps/>
          <w:sz w:val="16"/>
          <w:szCs w:val="16"/>
        </w:rPr>
        <w:t xml:space="preserve">светильники </w:t>
      </w:r>
      <w:r w:rsidR="007F79C3">
        <w:rPr>
          <w:rFonts w:ascii="Arial" w:hAnsi="Arial" w:cs="Arial"/>
          <w:b/>
          <w:caps/>
          <w:sz w:val="16"/>
          <w:szCs w:val="16"/>
        </w:rPr>
        <w:t>светодиодные</w:t>
      </w:r>
      <w:r w:rsidR="0031523A">
        <w:rPr>
          <w:rFonts w:ascii="Arial" w:hAnsi="Arial" w:cs="Arial"/>
          <w:b/>
          <w:caps/>
          <w:sz w:val="16"/>
          <w:szCs w:val="16"/>
        </w:rPr>
        <w:t xml:space="preserve"> Трековые </w:t>
      </w:r>
      <w:r w:rsidR="00A70E83">
        <w:rPr>
          <w:rFonts w:ascii="Arial" w:hAnsi="Arial" w:cs="Arial"/>
          <w:b/>
          <w:caps/>
          <w:sz w:val="16"/>
          <w:szCs w:val="16"/>
        </w:rPr>
        <w:t>низковольтные</w:t>
      </w:r>
      <w:r w:rsidRPr="000D73DC">
        <w:rPr>
          <w:rFonts w:ascii="Arial" w:hAnsi="Arial" w:cs="Arial"/>
          <w:b/>
          <w:caps/>
          <w:sz w:val="16"/>
          <w:szCs w:val="16"/>
        </w:rPr>
        <w:t xml:space="preserve"> ТМ «</w:t>
      </w:r>
      <w:r w:rsidRPr="000D73DC">
        <w:rPr>
          <w:rFonts w:ascii="Arial" w:hAnsi="Arial" w:cs="Arial"/>
          <w:b/>
          <w:caps/>
          <w:sz w:val="16"/>
          <w:szCs w:val="16"/>
          <w:lang w:val="en-US"/>
        </w:rPr>
        <w:t>FERON</w:t>
      </w:r>
      <w:r w:rsidRPr="000D73DC">
        <w:rPr>
          <w:rFonts w:ascii="Arial" w:hAnsi="Arial" w:cs="Arial"/>
          <w:b/>
          <w:caps/>
          <w:sz w:val="16"/>
          <w:szCs w:val="16"/>
        </w:rPr>
        <w:t xml:space="preserve">» серии: </w:t>
      </w:r>
      <w:r w:rsidR="00A70E83">
        <w:rPr>
          <w:rFonts w:ascii="Arial" w:hAnsi="Arial" w:cs="Arial"/>
          <w:b/>
          <w:caps/>
          <w:sz w:val="16"/>
          <w:szCs w:val="16"/>
          <w:lang w:val="en-US"/>
        </w:rPr>
        <w:t>MGN</w:t>
      </w:r>
    </w:p>
    <w:p w:rsidR="00B950FC" w:rsidRPr="002C1987" w:rsidRDefault="00B950FC" w:rsidP="00B950FC">
      <w:pPr>
        <w:spacing w:after="0" w:line="240" w:lineRule="auto"/>
        <w:jc w:val="center"/>
        <w:rPr>
          <w:rFonts w:ascii="Arial" w:hAnsi="Arial" w:cs="Arial"/>
          <w:b/>
          <w:caps/>
          <w:sz w:val="16"/>
          <w:szCs w:val="16"/>
        </w:rPr>
      </w:pPr>
      <w:r w:rsidRPr="000D73DC">
        <w:rPr>
          <w:rFonts w:ascii="Arial" w:hAnsi="Arial" w:cs="Arial"/>
          <w:b/>
          <w:caps/>
          <w:sz w:val="16"/>
          <w:szCs w:val="16"/>
        </w:rPr>
        <w:t>модел</w:t>
      </w:r>
      <w:r w:rsidR="00A0068D">
        <w:rPr>
          <w:rFonts w:ascii="Arial" w:hAnsi="Arial" w:cs="Arial"/>
          <w:b/>
          <w:caps/>
          <w:sz w:val="16"/>
          <w:szCs w:val="16"/>
        </w:rPr>
        <w:t>и:</w:t>
      </w:r>
      <w:r w:rsidRPr="000D73DC">
        <w:rPr>
          <w:rFonts w:ascii="Arial" w:hAnsi="Arial" w:cs="Arial"/>
          <w:b/>
          <w:caps/>
          <w:sz w:val="16"/>
          <w:szCs w:val="16"/>
        </w:rPr>
        <w:t xml:space="preserve"> </w:t>
      </w:r>
      <w:r w:rsidR="003A1B46">
        <w:rPr>
          <w:rFonts w:ascii="Arial" w:hAnsi="Arial" w:cs="Arial"/>
          <w:b/>
          <w:caps/>
          <w:sz w:val="16"/>
          <w:szCs w:val="16"/>
          <w:lang w:val="en-US"/>
        </w:rPr>
        <w:t>MGN</w:t>
      </w:r>
      <w:r w:rsidR="003A1B46" w:rsidRPr="00A055FB">
        <w:rPr>
          <w:rFonts w:ascii="Arial" w:hAnsi="Arial" w:cs="Arial"/>
          <w:b/>
          <w:caps/>
          <w:sz w:val="16"/>
          <w:szCs w:val="16"/>
        </w:rPr>
        <w:t>3</w:t>
      </w:r>
      <w:r w:rsidR="002C1987">
        <w:rPr>
          <w:rFonts w:ascii="Arial" w:hAnsi="Arial" w:cs="Arial"/>
          <w:b/>
          <w:caps/>
          <w:sz w:val="16"/>
          <w:szCs w:val="16"/>
        </w:rPr>
        <w:t>11</w:t>
      </w:r>
    </w:p>
    <w:p w:rsidR="00B42CFF" w:rsidRPr="000D73DC" w:rsidRDefault="00B950FC" w:rsidP="00B950FC">
      <w:pPr>
        <w:spacing w:after="0"/>
        <w:jc w:val="center"/>
        <w:rPr>
          <w:rFonts w:ascii="Arial" w:hAnsi="Arial" w:cs="Arial"/>
          <w:b/>
          <w:sz w:val="16"/>
          <w:szCs w:val="16"/>
        </w:rPr>
      </w:pPr>
      <w:r w:rsidRPr="000D73DC">
        <w:rPr>
          <w:rFonts w:ascii="Arial" w:hAnsi="Arial" w:cs="Arial"/>
          <w:b/>
          <w:sz w:val="16"/>
          <w:szCs w:val="16"/>
        </w:rPr>
        <w:t>Инструкция по эксплуатации и технический паспорт</w:t>
      </w:r>
    </w:p>
    <w:p w:rsidR="00B42CFF" w:rsidRPr="000D73DC" w:rsidRDefault="00B42CFF" w:rsidP="00FF2D0E">
      <w:pPr>
        <w:pStyle w:val="a3"/>
        <w:numPr>
          <w:ilvl w:val="0"/>
          <w:numId w:val="1"/>
        </w:numPr>
        <w:spacing w:after="0" w:line="240" w:lineRule="auto"/>
        <w:rPr>
          <w:rFonts w:ascii="Arial" w:hAnsi="Arial" w:cs="Arial"/>
          <w:b/>
          <w:sz w:val="16"/>
          <w:szCs w:val="16"/>
        </w:rPr>
      </w:pPr>
      <w:r w:rsidRPr="000D73DC">
        <w:rPr>
          <w:rFonts w:ascii="Arial" w:hAnsi="Arial" w:cs="Arial"/>
          <w:b/>
          <w:sz w:val="16"/>
          <w:szCs w:val="16"/>
        </w:rPr>
        <w:t>Описание</w:t>
      </w:r>
    </w:p>
    <w:p w:rsidR="00B42CFF" w:rsidRDefault="00B42CFF" w:rsidP="00FF2D0E">
      <w:pPr>
        <w:pStyle w:val="a3"/>
        <w:numPr>
          <w:ilvl w:val="0"/>
          <w:numId w:val="2"/>
        </w:numPr>
        <w:spacing w:after="0" w:line="240" w:lineRule="auto"/>
        <w:jc w:val="both"/>
        <w:rPr>
          <w:rFonts w:ascii="Arial" w:hAnsi="Arial" w:cs="Arial"/>
          <w:sz w:val="16"/>
          <w:szCs w:val="16"/>
        </w:rPr>
      </w:pPr>
      <w:r w:rsidRPr="000D73DC">
        <w:rPr>
          <w:rFonts w:ascii="Arial" w:hAnsi="Arial" w:cs="Arial"/>
          <w:sz w:val="16"/>
          <w:szCs w:val="16"/>
        </w:rPr>
        <w:t>Светильник</w:t>
      </w:r>
      <w:r w:rsidR="0039170B" w:rsidRPr="000D73DC">
        <w:rPr>
          <w:rFonts w:ascii="Arial" w:hAnsi="Arial" w:cs="Arial"/>
          <w:sz w:val="16"/>
          <w:szCs w:val="16"/>
        </w:rPr>
        <w:t>и</w:t>
      </w:r>
      <w:r w:rsidR="00B950FC" w:rsidRPr="000D73DC">
        <w:rPr>
          <w:rFonts w:ascii="Arial" w:hAnsi="Arial" w:cs="Arial"/>
          <w:sz w:val="16"/>
          <w:szCs w:val="16"/>
        </w:rPr>
        <w:t xml:space="preserve"> трековые</w:t>
      </w:r>
      <w:r w:rsidRPr="000D73DC">
        <w:rPr>
          <w:rFonts w:ascii="Arial" w:hAnsi="Arial" w:cs="Arial"/>
          <w:sz w:val="16"/>
          <w:szCs w:val="16"/>
        </w:rPr>
        <w:t xml:space="preserve"> </w:t>
      </w:r>
      <w:r w:rsidR="00B950FC" w:rsidRPr="000D73DC">
        <w:rPr>
          <w:rFonts w:ascii="Arial" w:hAnsi="Arial" w:cs="Arial"/>
          <w:sz w:val="16"/>
          <w:szCs w:val="16"/>
        </w:rPr>
        <w:t xml:space="preserve">со светодиодными источниками света </w:t>
      </w:r>
      <w:r w:rsidRPr="000D73DC">
        <w:rPr>
          <w:rFonts w:ascii="Arial" w:hAnsi="Arial" w:cs="Arial"/>
          <w:sz w:val="16"/>
          <w:szCs w:val="16"/>
        </w:rPr>
        <w:t>предназначен</w:t>
      </w:r>
      <w:r w:rsidR="0039170B" w:rsidRPr="000D73DC">
        <w:rPr>
          <w:rFonts w:ascii="Arial" w:hAnsi="Arial" w:cs="Arial"/>
          <w:sz w:val="16"/>
          <w:szCs w:val="16"/>
        </w:rPr>
        <w:t>ы</w:t>
      </w:r>
      <w:r w:rsidRPr="000D73DC">
        <w:rPr>
          <w:rFonts w:ascii="Arial" w:hAnsi="Arial" w:cs="Arial"/>
          <w:sz w:val="16"/>
          <w:szCs w:val="16"/>
        </w:rPr>
        <w:t xml:space="preserve"> для </w:t>
      </w:r>
      <w:r w:rsidR="00F966FF" w:rsidRPr="000D73DC">
        <w:rPr>
          <w:rFonts w:ascii="Arial" w:hAnsi="Arial" w:cs="Arial"/>
          <w:sz w:val="16"/>
          <w:szCs w:val="16"/>
        </w:rPr>
        <w:t>внутреннего</w:t>
      </w:r>
      <w:r w:rsidRPr="000D73DC">
        <w:rPr>
          <w:rFonts w:ascii="Arial" w:hAnsi="Arial" w:cs="Arial"/>
          <w:sz w:val="16"/>
          <w:szCs w:val="16"/>
        </w:rPr>
        <w:t xml:space="preserve"> освещения</w:t>
      </w:r>
      <w:r w:rsidR="00B950FC" w:rsidRPr="000D73DC">
        <w:rPr>
          <w:rFonts w:ascii="Arial" w:hAnsi="Arial" w:cs="Arial"/>
          <w:sz w:val="16"/>
          <w:szCs w:val="16"/>
        </w:rPr>
        <w:t xml:space="preserve"> жилых и общественных помещений</w:t>
      </w:r>
      <w:r w:rsidR="00210872" w:rsidRPr="000D73DC">
        <w:rPr>
          <w:rFonts w:ascii="Arial" w:hAnsi="Arial" w:cs="Arial"/>
          <w:sz w:val="16"/>
          <w:szCs w:val="16"/>
        </w:rPr>
        <w:t>: акцентной подсветки деталей интерьера, декоративной подсветки и художественного оформления жилых помещений.</w:t>
      </w:r>
    </w:p>
    <w:p w:rsidR="00E453CA" w:rsidRDefault="00E453CA" w:rsidP="00FF2D0E">
      <w:pPr>
        <w:pStyle w:val="a3"/>
        <w:numPr>
          <w:ilvl w:val="0"/>
          <w:numId w:val="2"/>
        </w:numPr>
        <w:spacing w:after="0" w:line="240" w:lineRule="auto"/>
        <w:jc w:val="both"/>
        <w:rPr>
          <w:rFonts w:ascii="Arial" w:hAnsi="Arial" w:cs="Arial"/>
          <w:sz w:val="16"/>
          <w:szCs w:val="16"/>
        </w:rPr>
      </w:pPr>
      <w:r w:rsidRPr="00EB170D">
        <w:rPr>
          <w:rFonts w:ascii="Arial" w:hAnsi="Arial" w:cs="Arial"/>
          <w:sz w:val="16"/>
          <w:szCs w:val="16"/>
        </w:rPr>
        <w:t xml:space="preserve">Светильники предназначены для работы </w:t>
      </w:r>
      <w:r w:rsidR="003A1B46">
        <w:rPr>
          <w:rFonts w:ascii="Arial" w:hAnsi="Arial" w:cs="Arial"/>
          <w:sz w:val="16"/>
          <w:szCs w:val="16"/>
        </w:rPr>
        <w:t xml:space="preserve">через блок питания постоянного тока на напряжение </w:t>
      </w:r>
      <w:r w:rsidR="003A1B46" w:rsidRPr="003A1B46">
        <w:rPr>
          <w:rFonts w:ascii="Arial" w:hAnsi="Arial" w:cs="Arial"/>
          <w:sz w:val="16"/>
          <w:szCs w:val="16"/>
        </w:rPr>
        <w:t>48</w:t>
      </w:r>
      <w:r w:rsidR="003A1B46">
        <w:rPr>
          <w:rFonts w:ascii="Arial" w:hAnsi="Arial" w:cs="Arial"/>
          <w:sz w:val="16"/>
          <w:szCs w:val="16"/>
        </w:rPr>
        <w:t>В</w:t>
      </w:r>
      <w:r w:rsidR="003A1B46" w:rsidRPr="003A1B46">
        <w:rPr>
          <w:rFonts w:ascii="Arial" w:hAnsi="Arial" w:cs="Arial"/>
          <w:sz w:val="16"/>
          <w:szCs w:val="16"/>
        </w:rPr>
        <w:t xml:space="preserve"> (</w:t>
      </w:r>
      <w:r w:rsidR="003A1B46">
        <w:rPr>
          <w:rFonts w:ascii="Arial" w:hAnsi="Arial" w:cs="Arial"/>
          <w:sz w:val="16"/>
          <w:szCs w:val="16"/>
          <w:lang w:val="en-US"/>
        </w:rPr>
        <w:t>LB</w:t>
      </w:r>
      <w:r w:rsidR="003A1B46" w:rsidRPr="003A1B46">
        <w:rPr>
          <w:rFonts w:ascii="Arial" w:hAnsi="Arial" w:cs="Arial"/>
          <w:sz w:val="16"/>
          <w:szCs w:val="16"/>
        </w:rPr>
        <w:t xml:space="preserve">48 </w:t>
      </w:r>
      <w:r w:rsidR="003A1B46">
        <w:rPr>
          <w:rFonts w:ascii="Arial" w:hAnsi="Arial" w:cs="Arial"/>
          <w:sz w:val="16"/>
          <w:szCs w:val="16"/>
        </w:rPr>
        <w:t xml:space="preserve">или </w:t>
      </w:r>
      <w:r w:rsidR="003A1B46">
        <w:rPr>
          <w:rFonts w:ascii="Arial" w:hAnsi="Arial" w:cs="Arial"/>
          <w:sz w:val="16"/>
          <w:szCs w:val="16"/>
          <w:lang w:val="en-US"/>
        </w:rPr>
        <w:t>LB</w:t>
      </w:r>
      <w:r w:rsidR="003A1B46" w:rsidRPr="003A1B46">
        <w:rPr>
          <w:rFonts w:ascii="Arial" w:hAnsi="Arial" w:cs="Arial"/>
          <w:sz w:val="16"/>
          <w:szCs w:val="16"/>
        </w:rPr>
        <w:t>048)</w:t>
      </w:r>
      <w:r w:rsidR="003A1B46">
        <w:rPr>
          <w:rFonts w:ascii="Arial" w:hAnsi="Arial" w:cs="Arial"/>
          <w:sz w:val="16"/>
          <w:szCs w:val="16"/>
        </w:rPr>
        <w:t xml:space="preserve"> (не входит в комплект поставки).</w:t>
      </w:r>
    </w:p>
    <w:p w:rsidR="007742EF" w:rsidRPr="007742EF" w:rsidRDefault="007742EF" w:rsidP="007742EF">
      <w:pPr>
        <w:pStyle w:val="a3"/>
        <w:numPr>
          <w:ilvl w:val="0"/>
          <w:numId w:val="2"/>
        </w:numPr>
        <w:spacing w:after="0" w:line="240" w:lineRule="auto"/>
        <w:jc w:val="both"/>
        <w:rPr>
          <w:rFonts w:ascii="Arial" w:hAnsi="Arial" w:cs="Arial"/>
          <w:sz w:val="16"/>
          <w:szCs w:val="16"/>
        </w:rPr>
      </w:pPr>
      <w:r w:rsidRPr="007742EF">
        <w:rPr>
          <w:rFonts w:ascii="Arial" w:hAnsi="Arial" w:cs="Arial"/>
          <w:sz w:val="16"/>
          <w:szCs w:val="16"/>
        </w:rPr>
        <w:t xml:space="preserve">Светильники </w:t>
      </w:r>
      <w:r>
        <w:rPr>
          <w:rFonts w:ascii="Arial" w:hAnsi="Arial" w:cs="Arial"/>
          <w:sz w:val="16"/>
          <w:szCs w:val="16"/>
        </w:rPr>
        <w:t xml:space="preserve">серии </w:t>
      </w:r>
      <w:r>
        <w:rPr>
          <w:rFonts w:ascii="Arial" w:hAnsi="Arial" w:cs="Arial"/>
          <w:sz w:val="16"/>
          <w:szCs w:val="16"/>
          <w:lang w:val="en-US"/>
        </w:rPr>
        <w:t>MGN</w:t>
      </w:r>
      <w:r w:rsidRPr="007742EF">
        <w:rPr>
          <w:rFonts w:ascii="Arial" w:hAnsi="Arial" w:cs="Arial"/>
          <w:sz w:val="16"/>
          <w:szCs w:val="16"/>
        </w:rPr>
        <w:t xml:space="preserve"> III класса </w:t>
      </w:r>
      <w:r>
        <w:rPr>
          <w:rFonts w:ascii="Arial" w:hAnsi="Arial" w:cs="Arial"/>
          <w:sz w:val="16"/>
          <w:szCs w:val="16"/>
        </w:rPr>
        <w:t>электробезопасности</w:t>
      </w:r>
      <w:r w:rsidRPr="007742EF">
        <w:rPr>
          <w:rFonts w:ascii="Arial" w:hAnsi="Arial" w:cs="Arial"/>
          <w:sz w:val="16"/>
          <w:szCs w:val="16"/>
        </w:rPr>
        <w:t xml:space="preserve"> и должны подключаться к электрической сети 230 В строго через блок питания, рекомендуемый производителем.</w:t>
      </w:r>
    </w:p>
    <w:p w:rsidR="00554E52" w:rsidRDefault="00C62937" w:rsidP="00FF2D0E">
      <w:pPr>
        <w:pStyle w:val="a3"/>
        <w:numPr>
          <w:ilvl w:val="0"/>
          <w:numId w:val="2"/>
        </w:numPr>
        <w:spacing w:after="0" w:line="240" w:lineRule="auto"/>
        <w:jc w:val="both"/>
        <w:rPr>
          <w:rFonts w:ascii="Arial" w:hAnsi="Arial" w:cs="Arial"/>
          <w:sz w:val="16"/>
          <w:szCs w:val="16"/>
        </w:rPr>
      </w:pPr>
      <w:r w:rsidRPr="000D73DC">
        <w:rPr>
          <w:rFonts w:ascii="Arial" w:hAnsi="Arial" w:cs="Arial"/>
          <w:sz w:val="16"/>
          <w:szCs w:val="16"/>
        </w:rPr>
        <w:t>Светил</w:t>
      </w:r>
      <w:r w:rsidR="0016587B" w:rsidRPr="000D73DC">
        <w:rPr>
          <w:rFonts w:ascii="Arial" w:hAnsi="Arial" w:cs="Arial"/>
          <w:sz w:val="16"/>
          <w:szCs w:val="16"/>
        </w:rPr>
        <w:t xml:space="preserve">ьники монтируются на </w:t>
      </w:r>
      <w:proofErr w:type="spellStart"/>
      <w:r w:rsidR="0016587B" w:rsidRPr="000D73DC">
        <w:rPr>
          <w:rFonts w:ascii="Arial" w:hAnsi="Arial" w:cs="Arial"/>
          <w:sz w:val="16"/>
          <w:szCs w:val="16"/>
        </w:rPr>
        <w:t>шинопровод</w:t>
      </w:r>
      <w:proofErr w:type="spellEnd"/>
      <w:r w:rsidR="00027004">
        <w:rPr>
          <w:rFonts w:ascii="Arial" w:hAnsi="Arial" w:cs="Arial"/>
          <w:sz w:val="16"/>
          <w:szCs w:val="16"/>
        </w:rPr>
        <w:t xml:space="preserve"> (</w:t>
      </w:r>
      <w:r w:rsidR="007742EF">
        <w:rPr>
          <w:rFonts w:ascii="Arial" w:hAnsi="Arial" w:cs="Arial"/>
          <w:sz w:val="16"/>
          <w:szCs w:val="16"/>
          <w:lang w:val="en-US"/>
        </w:rPr>
        <w:t>CABM</w:t>
      </w:r>
      <w:r w:rsidR="007742EF" w:rsidRPr="007742EF">
        <w:rPr>
          <w:rFonts w:ascii="Arial" w:hAnsi="Arial" w:cs="Arial"/>
          <w:sz w:val="16"/>
          <w:szCs w:val="16"/>
        </w:rPr>
        <w:t xml:space="preserve">1000 </w:t>
      </w:r>
      <w:r w:rsidR="007742EF">
        <w:rPr>
          <w:rFonts w:ascii="Arial" w:hAnsi="Arial" w:cs="Arial"/>
          <w:sz w:val="16"/>
          <w:szCs w:val="16"/>
        </w:rPr>
        <w:t xml:space="preserve">или </w:t>
      </w:r>
      <w:r w:rsidR="007742EF">
        <w:rPr>
          <w:rFonts w:ascii="Arial" w:hAnsi="Arial" w:cs="Arial"/>
          <w:sz w:val="16"/>
          <w:szCs w:val="16"/>
          <w:lang w:val="en-US"/>
        </w:rPr>
        <w:t>CABM</w:t>
      </w:r>
      <w:r w:rsidR="007742EF" w:rsidRPr="007742EF">
        <w:rPr>
          <w:rFonts w:ascii="Arial" w:hAnsi="Arial" w:cs="Arial"/>
          <w:sz w:val="16"/>
          <w:szCs w:val="16"/>
        </w:rPr>
        <w:t>1001</w:t>
      </w:r>
      <w:r w:rsidR="00027004">
        <w:rPr>
          <w:rFonts w:ascii="Arial" w:hAnsi="Arial" w:cs="Arial"/>
          <w:sz w:val="16"/>
          <w:szCs w:val="16"/>
        </w:rPr>
        <w:t>)</w:t>
      </w:r>
      <w:r w:rsidR="0016587B" w:rsidRPr="000D73DC">
        <w:rPr>
          <w:rFonts w:ascii="Arial" w:hAnsi="Arial" w:cs="Arial"/>
          <w:sz w:val="16"/>
          <w:szCs w:val="16"/>
        </w:rPr>
        <w:t>.</w:t>
      </w:r>
    </w:p>
    <w:p w:rsidR="00B92BAA" w:rsidRPr="002C1987" w:rsidRDefault="00B92BAA" w:rsidP="002C1987">
      <w:pPr>
        <w:pStyle w:val="a3"/>
        <w:numPr>
          <w:ilvl w:val="0"/>
          <w:numId w:val="2"/>
        </w:numPr>
        <w:spacing w:after="0" w:line="240" w:lineRule="auto"/>
        <w:jc w:val="both"/>
        <w:rPr>
          <w:rFonts w:ascii="Arial" w:hAnsi="Arial" w:cs="Arial"/>
          <w:sz w:val="16"/>
          <w:szCs w:val="16"/>
        </w:rPr>
      </w:pPr>
      <w:r>
        <w:rPr>
          <w:rFonts w:ascii="Arial" w:hAnsi="Arial" w:cs="Arial"/>
          <w:sz w:val="16"/>
          <w:szCs w:val="16"/>
        </w:rPr>
        <w:t xml:space="preserve">Модель </w:t>
      </w:r>
      <w:r>
        <w:rPr>
          <w:rFonts w:ascii="Arial" w:hAnsi="Arial" w:cs="Arial"/>
          <w:sz w:val="16"/>
          <w:szCs w:val="16"/>
          <w:lang w:val="en-US"/>
        </w:rPr>
        <w:t>MGN</w:t>
      </w:r>
      <w:r w:rsidRPr="00B92BAA">
        <w:rPr>
          <w:rFonts w:ascii="Arial" w:hAnsi="Arial" w:cs="Arial"/>
          <w:sz w:val="16"/>
          <w:szCs w:val="16"/>
        </w:rPr>
        <w:t>3</w:t>
      </w:r>
      <w:r w:rsidR="002C1987">
        <w:rPr>
          <w:rFonts w:ascii="Arial" w:hAnsi="Arial" w:cs="Arial"/>
          <w:sz w:val="16"/>
          <w:szCs w:val="16"/>
        </w:rPr>
        <w:t>11</w:t>
      </w:r>
      <w:r w:rsidRPr="00B92BAA">
        <w:rPr>
          <w:rFonts w:ascii="Arial" w:hAnsi="Arial" w:cs="Arial"/>
          <w:sz w:val="16"/>
          <w:szCs w:val="16"/>
        </w:rPr>
        <w:t xml:space="preserve"> </w:t>
      </w:r>
      <w:r>
        <w:rPr>
          <w:rFonts w:ascii="Arial" w:hAnsi="Arial" w:cs="Arial"/>
          <w:sz w:val="16"/>
          <w:szCs w:val="16"/>
        </w:rPr>
        <w:t xml:space="preserve">является </w:t>
      </w:r>
      <w:r w:rsidR="002C1987">
        <w:rPr>
          <w:rFonts w:ascii="Arial" w:hAnsi="Arial" w:cs="Arial"/>
          <w:sz w:val="16"/>
          <w:szCs w:val="16"/>
        </w:rPr>
        <w:t>подвесным</w:t>
      </w:r>
      <w:r>
        <w:rPr>
          <w:rFonts w:ascii="Arial" w:hAnsi="Arial" w:cs="Arial"/>
          <w:sz w:val="16"/>
          <w:szCs w:val="16"/>
        </w:rPr>
        <w:t xml:space="preserve"> светильником</w:t>
      </w:r>
      <w:r w:rsidR="002C1987">
        <w:rPr>
          <w:rFonts w:ascii="Arial" w:hAnsi="Arial" w:cs="Arial"/>
          <w:sz w:val="16"/>
          <w:szCs w:val="16"/>
        </w:rPr>
        <w:t xml:space="preserve"> с изменяемой длиной подвеса</w:t>
      </w:r>
      <w:r>
        <w:rPr>
          <w:rFonts w:ascii="Arial" w:hAnsi="Arial" w:cs="Arial"/>
          <w:sz w:val="16"/>
          <w:szCs w:val="16"/>
        </w:rPr>
        <w:t>.</w:t>
      </w:r>
    </w:p>
    <w:p w:rsidR="00B42CFF" w:rsidRPr="000D73DC" w:rsidRDefault="00B42CFF"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t>Технические характеристики</w:t>
      </w:r>
      <w:r w:rsidR="00B950FC" w:rsidRPr="000D73DC">
        <w:rPr>
          <w:rFonts w:ascii="Arial" w:hAnsi="Arial" w:cs="Arial"/>
          <w:b/>
          <w:sz w:val="16"/>
          <w:szCs w:val="16"/>
        </w:rPr>
        <w:t>*</w:t>
      </w:r>
      <w:r w:rsidRPr="000D73DC">
        <w:rPr>
          <w:rFonts w:ascii="Arial" w:hAnsi="Arial" w:cs="Arial"/>
          <w:b/>
          <w:sz w:val="16"/>
          <w:szCs w:val="16"/>
        </w:rPr>
        <w:t>:</w:t>
      </w:r>
    </w:p>
    <w:tbl>
      <w:tblPr>
        <w:tblStyle w:val="a4"/>
        <w:tblW w:w="0" w:type="auto"/>
        <w:jc w:val="center"/>
        <w:tblLook w:val="04A0" w:firstRow="1" w:lastRow="0" w:firstColumn="1" w:lastColumn="0" w:noHBand="0" w:noVBand="1"/>
      </w:tblPr>
      <w:tblGrid>
        <w:gridCol w:w="1883"/>
        <w:gridCol w:w="8573"/>
      </w:tblGrid>
      <w:tr w:rsidR="002C1987" w:rsidRPr="000D73DC" w:rsidTr="008C498D">
        <w:trPr>
          <w:jc w:val="center"/>
        </w:trPr>
        <w:tc>
          <w:tcPr>
            <w:tcW w:w="1883" w:type="dxa"/>
            <w:vAlign w:val="center"/>
          </w:tcPr>
          <w:p w:rsidR="002C1987" w:rsidRPr="000D73DC" w:rsidRDefault="002C1987" w:rsidP="00FF2D0E">
            <w:pPr>
              <w:rPr>
                <w:rFonts w:ascii="Arial" w:hAnsi="Arial" w:cs="Arial"/>
                <w:sz w:val="16"/>
                <w:szCs w:val="16"/>
              </w:rPr>
            </w:pPr>
            <w:r w:rsidRPr="000D73DC">
              <w:rPr>
                <w:rFonts w:ascii="Arial" w:hAnsi="Arial" w:cs="Arial"/>
                <w:sz w:val="16"/>
                <w:szCs w:val="16"/>
              </w:rPr>
              <w:t>Модель</w:t>
            </w:r>
          </w:p>
        </w:tc>
        <w:tc>
          <w:tcPr>
            <w:tcW w:w="8573" w:type="dxa"/>
            <w:vAlign w:val="center"/>
          </w:tcPr>
          <w:p w:rsidR="002C1987" w:rsidRDefault="002C1987" w:rsidP="00A0068D">
            <w:pPr>
              <w:jc w:val="center"/>
              <w:rPr>
                <w:rFonts w:ascii="Arial" w:hAnsi="Arial" w:cs="Arial"/>
                <w:sz w:val="16"/>
                <w:szCs w:val="16"/>
                <w:lang w:val="en-US"/>
              </w:rPr>
            </w:pPr>
            <w:r>
              <w:rPr>
                <w:rFonts w:ascii="Arial" w:hAnsi="Arial" w:cs="Arial"/>
                <w:sz w:val="16"/>
                <w:szCs w:val="16"/>
                <w:lang w:val="en-US"/>
              </w:rPr>
              <w:t>MGN3</w:t>
            </w:r>
            <w:r>
              <w:rPr>
                <w:rFonts w:ascii="Arial" w:hAnsi="Arial" w:cs="Arial"/>
                <w:sz w:val="16"/>
                <w:szCs w:val="16"/>
              </w:rPr>
              <w:t>11</w:t>
            </w:r>
          </w:p>
        </w:tc>
      </w:tr>
      <w:tr w:rsidR="002C1987" w:rsidRPr="000D73DC" w:rsidTr="00913EAB">
        <w:trPr>
          <w:trHeight w:val="204"/>
          <w:jc w:val="center"/>
        </w:trPr>
        <w:tc>
          <w:tcPr>
            <w:tcW w:w="1883" w:type="dxa"/>
            <w:vAlign w:val="center"/>
          </w:tcPr>
          <w:p w:rsidR="002C1987" w:rsidRPr="000D73DC" w:rsidRDefault="002C1987" w:rsidP="00FF2D0E">
            <w:pPr>
              <w:rPr>
                <w:rFonts w:ascii="Arial" w:hAnsi="Arial" w:cs="Arial"/>
                <w:sz w:val="16"/>
                <w:szCs w:val="16"/>
              </w:rPr>
            </w:pPr>
            <w:r>
              <w:rPr>
                <w:rFonts w:ascii="Arial" w:hAnsi="Arial" w:cs="Arial"/>
                <w:sz w:val="16"/>
                <w:szCs w:val="16"/>
              </w:rPr>
              <w:t>М</w:t>
            </w:r>
            <w:r w:rsidRPr="000D73DC">
              <w:rPr>
                <w:rFonts w:ascii="Arial" w:hAnsi="Arial" w:cs="Arial"/>
                <w:sz w:val="16"/>
                <w:szCs w:val="16"/>
              </w:rPr>
              <w:t>ощность</w:t>
            </w:r>
          </w:p>
        </w:tc>
        <w:tc>
          <w:tcPr>
            <w:tcW w:w="8573" w:type="dxa"/>
            <w:vAlign w:val="center"/>
          </w:tcPr>
          <w:p w:rsidR="002C1987" w:rsidRPr="00A0068D" w:rsidRDefault="002C1987" w:rsidP="00A0068D">
            <w:pPr>
              <w:jc w:val="center"/>
              <w:rPr>
                <w:rFonts w:ascii="Arial" w:hAnsi="Arial" w:cs="Arial"/>
                <w:sz w:val="16"/>
                <w:szCs w:val="16"/>
              </w:rPr>
            </w:pPr>
            <w:r>
              <w:rPr>
                <w:rFonts w:ascii="Arial" w:hAnsi="Arial" w:cs="Arial"/>
                <w:sz w:val="16"/>
                <w:szCs w:val="16"/>
              </w:rPr>
              <w:t>15Вт</w:t>
            </w:r>
          </w:p>
        </w:tc>
      </w:tr>
      <w:tr w:rsidR="002C1987" w:rsidRPr="000D73DC" w:rsidTr="006B4BE6">
        <w:trPr>
          <w:jc w:val="center"/>
        </w:trPr>
        <w:tc>
          <w:tcPr>
            <w:tcW w:w="1883" w:type="dxa"/>
            <w:vAlign w:val="center"/>
          </w:tcPr>
          <w:p w:rsidR="002C1987" w:rsidRPr="000D73DC" w:rsidRDefault="002C1987" w:rsidP="00F67AAC">
            <w:pPr>
              <w:rPr>
                <w:rFonts w:ascii="Arial" w:hAnsi="Arial" w:cs="Arial"/>
                <w:sz w:val="16"/>
                <w:szCs w:val="16"/>
              </w:rPr>
            </w:pPr>
            <w:r w:rsidRPr="000D73DC">
              <w:rPr>
                <w:rFonts w:ascii="Arial" w:hAnsi="Arial" w:cs="Arial"/>
                <w:sz w:val="16"/>
                <w:szCs w:val="16"/>
              </w:rPr>
              <w:t>Номинальный световой поток</w:t>
            </w:r>
          </w:p>
        </w:tc>
        <w:tc>
          <w:tcPr>
            <w:tcW w:w="8573" w:type="dxa"/>
            <w:vAlign w:val="center"/>
          </w:tcPr>
          <w:p w:rsidR="002C1987" w:rsidRDefault="002C1987" w:rsidP="00A0068D">
            <w:pPr>
              <w:jc w:val="center"/>
              <w:rPr>
                <w:rFonts w:ascii="Arial" w:hAnsi="Arial" w:cs="Arial"/>
                <w:sz w:val="16"/>
                <w:szCs w:val="16"/>
              </w:rPr>
            </w:pPr>
            <w:r>
              <w:rPr>
                <w:rFonts w:ascii="Arial" w:hAnsi="Arial" w:cs="Arial"/>
                <w:sz w:val="16"/>
                <w:szCs w:val="16"/>
              </w:rPr>
              <w:t>1350лм</w:t>
            </w:r>
          </w:p>
        </w:tc>
      </w:tr>
      <w:tr w:rsidR="00A0068D" w:rsidRPr="000D73DC" w:rsidTr="007E4C34">
        <w:trPr>
          <w:jc w:val="center"/>
        </w:trPr>
        <w:tc>
          <w:tcPr>
            <w:tcW w:w="1883" w:type="dxa"/>
            <w:vAlign w:val="center"/>
          </w:tcPr>
          <w:p w:rsidR="00A0068D" w:rsidRPr="000D73DC" w:rsidRDefault="00A0068D" w:rsidP="00F67AAC">
            <w:pPr>
              <w:rPr>
                <w:rFonts w:ascii="Arial" w:hAnsi="Arial" w:cs="Arial"/>
                <w:sz w:val="16"/>
                <w:szCs w:val="16"/>
              </w:rPr>
            </w:pPr>
            <w:r w:rsidRPr="000D73DC">
              <w:rPr>
                <w:rFonts w:ascii="Arial" w:hAnsi="Arial" w:cs="Arial"/>
                <w:sz w:val="16"/>
                <w:szCs w:val="16"/>
              </w:rPr>
              <w:t>Тип подключения к сети</w:t>
            </w:r>
          </w:p>
        </w:tc>
        <w:tc>
          <w:tcPr>
            <w:tcW w:w="8573" w:type="dxa"/>
            <w:vAlign w:val="center"/>
          </w:tcPr>
          <w:p w:rsidR="00A0068D" w:rsidRPr="000D73DC" w:rsidRDefault="00A0068D" w:rsidP="00A0068D">
            <w:pPr>
              <w:jc w:val="center"/>
              <w:rPr>
                <w:rFonts w:ascii="Arial" w:hAnsi="Arial" w:cs="Arial"/>
                <w:sz w:val="16"/>
                <w:szCs w:val="16"/>
              </w:rPr>
            </w:pPr>
            <w:r w:rsidRPr="000D73DC">
              <w:rPr>
                <w:rFonts w:ascii="Arial" w:hAnsi="Arial" w:cs="Arial"/>
                <w:sz w:val="16"/>
                <w:szCs w:val="16"/>
              </w:rPr>
              <w:t xml:space="preserve">На </w:t>
            </w:r>
            <w:proofErr w:type="spellStart"/>
            <w:r w:rsidRPr="000D73DC">
              <w:rPr>
                <w:rFonts w:ascii="Arial" w:hAnsi="Arial" w:cs="Arial"/>
                <w:sz w:val="16"/>
                <w:szCs w:val="16"/>
              </w:rPr>
              <w:t>шинопровод</w:t>
            </w:r>
            <w:proofErr w:type="spellEnd"/>
          </w:p>
        </w:tc>
      </w:tr>
      <w:tr w:rsidR="00A0068D" w:rsidRPr="000D73DC" w:rsidTr="00592FB7">
        <w:trPr>
          <w:jc w:val="center"/>
        </w:trPr>
        <w:tc>
          <w:tcPr>
            <w:tcW w:w="1883" w:type="dxa"/>
            <w:vAlign w:val="center"/>
          </w:tcPr>
          <w:p w:rsidR="00A0068D" w:rsidRPr="000D73DC" w:rsidRDefault="00A0068D" w:rsidP="00F67AAC">
            <w:pPr>
              <w:rPr>
                <w:rFonts w:ascii="Arial" w:hAnsi="Arial" w:cs="Arial"/>
                <w:sz w:val="16"/>
                <w:szCs w:val="16"/>
              </w:rPr>
            </w:pPr>
            <w:r>
              <w:rPr>
                <w:rFonts w:ascii="Arial" w:hAnsi="Arial" w:cs="Arial"/>
                <w:sz w:val="16"/>
                <w:szCs w:val="16"/>
              </w:rPr>
              <w:t>Тип питающего напряжения</w:t>
            </w:r>
          </w:p>
        </w:tc>
        <w:tc>
          <w:tcPr>
            <w:tcW w:w="8573" w:type="dxa"/>
            <w:vAlign w:val="center"/>
          </w:tcPr>
          <w:p w:rsidR="00A0068D" w:rsidRDefault="00A0068D" w:rsidP="00A0068D">
            <w:pPr>
              <w:jc w:val="center"/>
              <w:rPr>
                <w:rFonts w:ascii="Arial" w:hAnsi="Arial" w:cs="Arial"/>
                <w:sz w:val="16"/>
                <w:szCs w:val="16"/>
              </w:rPr>
            </w:pPr>
            <w:r>
              <w:rPr>
                <w:rFonts w:ascii="Arial" w:hAnsi="Arial" w:cs="Arial"/>
                <w:sz w:val="16"/>
                <w:szCs w:val="16"/>
              </w:rPr>
              <w:t>Постоянное (</w:t>
            </w:r>
            <w:r>
              <w:rPr>
                <w:rFonts w:ascii="Arial" w:hAnsi="Arial" w:cs="Arial"/>
                <w:sz w:val="16"/>
                <w:szCs w:val="16"/>
                <w:lang w:val="en-US"/>
              </w:rPr>
              <w:t>DC)</w:t>
            </w:r>
          </w:p>
        </w:tc>
      </w:tr>
      <w:tr w:rsidR="00A0068D" w:rsidRPr="000D73DC" w:rsidTr="00606917">
        <w:trPr>
          <w:jc w:val="center"/>
        </w:trPr>
        <w:tc>
          <w:tcPr>
            <w:tcW w:w="1883" w:type="dxa"/>
            <w:vAlign w:val="center"/>
          </w:tcPr>
          <w:p w:rsidR="00A0068D" w:rsidRPr="000D73DC" w:rsidRDefault="00A0068D" w:rsidP="00F67AAC">
            <w:pPr>
              <w:rPr>
                <w:rFonts w:ascii="Arial" w:hAnsi="Arial" w:cs="Arial"/>
                <w:sz w:val="16"/>
                <w:szCs w:val="16"/>
              </w:rPr>
            </w:pPr>
            <w:r w:rsidRPr="000D73DC">
              <w:rPr>
                <w:rFonts w:ascii="Arial" w:hAnsi="Arial" w:cs="Arial"/>
                <w:sz w:val="16"/>
                <w:szCs w:val="16"/>
              </w:rPr>
              <w:t>Напряжение питания</w:t>
            </w:r>
          </w:p>
        </w:tc>
        <w:tc>
          <w:tcPr>
            <w:tcW w:w="8573" w:type="dxa"/>
            <w:vAlign w:val="center"/>
          </w:tcPr>
          <w:p w:rsidR="00A0068D" w:rsidRDefault="00A0068D" w:rsidP="00A0068D">
            <w:pPr>
              <w:jc w:val="center"/>
              <w:rPr>
                <w:rFonts w:ascii="Arial" w:hAnsi="Arial" w:cs="Arial"/>
                <w:sz w:val="16"/>
                <w:szCs w:val="16"/>
                <w:lang w:val="en-US"/>
              </w:rPr>
            </w:pPr>
            <w:r>
              <w:rPr>
                <w:rFonts w:ascii="Arial" w:hAnsi="Arial" w:cs="Arial"/>
                <w:sz w:val="16"/>
                <w:szCs w:val="16"/>
                <w:lang w:val="en-US"/>
              </w:rPr>
              <w:t>48</w:t>
            </w:r>
            <w:r>
              <w:rPr>
                <w:rFonts w:ascii="Arial" w:hAnsi="Arial" w:cs="Arial"/>
                <w:sz w:val="16"/>
                <w:szCs w:val="16"/>
              </w:rPr>
              <w:t>В</w:t>
            </w:r>
          </w:p>
        </w:tc>
      </w:tr>
      <w:tr w:rsidR="00A0068D" w:rsidRPr="000D73DC" w:rsidTr="00CA778A">
        <w:trPr>
          <w:jc w:val="center"/>
        </w:trPr>
        <w:tc>
          <w:tcPr>
            <w:tcW w:w="1883" w:type="dxa"/>
            <w:vAlign w:val="center"/>
          </w:tcPr>
          <w:p w:rsidR="00A0068D" w:rsidRPr="0076212D" w:rsidRDefault="00A0068D" w:rsidP="00F67AAC">
            <w:pPr>
              <w:rPr>
                <w:rFonts w:ascii="Arial" w:hAnsi="Arial" w:cs="Arial"/>
                <w:sz w:val="16"/>
                <w:szCs w:val="16"/>
                <w:lang w:val="en-US"/>
              </w:rPr>
            </w:pPr>
            <w:r w:rsidRPr="000D73DC">
              <w:rPr>
                <w:rFonts w:ascii="Arial" w:hAnsi="Arial" w:cs="Arial"/>
                <w:sz w:val="16"/>
                <w:szCs w:val="16"/>
              </w:rPr>
              <w:t>Коэффициент мощности</w:t>
            </w:r>
            <w:r>
              <w:rPr>
                <w:rFonts w:ascii="Arial" w:hAnsi="Arial" w:cs="Arial"/>
                <w:sz w:val="16"/>
                <w:szCs w:val="16"/>
              </w:rPr>
              <w:t>, не менее</w:t>
            </w:r>
          </w:p>
        </w:tc>
        <w:tc>
          <w:tcPr>
            <w:tcW w:w="8573" w:type="dxa"/>
            <w:vAlign w:val="center"/>
          </w:tcPr>
          <w:p w:rsidR="00A0068D" w:rsidRPr="000D73DC" w:rsidRDefault="00A0068D" w:rsidP="00A0068D">
            <w:pPr>
              <w:jc w:val="center"/>
              <w:rPr>
                <w:rFonts w:ascii="Arial" w:hAnsi="Arial" w:cs="Arial"/>
                <w:sz w:val="16"/>
                <w:szCs w:val="16"/>
              </w:rPr>
            </w:pPr>
            <w:r w:rsidRPr="000D73DC">
              <w:rPr>
                <w:rFonts w:ascii="Arial" w:hAnsi="Arial" w:cs="Arial"/>
                <w:sz w:val="16"/>
                <w:szCs w:val="16"/>
              </w:rPr>
              <w:t>0,</w:t>
            </w:r>
            <w:r>
              <w:rPr>
                <w:rFonts w:ascii="Arial" w:hAnsi="Arial" w:cs="Arial"/>
                <w:sz w:val="16"/>
                <w:szCs w:val="16"/>
              </w:rPr>
              <w:t>5</w:t>
            </w:r>
          </w:p>
        </w:tc>
      </w:tr>
      <w:tr w:rsidR="002C1987" w:rsidRPr="000D73DC" w:rsidTr="00C14E94">
        <w:trPr>
          <w:jc w:val="center"/>
        </w:trPr>
        <w:tc>
          <w:tcPr>
            <w:tcW w:w="1883" w:type="dxa"/>
            <w:vAlign w:val="center"/>
          </w:tcPr>
          <w:p w:rsidR="002C1987" w:rsidRPr="000D73DC" w:rsidRDefault="002C1987" w:rsidP="00F67AAC">
            <w:pPr>
              <w:rPr>
                <w:rFonts w:ascii="Arial" w:hAnsi="Arial" w:cs="Arial"/>
                <w:sz w:val="16"/>
                <w:szCs w:val="16"/>
              </w:rPr>
            </w:pPr>
            <w:r w:rsidRPr="000D73DC">
              <w:rPr>
                <w:rFonts w:ascii="Arial" w:hAnsi="Arial" w:cs="Arial"/>
                <w:sz w:val="16"/>
                <w:szCs w:val="16"/>
              </w:rPr>
              <w:t>Коррелированная цветовая температура</w:t>
            </w:r>
          </w:p>
        </w:tc>
        <w:tc>
          <w:tcPr>
            <w:tcW w:w="8573" w:type="dxa"/>
            <w:vAlign w:val="center"/>
          </w:tcPr>
          <w:p w:rsidR="002C1987" w:rsidRPr="000D73DC" w:rsidRDefault="002C1987" w:rsidP="00A0068D">
            <w:pPr>
              <w:jc w:val="center"/>
              <w:rPr>
                <w:rFonts w:ascii="Arial" w:hAnsi="Arial" w:cs="Arial"/>
                <w:sz w:val="16"/>
                <w:szCs w:val="16"/>
              </w:rPr>
            </w:pPr>
            <w:r w:rsidRPr="000D73DC">
              <w:rPr>
                <w:rFonts w:ascii="Arial" w:hAnsi="Arial" w:cs="Arial"/>
                <w:sz w:val="16"/>
                <w:szCs w:val="16"/>
              </w:rPr>
              <w:t>4000К</w:t>
            </w:r>
          </w:p>
        </w:tc>
      </w:tr>
      <w:tr w:rsidR="00A0068D" w:rsidRPr="000D73DC" w:rsidTr="0060151E">
        <w:trPr>
          <w:jc w:val="center"/>
        </w:trPr>
        <w:tc>
          <w:tcPr>
            <w:tcW w:w="1883" w:type="dxa"/>
            <w:vAlign w:val="center"/>
          </w:tcPr>
          <w:p w:rsidR="00A0068D" w:rsidRPr="000D73DC" w:rsidRDefault="00A0068D" w:rsidP="00F67AAC">
            <w:pPr>
              <w:rPr>
                <w:rFonts w:ascii="Arial" w:hAnsi="Arial" w:cs="Arial"/>
                <w:sz w:val="16"/>
                <w:szCs w:val="16"/>
                <w:lang w:val="en-US"/>
              </w:rPr>
            </w:pPr>
            <w:r w:rsidRPr="000D73DC">
              <w:rPr>
                <w:rFonts w:ascii="Arial" w:hAnsi="Arial" w:cs="Arial"/>
                <w:sz w:val="16"/>
                <w:szCs w:val="16"/>
              </w:rPr>
              <w:t xml:space="preserve">Общий индекс цветопередачи, </w:t>
            </w:r>
            <w:r w:rsidRPr="000D73DC">
              <w:rPr>
                <w:rFonts w:ascii="Arial" w:hAnsi="Arial" w:cs="Arial"/>
                <w:sz w:val="16"/>
                <w:szCs w:val="16"/>
                <w:lang w:val="en-US"/>
              </w:rPr>
              <w:t>Ra</w:t>
            </w:r>
          </w:p>
        </w:tc>
        <w:tc>
          <w:tcPr>
            <w:tcW w:w="8573" w:type="dxa"/>
            <w:vAlign w:val="center"/>
          </w:tcPr>
          <w:p w:rsidR="00A0068D" w:rsidRPr="000D73DC" w:rsidRDefault="00A0068D" w:rsidP="00A0068D">
            <w:pPr>
              <w:jc w:val="center"/>
              <w:rPr>
                <w:rFonts w:ascii="Arial" w:hAnsi="Arial" w:cs="Arial"/>
                <w:sz w:val="16"/>
                <w:szCs w:val="16"/>
                <w:lang w:val="en-US"/>
              </w:rPr>
            </w:pPr>
            <w:r w:rsidRPr="000D73DC">
              <w:rPr>
                <w:rFonts w:ascii="Arial" w:hAnsi="Arial" w:cs="Arial"/>
                <w:sz w:val="16"/>
                <w:szCs w:val="16"/>
                <w:lang w:val="en-US"/>
              </w:rPr>
              <w:t>&gt;</w:t>
            </w:r>
            <w:r w:rsidRPr="000D73DC">
              <w:rPr>
                <w:rFonts w:ascii="Arial" w:hAnsi="Arial" w:cs="Arial"/>
                <w:sz w:val="16"/>
                <w:szCs w:val="16"/>
              </w:rPr>
              <w:t>8</w:t>
            </w:r>
            <w:r w:rsidRPr="000D73DC">
              <w:rPr>
                <w:rFonts w:ascii="Arial" w:hAnsi="Arial" w:cs="Arial"/>
                <w:sz w:val="16"/>
                <w:szCs w:val="16"/>
                <w:lang w:val="en-US"/>
              </w:rPr>
              <w:t>0</w:t>
            </w:r>
          </w:p>
        </w:tc>
      </w:tr>
      <w:tr w:rsidR="00A0068D" w:rsidRPr="000D73DC" w:rsidTr="00451979">
        <w:trPr>
          <w:jc w:val="center"/>
        </w:trPr>
        <w:tc>
          <w:tcPr>
            <w:tcW w:w="1883" w:type="dxa"/>
            <w:vAlign w:val="center"/>
          </w:tcPr>
          <w:p w:rsidR="00A0068D" w:rsidRPr="000D73DC" w:rsidRDefault="00A0068D" w:rsidP="00F67AAC">
            <w:pPr>
              <w:rPr>
                <w:rFonts w:ascii="Arial" w:hAnsi="Arial" w:cs="Arial"/>
                <w:sz w:val="16"/>
                <w:szCs w:val="16"/>
              </w:rPr>
            </w:pPr>
            <w:r w:rsidRPr="000D73DC">
              <w:rPr>
                <w:rFonts w:ascii="Arial" w:hAnsi="Arial" w:cs="Arial"/>
                <w:sz w:val="16"/>
                <w:szCs w:val="16"/>
              </w:rPr>
              <w:t>Материал корпуса</w:t>
            </w:r>
          </w:p>
        </w:tc>
        <w:tc>
          <w:tcPr>
            <w:tcW w:w="8573" w:type="dxa"/>
            <w:vAlign w:val="center"/>
          </w:tcPr>
          <w:p w:rsidR="00A0068D" w:rsidRPr="000D73DC" w:rsidRDefault="00A0068D" w:rsidP="00A0068D">
            <w:pPr>
              <w:jc w:val="center"/>
              <w:rPr>
                <w:rFonts w:ascii="Arial" w:hAnsi="Arial" w:cs="Arial"/>
                <w:sz w:val="16"/>
                <w:szCs w:val="16"/>
              </w:rPr>
            </w:pPr>
            <w:r w:rsidRPr="000D73DC">
              <w:rPr>
                <w:rFonts w:ascii="Arial" w:hAnsi="Arial" w:cs="Arial"/>
                <w:sz w:val="16"/>
                <w:szCs w:val="16"/>
              </w:rPr>
              <w:t>Алюминий</w:t>
            </w:r>
            <w:r>
              <w:rPr>
                <w:rFonts w:ascii="Arial" w:hAnsi="Arial" w:cs="Arial"/>
                <w:sz w:val="16"/>
                <w:szCs w:val="16"/>
              </w:rPr>
              <w:t>, пластик</w:t>
            </w:r>
          </w:p>
        </w:tc>
      </w:tr>
      <w:tr w:rsidR="00A0068D" w:rsidRPr="000D73DC" w:rsidTr="00116F46">
        <w:trPr>
          <w:jc w:val="center"/>
        </w:trPr>
        <w:tc>
          <w:tcPr>
            <w:tcW w:w="1883" w:type="dxa"/>
            <w:vAlign w:val="center"/>
          </w:tcPr>
          <w:p w:rsidR="00A0068D" w:rsidRPr="000D73DC" w:rsidRDefault="00A0068D" w:rsidP="00F67AAC">
            <w:pPr>
              <w:rPr>
                <w:rFonts w:ascii="Arial" w:hAnsi="Arial" w:cs="Arial"/>
                <w:sz w:val="16"/>
                <w:szCs w:val="16"/>
              </w:rPr>
            </w:pPr>
            <w:r w:rsidRPr="000D73DC">
              <w:rPr>
                <w:rFonts w:ascii="Arial" w:hAnsi="Arial" w:cs="Arial"/>
                <w:sz w:val="16"/>
                <w:szCs w:val="16"/>
              </w:rPr>
              <w:t>Материал линзы</w:t>
            </w:r>
          </w:p>
        </w:tc>
        <w:tc>
          <w:tcPr>
            <w:tcW w:w="8573" w:type="dxa"/>
            <w:vAlign w:val="center"/>
          </w:tcPr>
          <w:p w:rsidR="00A0068D" w:rsidRPr="000D73DC" w:rsidRDefault="00A0068D" w:rsidP="00A0068D">
            <w:pPr>
              <w:jc w:val="center"/>
              <w:rPr>
                <w:rFonts w:ascii="Arial" w:hAnsi="Arial" w:cs="Arial"/>
                <w:sz w:val="16"/>
                <w:szCs w:val="16"/>
              </w:rPr>
            </w:pPr>
            <w:r w:rsidRPr="000D73DC">
              <w:rPr>
                <w:rFonts w:ascii="Arial" w:hAnsi="Arial" w:cs="Arial"/>
                <w:sz w:val="16"/>
                <w:szCs w:val="16"/>
              </w:rPr>
              <w:t>Пластик</w:t>
            </w:r>
            <w:r w:rsidRPr="000D73DC">
              <w:rPr>
                <w:rFonts w:ascii="Arial" w:hAnsi="Arial" w:cs="Arial"/>
                <w:sz w:val="16"/>
                <w:szCs w:val="16"/>
                <w:lang w:val="en-US"/>
              </w:rPr>
              <w:t xml:space="preserve"> PC</w:t>
            </w:r>
          </w:p>
        </w:tc>
      </w:tr>
      <w:tr w:rsidR="00A0068D" w:rsidRPr="000D73DC" w:rsidTr="00194760">
        <w:trPr>
          <w:jc w:val="center"/>
        </w:trPr>
        <w:tc>
          <w:tcPr>
            <w:tcW w:w="1883" w:type="dxa"/>
            <w:vAlign w:val="center"/>
          </w:tcPr>
          <w:p w:rsidR="00A0068D" w:rsidRPr="000D73DC" w:rsidRDefault="00A0068D" w:rsidP="00F67AAC">
            <w:pPr>
              <w:rPr>
                <w:rFonts w:ascii="Arial" w:hAnsi="Arial" w:cs="Arial"/>
                <w:sz w:val="16"/>
                <w:szCs w:val="16"/>
              </w:rPr>
            </w:pPr>
            <w:r w:rsidRPr="000D73DC">
              <w:rPr>
                <w:rFonts w:ascii="Arial" w:hAnsi="Arial" w:cs="Arial"/>
                <w:sz w:val="16"/>
                <w:szCs w:val="16"/>
              </w:rPr>
              <w:t>Цвет корпуса</w:t>
            </w:r>
          </w:p>
        </w:tc>
        <w:tc>
          <w:tcPr>
            <w:tcW w:w="8573" w:type="dxa"/>
            <w:vAlign w:val="center"/>
          </w:tcPr>
          <w:p w:rsidR="00A0068D" w:rsidRPr="000D73DC" w:rsidRDefault="00A0068D" w:rsidP="00A0068D">
            <w:pPr>
              <w:jc w:val="center"/>
              <w:rPr>
                <w:rFonts w:ascii="Arial" w:hAnsi="Arial" w:cs="Arial"/>
                <w:sz w:val="16"/>
                <w:szCs w:val="16"/>
              </w:rPr>
            </w:pPr>
            <w:r w:rsidRPr="000D73DC">
              <w:rPr>
                <w:rFonts w:ascii="Arial" w:hAnsi="Arial" w:cs="Arial"/>
                <w:sz w:val="16"/>
                <w:szCs w:val="16"/>
              </w:rPr>
              <w:t>См. на упаковке</w:t>
            </w:r>
          </w:p>
        </w:tc>
      </w:tr>
      <w:tr w:rsidR="00A0068D" w:rsidRPr="000D73DC" w:rsidTr="00A16274">
        <w:trPr>
          <w:jc w:val="center"/>
        </w:trPr>
        <w:tc>
          <w:tcPr>
            <w:tcW w:w="1883" w:type="dxa"/>
            <w:vAlign w:val="center"/>
          </w:tcPr>
          <w:p w:rsidR="00A0068D" w:rsidRPr="000D73DC" w:rsidRDefault="00A0068D" w:rsidP="00F67AAC">
            <w:pPr>
              <w:rPr>
                <w:rFonts w:ascii="Arial" w:hAnsi="Arial" w:cs="Arial"/>
                <w:sz w:val="16"/>
                <w:szCs w:val="16"/>
              </w:rPr>
            </w:pPr>
            <w:r w:rsidRPr="000D73DC">
              <w:rPr>
                <w:rFonts w:ascii="Arial" w:hAnsi="Arial" w:cs="Arial"/>
                <w:sz w:val="16"/>
                <w:szCs w:val="16"/>
              </w:rPr>
              <w:t>Тип источника света</w:t>
            </w:r>
          </w:p>
        </w:tc>
        <w:tc>
          <w:tcPr>
            <w:tcW w:w="8573" w:type="dxa"/>
            <w:vAlign w:val="center"/>
          </w:tcPr>
          <w:p w:rsidR="00A0068D" w:rsidRDefault="002C1987" w:rsidP="00A0068D">
            <w:pPr>
              <w:jc w:val="center"/>
              <w:rPr>
                <w:rFonts w:ascii="Arial" w:hAnsi="Arial" w:cs="Arial"/>
                <w:sz w:val="16"/>
                <w:szCs w:val="16"/>
                <w:lang w:val="en-US"/>
              </w:rPr>
            </w:pPr>
            <w:r>
              <w:rPr>
                <w:rFonts w:ascii="Arial" w:hAnsi="Arial" w:cs="Arial"/>
                <w:sz w:val="16"/>
                <w:szCs w:val="16"/>
                <w:lang w:val="en-US"/>
              </w:rPr>
              <w:t>COB</w:t>
            </w:r>
          </w:p>
        </w:tc>
      </w:tr>
      <w:tr w:rsidR="00A0068D" w:rsidRPr="000D73DC" w:rsidTr="00CD538C">
        <w:trPr>
          <w:jc w:val="center"/>
        </w:trPr>
        <w:tc>
          <w:tcPr>
            <w:tcW w:w="1883" w:type="dxa"/>
            <w:vAlign w:val="center"/>
          </w:tcPr>
          <w:p w:rsidR="00A0068D" w:rsidRPr="000D73DC" w:rsidRDefault="00A0068D" w:rsidP="00F67AAC">
            <w:pPr>
              <w:rPr>
                <w:rFonts w:ascii="Arial" w:hAnsi="Arial" w:cs="Arial"/>
                <w:sz w:val="16"/>
                <w:szCs w:val="16"/>
              </w:rPr>
            </w:pPr>
            <w:r w:rsidRPr="000D73DC">
              <w:rPr>
                <w:rFonts w:ascii="Arial" w:hAnsi="Arial" w:cs="Arial"/>
                <w:sz w:val="16"/>
                <w:szCs w:val="16"/>
              </w:rPr>
              <w:t>Угол рассеивания светильника</w:t>
            </w:r>
          </w:p>
        </w:tc>
        <w:tc>
          <w:tcPr>
            <w:tcW w:w="8573" w:type="dxa"/>
            <w:vAlign w:val="center"/>
          </w:tcPr>
          <w:p w:rsidR="00A0068D" w:rsidRDefault="004E0335" w:rsidP="00A0068D">
            <w:pPr>
              <w:jc w:val="center"/>
              <w:rPr>
                <w:rFonts w:ascii="Arial" w:hAnsi="Arial" w:cs="Arial"/>
                <w:sz w:val="16"/>
                <w:szCs w:val="16"/>
              </w:rPr>
            </w:pPr>
            <w:r>
              <w:rPr>
                <w:rFonts w:ascii="Arial" w:hAnsi="Arial" w:cs="Arial"/>
                <w:sz w:val="16"/>
                <w:szCs w:val="16"/>
                <w:lang w:val="en-US"/>
              </w:rPr>
              <w:t>35</w:t>
            </w:r>
            <w:r w:rsidR="00A0068D" w:rsidRPr="000D73DC">
              <w:rPr>
                <w:rFonts w:ascii="Arial" w:hAnsi="Arial" w:cs="Arial"/>
                <w:sz w:val="16"/>
                <w:szCs w:val="16"/>
              </w:rPr>
              <w:t>°</w:t>
            </w:r>
          </w:p>
        </w:tc>
      </w:tr>
      <w:tr w:rsidR="004E0335" w:rsidRPr="000D73DC" w:rsidTr="00CD538C">
        <w:trPr>
          <w:jc w:val="center"/>
        </w:trPr>
        <w:tc>
          <w:tcPr>
            <w:tcW w:w="1883" w:type="dxa"/>
            <w:vAlign w:val="center"/>
          </w:tcPr>
          <w:p w:rsidR="004E0335" w:rsidRPr="000D73DC" w:rsidRDefault="004E0335" w:rsidP="00F67AAC">
            <w:pPr>
              <w:rPr>
                <w:rFonts w:ascii="Arial" w:hAnsi="Arial" w:cs="Arial"/>
                <w:sz w:val="16"/>
                <w:szCs w:val="16"/>
              </w:rPr>
            </w:pPr>
            <w:r>
              <w:rPr>
                <w:rFonts w:ascii="Arial" w:hAnsi="Arial" w:cs="Arial"/>
                <w:sz w:val="16"/>
                <w:szCs w:val="16"/>
              </w:rPr>
              <w:t>Длина подвеса</w:t>
            </w:r>
          </w:p>
        </w:tc>
        <w:tc>
          <w:tcPr>
            <w:tcW w:w="8573" w:type="dxa"/>
            <w:vAlign w:val="center"/>
          </w:tcPr>
          <w:p w:rsidR="004E0335" w:rsidRPr="004E0335" w:rsidRDefault="004E0335" w:rsidP="00A0068D">
            <w:pPr>
              <w:jc w:val="center"/>
              <w:rPr>
                <w:rFonts w:ascii="Arial" w:hAnsi="Arial" w:cs="Arial"/>
                <w:sz w:val="16"/>
                <w:szCs w:val="16"/>
              </w:rPr>
            </w:pPr>
            <w:r>
              <w:rPr>
                <w:rFonts w:ascii="Arial" w:hAnsi="Arial" w:cs="Arial"/>
                <w:sz w:val="16"/>
                <w:szCs w:val="16"/>
              </w:rPr>
              <w:t>1,7м</w:t>
            </w:r>
          </w:p>
        </w:tc>
      </w:tr>
      <w:tr w:rsidR="00A0068D" w:rsidRPr="000D73DC" w:rsidTr="00765099">
        <w:trPr>
          <w:jc w:val="center"/>
        </w:trPr>
        <w:tc>
          <w:tcPr>
            <w:tcW w:w="1883" w:type="dxa"/>
            <w:vAlign w:val="center"/>
          </w:tcPr>
          <w:p w:rsidR="00A0068D" w:rsidRPr="000D73DC" w:rsidRDefault="00A0068D" w:rsidP="00F67AAC">
            <w:pPr>
              <w:rPr>
                <w:rFonts w:ascii="Arial" w:hAnsi="Arial" w:cs="Arial"/>
                <w:sz w:val="16"/>
                <w:szCs w:val="16"/>
              </w:rPr>
            </w:pPr>
            <w:r w:rsidRPr="000D73DC">
              <w:rPr>
                <w:rFonts w:ascii="Arial" w:hAnsi="Arial" w:cs="Arial"/>
                <w:sz w:val="16"/>
                <w:szCs w:val="16"/>
              </w:rPr>
              <w:t>Степень защиты от пыли и влаги</w:t>
            </w:r>
          </w:p>
        </w:tc>
        <w:tc>
          <w:tcPr>
            <w:tcW w:w="8573" w:type="dxa"/>
            <w:vAlign w:val="center"/>
          </w:tcPr>
          <w:p w:rsidR="00A0068D" w:rsidRPr="000D73DC" w:rsidRDefault="00A0068D" w:rsidP="00A0068D">
            <w:pPr>
              <w:jc w:val="center"/>
              <w:rPr>
                <w:rFonts w:ascii="Arial" w:hAnsi="Arial" w:cs="Arial"/>
                <w:sz w:val="16"/>
                <w:szCs w:val="16"/>
                <w:lang w:val="en-US"/>
              </w:rPr>
            </w:pPr>
            <w:r w:rsidRPr="000D73DC">
              <w:rPr>
                <w:rFonts w:ascii="Arial" w:hAnsi="Arial" w:cs="Arial"/>
                <w:sz w:val="16"/>
                <w:szCs w:val="16"/>
                <w:lang w:val="en-US"/>
              </w:rPr>
              <w:t>IP</w:t>
            </w:r>
            <w:r>
              <w:rPr>
                <w:rFonts w:ascii="Arial" w:hAnsi="Arial" w:cs="Arial"/>
                <w:sz w:val="16"/>
                <w:szCs w:val="16"/>
                <w:lang w:val="en-US"/>
              </w:rPr>
              <w:t>2</w:t>
            </w:r>
            <w:r w:rsidRPr="000D73DC">
              <w:rPr>
                <w:rFonts w:ascii="Arial" w:hAnsi="Arial" w:cs="Arial"/>
                <w:sz w:val="16"/>
                <w:szCs w:val="16"/>
              </w:rPr>
              <w:t>0</w:t>
            </w:r>
          </w:p>
        </w:tc>
      </w:tr>
      <w:tr w:rsidR="00A0068D" w:rsidRPr="000D73DC" w:rsidTr="00700C87">
        <w:trPr>
          <w:jc w:val="center"/>
        </w:trPr>
        <w:tc>
          <w:tcPr>
            <w:tcW w:w="1883" w:type="dxa"/>
            <w:vAlign w:val="center"/>
          </w:tcPr>
          <w:p w:rsidR="00A0068D" w:rsidRPr="000D73DC" w:rsidRDefault="00A0068D" w:rsidP="00F67AAC">
            <w:pPr>
              <w:rPr>
                <w:rFonts w:ascii="Arial" w:hAnsi="Arial" w:cs="Arial"/>
                <w:sz w:val="16"/>
                <w:szCs w:val="16"/>
              </w:rPr>
            </w:pPr>
            <w:r w:rsidRPr="000D73DC">
              <w:rPr>
                <w:rFonts w:ascii="Arial" w:hAnsi="Arial" w:cs="Arial"/>
                <w:sz w:val="16"/>
                <w:szCs w:val="16"/>
              </w:rPr>
              <w:t>Класс защиты</w:t>
            </w:r>
          </w:p>
        </w:tc>
        <w:tc>
          <w:tcPr>
            <w:tcW w:w="8573" w:type="dxa"/>
            <w:vAlign w:val="center"/>
          </w:tcPr>
          <w:p w:rsidR="00A0068D" w:rsidRPr="000D73DC" w:rsidRDefault="00A0068D" w:rsidP="00A0068D">
            <w:pPr>
              <w:jc w:val="center"/>
              <w:rPr>
                <w:rFonts w:ascii="Arial" w:hAnsi="Arial" w:cs="Arial"/>
                <w:sz w:val="16"/>
                <w:szCs w:val="16"/>
                <w:lang w:val="en-US"/>
              </w:rPr>
            </w:pPr>
            <w:r w:rsidRPr="000D73DC">
              <w:rPr>
                <w:rFonts w:ascii="Arial" w:hAnsi="Arial" w:cs="Arial"/>
                <w:sz w:val="16"/>
                <w:szCs w:val="16"/>
                <w:lang w:val="en-US"/>
              </w:rPr>
              <w:t>II</w:t>
            </w:r>
            <w:r>
              <w:rPr>
                <w:rFonts w:ascii="Arial" w:hAnsi="Arial" w:cs="Arial"/>
                <w:sz w:val="16"/>
                <w:szCs w:val="16"/>
                <w:lang w:val="en-US"/>
              </w:rPr>
              <w:t>I</w:t>
            </w:r>
          </w:p>
        </w:tc>
      </w:tr>
      <w:tr w:rsidR="00A0068D" w:rsidRPr="000D73DC" w:rsidTr="004C6477">
        <w:trPr>
          <w:jc w:val="center"/>
        </w:trPr>
        <w:tc>
          <w:tcPr>
            <w:tcW w:w="1883" w:type="dxa"/>
            <w:vAlign w:val="center"/>
          </w:tcPr>
          <w:p w:rsidR="00A0068D" w:rsidRPr="000D73DC" w:rsidRDefault="00A0068D" w:rsidP="00F67AAC">
            <w:pPr>
              <w:rPr>
                <w:rFonts w:ascii="Arial" w:hAnsi="Arial" w:cs="Arial"/>
                <w:sz w:val="16"/>
                <w:szCs w:val="16"/>
              </w:rPr>
            </w:pPr>
            <w:r w:rsidRPr="000D73DC">
              <w:rPr>
                <w:rFonts w:ascii="Arial" w:hAnsi="Arial" w:cs="Arial"/>
                <w:sz w:val="16"/>
                <w:szCs w:val="16"/>
              </w:rPr>
              <w:t>Климатическое исполнение</w:t>
            </w:r>
          </w:p>
        </w:tc>
        <w:tc>
          <w:tcPr>
            <w:tcW w:w="8573" w:type="dxa"/>
            <w:vAlign w:val="center"/>
          </w:tcPr>
          <w:p w:rsidR="00A0068D" w:rsidRPr="000D73DC" w:rsidRDefault="00A0068D" w:rsidP="00A0068D">
            <w:pPr>
              <w:jc w:val="center"/>
              <w:rPr>
                <w:rFonts w:ascii="Arial" w:hAnsi="Arial" w:cs="Arial"/>
                <w:sz w:val="16"/>
                <w:szCs w:val="16"/>
              </w:rPr>
            </w:pPr>
            <w:r w:rsidRPr="000D73DC">
              <w:rPr>
                <w:rFonts w:ascii="Arial" w:hAnsi="Arial" w:cs="Arial"/>
                <w:sz w:val="16"/>
                <w:szCs w:val="16"/>
              </w:rPr>
              <w:t>УХЛ4</w:t>
            </w:r>
          </w:p>
        </w:tc>
      </w:tr>
      <w:tr w:rsidR="00A0068D" w:rsidRPr="000D73DC" w:rsidTr="00F867A7">
        <w:trPr>
          <w:jc w:val="center"/>
        </w:trPr>
        <w:tc>
          <w:tcPr>
            <w:tcW w:w="1883" w:type="dxa"/>
            <w:vAlign w:val="center"/>
          </w:tcPr>
          <w:p w:rsidR="00A0068D" w:rsidRPr="000D73DC" w:rsidRDefault="00A0068D" w:rsidP="00F67AAC">
            <w:pPr>
              <w:rPr>
                <w:rFonts w:ascii="Arial" w:hAnsi="Arial" w:cs="Arial"/>
                <w:sz w:val="16"/>
                <w:szCs w:val="16"/>
              </w:rPr>
            </w:pPr>
            <w:r w:rsidRPr="000D73DC">
              <w:rPr>
                <w:rFonts w:ascii="Arial" w:hAnsi="Arial" w:cs="Arial"/>
                <w:sz w:val="16"/>
                <w:szCs w:val="16"/>
              </w:rPr>
              <w:t>Коэффициент пульсации освещенности</w:t>
            </w:r>
          </w:p>
        </w:tc>
        <w:tc>
          <w:tcPr>
            <w:tcW w:w="8573" w:type="dxa"/>
            <w:vAlign w:val="center"/>
          </w:tcPr>
          <w:p w:rsidR="00A0068D" w:rsidRPr="000D73DC" w:rsidRDefault="00A0068D" w:rsidP="00A0068D">
            <w:pPr>
              <w:jc w:val="center"/>
              <w:rPr>
                <w:rFonts w:ascii="Arial" w:hAnsi="Arial" w:cs="Arial"/>
                <w:sz w:val="16"/>
                <w:szCs w:val="16"/>
                <w:lang w:val="en-US"/>
              </w:rPr>
            </w:pPr>
            <w:r w:rsidRPr="000D73DC">
              <w:rPr>
                <w:rFonts w:ascii="Arial" w:hAnsi="Arial" w:cs="Arial"/>
                <w:sz w:val="16"/>
                <w:szCs w:val="16"/>
                <w:lang w:val="en-US"/>
              </w:rPr>
              <w:t>&lt;5%</w:t>
            </w:r>
          </w:p>
        </w:tc>
      </w:tr>
      <w:tr w:rsidR="00B92BAA" w:rsidRPr="000D73DC" w:rsidTr="00504D10">
        <w:trPr>
          <w:jc w:val="center"/>
        </w:trPr>
        <w:tc>
          <w:tcPr>
            <w:tcW w:w="1883" w:type="dxa"/>
            <w:vAlign w:val="center"/>
          </w:tcPr>
          <w:p w:rsidR="00B92BAA" w:rsidRPr="000D73DC" w:rsidRDefault="00B92BAA" w:rsidP="00F67AAC">
            <w:pPr>
              <w:rPr>
                <w:rFonts w:ascii="Arial" w:hAnsi="Arial" w:cs="Arial"/>
                <w:sz w:val="16"/>
                <w:szCs w:val="16"/>
              </w:rPr>
            </w:pPr>
            <w:r w:rsidRPr="000D73DC">
              <w:rPr>
                <w:rFonts w:ascii="Arial" w:hAnsi="Arial" w:cs="Arial"/>
                <w:sz w:val="16"/>
                <w:szCs w:val="16"/>
              </w:rPr>
              <w:t>Температура эксплуатации</w:t>
            </w:r>
          </w:p>
        </w:tc>
        <w:tc>
          <w:tcPr>
            <w:tcW w:w="8573" w:type="dxa"/>
            <w:vAlign w:val="center"/>
          </w:tcPr>
          <w:p w:rsidR="00B92BAA" w:rsidRPr="00660145" w:rsidRDefault="00B92BAA" w:rsidP="00A0068D">
            <w:pPr>
              <w:jc w:val="center"/>
              <w:rPr>
                <w:rFonts w:ascii="Arial" w:hAnsi="Arial" w:cs="Arial"/>
                <w:sz w:val="16"/>
                <w:szCs w:val="16"/>
              </w:rPr>
            </w:pPr>
            <w:r w:rsidRPr="00660145">
              <w:rPr>
                <w:rFonts w:ascii="Arial" w:hAnsi="Arial" w:cs="Arial"/>
                <w:sz w:val="16"/>
                <w:szCs w:val="16"/>
              </w:rPr>
              <w:t>-2</w:t>
            </w:r>
            <w:r>
              <w:rPr>
                <w:rFonts w:ascii="Arial" w:hAnsi="Arial" w:cs="Arial"/>
                <w:sz w:val="16"/>
                <w:szCs w:val="16"/>
              </w:rPr>
              <w:t>0...+40</w:t>
            </w:r>
            <w:r w:rsidRPr="000D73DC">
              <w:rPr>
                <w:rFonts w:ascii="Arial" w:hAnsi="Arial" w:cs="Arial"/>
                <w:sz w:val="16"/>
                <w:szCs w:val="16"/>
              </w:rPr>
              <w:t xml:space="preserve"> °С</w:t>
            </w:r>
          </w:p>
        </w:tc>
      </w:tr>
      <w:tr w:rsidR="00B92BAA" w:rsidRPr="000D73DC" w:rsidTr="000B6F0F">
        <w:trPr>
          <w:jc w:val="center"/>
        </w:trPr>
        <w:tc>
          <w:tcPr>
            <w:tcW w:w="1883" w:type="dxa"/>
            <w:vAlign w:val="center"/>
          </w:tcPr>
          <w:p w:rsidR="00B92BAA" w:rsidRPr="000D73DC" w:rsidRDefault="00B92BAA" w:rsidP="00F67AAC">
            <w:pPr>
              <w:rPr>
                <w:rFonts w:ascii="Arial" w:hAnsi="Arial" w:cs="Arial"/>
                <w:sz w:val="16"/>
                <w:szCs w:val="16"/>
              </w:rPr>
            </w:pPr>
            <w:r>
              <w:rPr>
                <w:rFonts w:ascii="Arial" w:hAnsi="Arial" w:cs="Arial"/>
                <w:sz w:val="16"/>
                <w:szCs w:val="16"/>
              </w:rPr>
              <w:t>Габаритные размеры</w:t>
            </w:r>
          </w:p>
        </w:tc>
        <w:tc>
          <w:tcPr>
            <w:tcW w:w="8573" w:type="dxa"/>
            <w:vAlign w:val="center"/>
          </w:tcPr>
          <w:p w:rsidR="00B92BAA" w:rsidRDefault="00B92BAA" w:rsidP="00A0068D">
            <w:pPr>
              <w:jc w:val="center"/>
              <w:rPr>
                <w:rFonts w:ascii="Arial" w:hAnsi="Arial" w:cs="Arial"/>
                <w:sz w:val="16"/>
                <w:szCs w:val="16"/>
              </w:rPr>
            </w:pPr>
            <w:r>
              <w:rPr>
                <w:rFonts w:ascii="Arial" w:hAnsi="Arial" w:cs="Arial"/>
                <w:sz w:val="16"/>
                <w:szCs w:val="16"/>
              </w:rPr>
              <w:t>См. на упаковке</w:t>
            </w:r>
          </w:p>
        </w:tc>
      </w:tr>
      <w:tr w:rsidR="00B92BAA" w:rsidRPr="000D73DC" w:rsidTr="004870F7">
        <w:trPr>
          <w:jc w:val="center"/>
        </w:trPr>
        <w:tc>
          <w:tcPr>
            <w:tcW w:w="1883" w:type="dxa"/>
            <w:vAlign w:val="center"/>
          </w:tcPr>
          <w:p w:rsidR="00B92BAA" w:rsidRPr="000D73DC" w:rsidRDefault="00B92BAA" w:rsidP="00F67AAC">
            <w:pPr>
              <w:rPr>
                <w:rFonts w:ascii="Arial" w:hAnsi="Arial" w:cs="Arial"/>
                <w:sz w:val="16"/>
                <w:szCs w:val="16"/>
                <w:vertAlign w:val="subscript"/>
              </w:rPr>
            </w:pPr>
            <w:r w:rsidRPr="000D73DC">
              <w:rPr>
                <w:rFonts w:ascii="Arial" w:hAnsi="Arial" w:cs="Arial"/>
                <w:sz w:val="16"/>
                <w:szCs w:val="16"/>
              </w:rPr>
              <w:t>Срок службы</w:t>
            </w:r>
          </w:p>
        </w:tc>
        <w:tc>
          <w:tcPr>
            <w:tcW w:w="8573" w:type="dxa"/>
            <w:vAlign w:val="center"/>
          </w:tcPr>
          <w:p w:rsidR="00B92BAA" w:rsidRPr="000D73DC" w:rsidRDefault="00B92BAA" w:rsidP="00A0068D">
            <w:pPr>
              <w:jc w:val="center"/>
              <w:rPr>
                <w:rFonts w:ascii="Arial" w:hAnsi="Arial" w:cs="Arial"/>
                <w:sz w:val="16"/>
                <w:szCs w:val="16"/>
              </w:rPr>
            </w:pPr>
            <w:r w:rsidRPr="000D73DC">
              <w:rPr>
                <w:rFonts w:ascii="Arial" w:hAnsi="Arial" w:cs="Arial"/>
                <w:sz w:val="16"/>
                <w:szCs w:val="16"/>
              </w:rPr>
              <w:t>50000 часов</w:t>
            </w:r>
          </w:p>
        </w:tc>
      </w:tr>
    </w:tbl>
    <w:p w:rsidR="00FF2D0E" w:rsidRPr="000D73DC" w:rsidRDefault="00FF2D0E" w:rsidP="00FF2D0E">
      <w:pPr>
        <w:pStyle w:val="a3"/>
        <w:spacing w:after="0" w:line="240" w:lineRule="auto"/>
        <w:ind w:left="360"/>
        <w:jc w:val="both"/>
        <w:rPr>
          <w:rFonts w:ascii="Arial" w:hAnsi="Arial" w:cs="Arial"/>
          <w:b/>
          <w:sz w:val="16"/>
          <w:szCs w:val="16"/>
        </w:rPr>
      </w:pPr>
      <w:r w:rsidRPr="000D73DC">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B42CFF" w:rsidRPr="000D73DC" w:rsidRDefault="00B42CFF"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t>Комплектация</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Светильник.</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Инструкция по эксплуатации.</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Коробка упаковочная.</w:t>
      </w:r>
    </w:p>
    <w:p w:rsidR="00B42CFF" w:rsidRPr="000D73DC" w:rsidRDefault="00656CE7" w:rsidP="00FF2D0E">
      <w:pPr>
        <w:pStyle w:val="a3"/>
        <w:numPr>
          <w:ilvl w:val="0"/>
          <w:numId w:val="1"/>
        </w:numPr>
        <w:spacing w:after="0" w:line="240" w:lineRule="auto"/>
        <w:jc w:val="both"/>
        <w:rPr>
          <w:rFonts w:ascii="Arial" w:hAnsi="Arial" w:cs="Arial"/>
          <w:b/>
          <w:sz w:val="16"/>
          <w:szCs w:val="16"/>
        </w:rPr>
      </w:pPr>
      <w:r>
        <w:rPr>
          <w:rFonts w:ascii="Arial" w:hAnsi="Arial" w:cs="Arial"/>
          <w:b/>
          <w:sz w:val="16"/>
          <w:szCs w:val="16"/>
        </w:rPr>
        <w:t>Подключение</w:t>
      </w:r>
    </w:p>
    <w:p w:rsidR="00BB4683" w:rsidRPr="000D73DC" w:rsidRDefault="00BB4683"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Достаньте светильник из упаковки и проведите внеш</w:t>
      </w:r>
      <w:r w:rsidR="00F616B5" w:rsidRPr="000D73DC">
        <w:rPr>
          <w:rFonts w:ascii="Arial" w:hAnsi="Arial" w:cs="Arial"/>
          <w:sz w:val="16"/>
          <w:szCs w:val="16"/>
        </w:rPr>
        <w:t>н</w:t>
      </w:r>
      <w:r w:rsidRPr="000D73DC">
        <w:rPr>
          <w:rFonts w:ascii="Arial" w:hAnsi="Arial" w:cs="Arial"/>
          <w:sz w:val="16"/>
          <w:szCs w:val="16"/>
        </w:rPr>
        <w:t>ий осмотр</w:t>
      </w:r>
      <w:r w:rsidR="00F616B5" w:rsidRPr="000D73DC">
        <w:rPr>
          <w:rFonts w:ascii="Arial" w:hAnsi="Arial" w:cs="Arial"/>
          <w:sz w:val="16"/>
          <w:szCs w:val="16"/>
        </w:rPr>
        <w:t>, проверьте наличие всей необходимой комплектации.</w:t>
      </w:r>
    </w:p>
    <w:p w:rsidR="001205D5" w:rsidRPr="000D73DC" w:rsidRDefault="00E11C22" w:rsidP="00FF2D0E">
      <w:pPr>
        <w:pStyle w:val="a3"/>
        <w:numPr>
          <w:ilvl w:val="0"/>
          <w:numId w:val="4"/>
        </w:numPr>
        <w:spacing w:after="0" w:line="240" w:lineRule="auto"/>
        <w:jc w:val="both"/>
        <w:rPr>
          <w:rFonts w:ascii="Arial" w:hAnsi="Arial" w:cs="Arial"/>
          <w:sz w:val="16"/>
          <w:szCs w:val="16"/>
        </w:rPr>
      </w:pPr>
      <w:r>
        <w:rPr>
          <w:rFonts w:ascii="Arial" w:hAnsi="Arial" w:cs="Arial"/>
          <w:sz w:val="16"/>
          <w:szCs w:val="16"/>
        </w:rPr>
        <w:t xml:space="preserve">Убедитесь, что питание </w:t>
      </w:r>
      <w:proofErr w:type="spellStart"/>
      <w:r>
        <w:rPr>
          <w:rFonts w:ascii="Arial" w:hAnsi="Arial" w:cs="Arial"/>
          <w:sz w:val="16"/>
          <w:szCs w:val="16"/>
        </w:rPr>
        <w:t>шинопровода</w:t>
      </w:r>
      <w:proofErr w:type="spellEnd"/>
      <w:r>
        <w:rPr>
          <w:rFonts w:ascii="Arial" w:hAnsi="Arial" w:cs="Arial"/>
          <w:sz w:val="16"/>
          <w:szCs w:val="16"/>
        </w:rPr>
        <w:t xml:space="preserve"> отключено (монтаж и подключение </w:t>
      </w:r>
      <w:proofErr w:type="spellStart"/>
      <w:r>
        <w:rPr>
          <w:rFonts w:ascii="Arial" w:hAnsi="Arial" w:cs="Arial"/>
          <w:sz w:val="16"/>
          <w:szCs w:val="16"/>
        </w:rPr>
        <w:t>шинопровода</w:t>
      </w:r>
      <w:proofErr w:type="spellEnd"/>
      <w:r>
        <w:rPr>
          <w:rFonts w:ascii="Arial" w:hAnsi="Arial" w:cs="Arial"/>
          <w:sz w:val="16"/>
          <w:szCs w:val="16"/>
        </w:rPr>
        <w:t xml:space="preserve"> описано в инструкции на </w:t>
      </w:r>
      <w:proofErr w:type="spellStart"/>
      <w:r>
        <w:rPr>
          <w:rFonts w:ascii="Arial" w:hAnsi="Arial" w:cs="Arial"/>
          <w:sz w:val="16"/>
          <w:szCs w:val="16"/>
        </w:rPr>
        <w:t>шинопровод</w:t>
      </w:r>
      <w:proofErr w:type="spellEnd"/>
      <w:r>
        <w:rPr>
          <w:rFonts w:ascii="Arial" w:hAnsi="Arial" w:cs="Arial"/>
          <w:sz w:val="16"/>
          <w:szCs w:val="16"/>
        </w:rPr>
        <w:t xml:space="preserve"> </w:t>
      </w:r>
      <w:r>
        <w:rPr>
          <w:rFonts w:ascii="Arial" w:hAnsi="Arial" w:cs="Arial"/>
          <w:sz w:val="16"/>
          <w:szCs w:val="16"/>
          <w:lang w:val="en-US"/>
        </w:rPr>
        <w:t>CABM</w:t>
      </w:r>
      <w:r w:rsidRPr="00E11C22">
        <w:rPr>
          <w:rFonts w:ascii="Arial" w:hAnsi="Arial" w:cs="Arial"/>
          <w:sz w:val="16"/>
          <w:szCs w:val="16"/>
        </w:rPr>
        <w:t xml:space="preserve">1000 </w:t>
      </w:r>
      <w:r>
        <w:rPr>
          <w:rFonts w:ascii="Arial" w:hAnsi="Arial" w:cs="Arial"/>
          <w:sz w:val="16"/>
          <w:szCs w:val="16"/>
        </w:rPr>
        <w:t xml:space="preserve">и </w:t>
      </w:r>
      <w:r>
        <w:rPr>
          <w:rFonts w:ascii="Arial" w:hAnsi="Arial" w:cs="Arial"/>
          <w:sz w:val="16"/>
          <w:szCs w:val="16"/>
          <w:lang w:val="en-US"/>
        </w:rPr>
        <w:t>CABM</w:t>
      </w:r>
      <w:r w:rsidRPr="00E11C22">
        <w:rPr>
          <w:rFonts w:ascii="Arial" w:hAnsi="Arial" w:cs="Arial"/>
          <w:sz w:val="16"/>
          <w:szCs w:val="16"/>
        </w:rPr>
        <w:t>1001)</w:t>
      </w:r>
      <w:r w:rsidR="00ED343C" w:rsidRPr="000D73DC">
        <w:rPr>
          <w:rFonts w:ascii="Arial" w:hAnsi="Arial" w:cs="Arial"/>
          <w:sz w:val="16"/>
          <w:szCs w:val="16"/>
        </w:rPr>
        <w:t>.</w:t>
      </w:r>
    </w:p>
    <w:p w:rsidR="00F616B5" w:rsidRDefault="00370D19"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Вставьте</w:t>
      </w:r>
      <w:r w:rsidR="00E11C22" w:rsidRPr="00E11C22">
        <w:rPr>
          <w:rFonts w:ascii="Arial" w:hAnsi="Arial" w:cs="Arial"/>
          <w:sz w:val="16"/>
          <w:szCs w:val="16"/>
        </w:rPr>
        <w:t xml:space="preserve"> </w:t>
      </w:r>
      <w:r w:rsidR="00E11C22">
        <w:rPr>
          <w:rFonts w:ascii="Arial" w:hAnsi="Arial" w:cs="Arial"/>
          <w:sz w:val="16"/>
          <w:szCs w:val="16"/>
        </w:rPr>
        <w:t>адаптер</w:t>
      </w:r>
      <w:r w:rsidRPr="000D73DC">
        <w:rPr>
          <w:rFonts w:ascii="Arial" w:hAnsi="Arial" w:cs="Arial"/>
          <w:sz w:val="16"/>
          <w:szCs w:val="16"/>
        </w:rPr>
        <w:t xml:space="preserve"> светильник</w:t>
      </w:r>
      <w:r w:rsidR="00E11C22">
        <w:rPr>
          <w:rFonts w:ascii="Arial" w:hAnsi="Arial" w:cs="Arial"/>
          <w:sz w:val="16"/>
          <w:szCs w:val="16"/>
        </w:rPr>
        <w:t>а</w:t>
      </w:r>
      <w:r w:rsidRPr="000D73DC">
        <w:rPr>
          <w:rFonts w:ascii="Arial" w:hAnsi="Arial" w:cs="Arial"/>
          <w:sz w:val="16"/>
          <w:szCs w:val="16"/>
        </w:rPr>
        <w:t xml:space="preserve"> в </w:t>
      </w:r>
      <w:proofErr w:type="spellStart"/>
      <w:r w:rsidRPr="000D73DC">
        <w:rPr>
          <w:rFonts w:ascii="Arial" w:hAnsi="Arial" w:cs="Arial"/>
          <w:sz w:val="16"/>
          <w:szCs w:val="16"/>
        </w:rPr>
        <w:t>шинопровод</w:t>
      </w:r>
      <w:proofErr w:type="spellEnd"/>
      <w:r w:rsidR="00E11C22">
        <w:rPr>
          <w:rFonts w:ascii="Arial" w:hAnsi="Arial" w:cs="Arial"/>
          <w:sz w:val="16"/>
          <w:szCs w:val="16"/>
        </w:rPr>
        <w:t xml:space="preserve"> до щелчков</w:t>
      </w:r>
      <w:r w:rsidRPr="000D73DC">
        <w:rPr>
          <w:rFonts w:ascii="Arial" w:hAnsi="Arial" w:cs="Arial"/>
          <w:sz w:val="16"/>
          <w:szCs w:val="16"/>
        </w:rPr>
        <w:t xml:space="preserve"> и </w:t>
      </w:r>
      <w:r w:rsidR="00E11C22">
        <w:rPr>
          <w:rFonts w:ascii="Arial" w:hAnsi="Arial" w:cs="Arial"/>
          <w:sz w:val="16"/>
          <w:szCs w:val="16"/>
        </w:rPr>
        <w:t>убедитесь, что он надежно зафиксирован</w:t>
      </w:r>
      <w:r w:rsidRPr="000D73DC">
        <w:rPr>
          <w:rFonts w:ascii="Arial" w:hAnsi="Arial" w:cs="Arial"/>
          <w:sz w:val="16"/>
          <w:szCs w:val="16"/>
        </w:rPr>
        <w:t>.</w:t>
      </w:r>
    </w:p>
    <w:p w:rsidR="004E0335" w:rsidRPr="000D73DC" w:rsidRDefault="004E0335" w:rsidP="00FF2D0E">
      <w:pPr>
        <w:pStyle w:val="a3"/>
        <w:numPr>
          <w:ilvl w:val="0"/>
          <w:numId w:val="4"/>
        </w:numPr>
        <w:spacing w:after="0" w:line="240" w:lineRule="auto"/>
        <w:jc w:val="both"/>
        <w:rPr>
          <w:rFonts w:ascii="Arial" w:hAnsi="Arial" w:cs="Arial"/>
          <w:sz w:val="16"/>
          <w:szCs w:val="16"/>
        </w:rPr>
      </w:pPr>
      <w:r>
        <w:rPr>
          <w:rFonts w:ascii="Arial" w:hAnsi="Arial" w:cs="Arial"/>
          <w:sz w:val="16"/>
          <w:szCs w:val="16"/>
        </w:rPr>
        <w:t>Отрегулируйте длину подвеса.</w:t>
      </w:r>
    </w:p>
    <w:p w:rsidR="00B42CFF" w:rsidRDefault="00594C10"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Включите питание</w:t>
      </w:r>
      <w:r w:rsidR="00B42CFF" w:rsidRPr="000D73DC">
        <w:rPr>
          <w:rFonts w:ascii="Arial" w:hAnsi="Arial" w:cs="Arial"/>
          <w:sz w:val="16"/>
          <w:szCs w:val="16"/>
        </w:rPr>
        <w:t>.</w:t>
      </w:r>
    </w:p>
    <w:p w:rsidR="00893D2A" w:rsidRDefault="00893D2A" w:rsidP="00FF2D0E">
      <w:pPr>
        <w:pStyle w:val="a3"/>
        <w:numPr>
          <w:ilvl w:val="0"/>
          <w:numId w:val="4"/>
        </w:numPr>
        <w:spacing w:after="0" w:line="240" w:lineRule="auto"/>
        <w:jc w:val="both"/>
        <w:rPr>
          <w:rFonts w:ascii="Arial" w:hAnsi="Arial" w:cs="Arial"/>
          <w:sz w:val="16"/>
          <w:szCs w:val="16"/>
        </w:rPr>
      </w:pPr>
      <w:r>
        <w:rPr>
          <w:rFonts w:ascii="Arial" w:hAnsi="Arial" w:cs="Arial"/>
          <w:sz w:val="16"/>
          <w:szCs w:val="16"/>
        </w:rPr>
        <w:t xml:space="preserve">Для извлечения светильника возьмитесь за открытые грани адаптера светильника, нажмите на кнопки и потяните в сторону от </w:t>
      </w:r>
      <w:proofErr w:type="spellStart"/>
      <w:r>
        <w:rPr>
          <w:rFonts w:ascii="Arial" w:hAnsi="Arial" w:cs="Arial"/>
          <w:sz w:val="16"/>
          <w:szCs w:val="16"/>
        </w:rPr>
        <w:t>шинопровода</w:t>
      </w:r>
      <w:proofErr w:type="spellEnd"/>
      <w:r>
        <w:rPr>
          <w:rFonts w:ascii="Arial" w:hAnsi="Arial" w:cs="Arial"/>
          <w:sz w:val="16"/>
          <w:szCs w:val="16"/>
        </w:rPr>
        <w:t>.</w:t>
      </w:r>
    </w:p>
    <w:p w:rsidR="00F616B5" w:rsidRPr="000D73DC" w:rsidRDefault="00F616B5"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t>Техническое обслуживание</w:t>
      </w:r>
    </w:p>
    <w:p w:rsidR="00F616B5" w:rsidRPr="000D73DC" w:rsidRDefault="00F616B5" w:rsidP="00FF2D0E">
      <w:pPr>
        <w:pStyle w:val="a3"/>
        <w:numPr>
          <w:ilvl w:val="0"/>
          <w:numId w:val="5"/>
        </w:numPr>
        <w:spacing w:after="0" w:line="240" w:lineRule="auto"/>
        <w:jc w:val="both"/>
        <w:rPr>
          <w:rFonts w:ascii="Arial" w:hAnsi="Arial" w:cs="Arial"/>
          <w:sz w:val="16"/>
          <w:szCs w:val="16"/>
        </w:rPr>
      </w:pPr>
      <w:r w:rsidRPr="000D73DC">
        <w:rPr>
          <w:rFonts w:ascii="Arial" w:hAnsi="Arial" w:cs="Arial"/>
          <w:sz w:val="16"/>
          <w:szCs w:val="16"/>
        </w:rPr>
        <w:t>Обслуживание светильника проводить только при отключенном электропитании.</w:t>
      </w:r>
    </w:p>
    <w:p w:rsidR="00F616B5" w:rsidRPr="000D73DC" w:rsidRDefault="00F616B5" w:rsidP="00FF2D0E">
      <w:pPr>
        <w:pStyle w:val="a3"/>
        <w:numPr>
          <w:ilvl w:val="0"/>
          <w:numId w:val="5"/>
        </w:numPr>
        <w:spacing w:after="0" w:line="240" w:lineRule="auto"/>
        <w:ind w:left="714" w:hanging="357"/>
        <w:jc w:val="both"/>
        <w:rPr>
          <w:rFonts w:ascii="Arial" w:hAnsi="Arial" w:cs="Arial"/>
          <w:sz w:val="16"/>
          <w:szCs w:val="16"/>
        </w:rPr>
      </w:pPr>
      <w:r w:rsidRPr="000D73DC">
        <w:rPr>
          <w:rFonts w:ascii="Arial" w:hAnsi="Arial" w:cs="Arial"/>
          <w:sz w:val="16"/>
          <w:szCs w:val="16"/>
        </w:rPr>
        <w:t>Протирку от пыли корпуса и оптического блока светильника осуществлять мягкой тканью по мере загрязнения.</w:t>
      </w:r>
    </w:p>
    <w:p w:rsidR="00B42CFF" w:rsidRPr="000D73DC" w:rsidRDefault="00656CE7" w:rsidP="00FF2D0E">
      <w:pPr>
        <w:pStyle w:val="a3"/>
        <w:numPr>
          <w:ilvl w:val="0"/>
          <w:numId w:val="1"/>
        </w:numPr>
        <w:spacing w:after="0" w:line="240" w:lineRule="auto"/>
        <w:jc w:val="both"/>
        <w:rPr>
          <w:rFonts w:ascii="Arial" w:hAnsi="Arial" w:cs="Arial"/>
          <w:b/>
          <w:sz w:val="16"/>
          <w:szCs w:val="16"/>
        </w:rPr>
      </w:pPr>
      <w:r>
        <w:rPr>
          <w:rFonts w:ascii="Arial" w:hAnsi="Arial" w:cs="Arial"/>
          <w:b/>
          <w:sz w:val="16"/>
          <w:szCs w:val="16"/>
        </w:rPr>
        <w:t>Меры предосторожности</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 xml:space="preserve">К работе со светильником допускаются </w:t>
      </w:r>
      <w:r w:rsidR="009C3262" w:rsidRPr="000D73DC">
        <w:rPr>
          <w:rFonts w:ascii="Arial" w:hAnsi="Arial" w:cs="Arial"/>
          <w:sz w:val="16"/>
          <w:szCs w:val="16"/>
        </w:rPr>
        <w:t>лица,</w:t>
      </w:r>
      <w:r w:rsidRPr="000D73DC">
        <w:rPr>
          <w:rFonts w:ascii="Arial" w:hAnsi="Arial" w:cs="Arial"/>
          <w:sz w:val="16"/>
          <w:szCs w:val="16"/>
        </w:rPr>
        <w:t xml:space="preserve"> имеющие группу допуска по электробезопасности не ниже III.</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Все работы со светильником выполняются только при отключенном напряжении питания.</w:t>
      </w:r>
    </w:p>
    <w:p w:rsidR="00ED343C" w:rsidRPr="000D73DC" w:rsidRDefault="00ED343C"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Светильники монтируются только на шинопровод, подключение и использование светильников без шинопровода запрещено.</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Не вскрывайте корпус светильника, это может привести к повреждению внутренних частей конструкции светильника.</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Изделие предназначено для использования только внутри помещений.</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Запрещена эксплуатация светильника при поврежденной изоляции питающего кабеля</w:t>
      </w:r>
      <w:r w:rsidR="00ED343C" w:rsidRPr="000D73DC">
        <w:rPr>
          <w:rFonts w:ascii="Arial" w:hAnsi="Arial" w:cs="Arial"/>
          <w:sz w:val="16"/>
          <w:szCs w:val="16"/>
        </w:rPr>
        <w:t>, поврежденным корпусом шинопровода</w:t>
      </w:r>
      <w:r w:rsidRPr="000D73DC">
        <w:rPr>
          <w:rFonts w:ascii="Arial" w:hAnsi="Arial" w:cs="Arial"/>
          <w:sz w:val="16"/>
          <w:szCs w:val="16"/>
        </w:rPr>
        <w:t xml:space="preserve"> или светильника.</w:t>
      </w:r>
    </w:p>
    <w:p w:rsidR="00374CA1" w:rsidRPr="000D73DC" w:rsidRDefault="00374CA1"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Не использовать с диммером.</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Запрещена эксплуатация светильника в помещениях с повышенным содержанием пыли или влаги</w:t>
      </w:r>
      <w:r w:rsidR="00BB4683" w:rsidRPr="000D73DC">
        <w:rPr>
          <w:rFonts w:ascii="Arial" w:hAnsi="Arial" w:cs="Arial"/>
          <w:sz w:val="16"/>
          <w:szCs w:val="16"/>
        </w:rPr>
        <w:t>.</w:t>
      </w:r>
    </w:p>
    <w:p w:rsidR="00ED343C" w:rsidRPr="000D73DC" w:rsidRDefault="00ED343C"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Радиоактивные и ядовитые вещества в состав светильника не входят.</w:t>
      </w:r>
    </w:p>
    <w:p w:rsidR="00B42CFF" w:rsidRPr="000D73DC" w:rsidRDefault="00B42CFF" w:rsidP="00B42CFF">
      <w:pPr>
        <w:pStyle w:val="a3"/>
        <w:numPr>
          <w:ilvl w:val="0"/>
          <w:numId w:val="1"/>
        </w:numPr>
        <w:spacing w:after="0"/>
        <w:ind w:left="714" w:hanging="357"/>
        <w:jc w:val="both"/>
        <w:rPr>
          <w:rFonts w:ascii="Arial" w:eastAsia="Times New Roman" w:hAnsi="Arial" w:cs="Arial"/>
          <w:b/>
          <w:sz w:val="16"/>
          <w:szCs w:val="16"/>
        </w:rPr>
      </w:pPr>
      <w:r w:rsidRPr="000D73DC">
        <w:rPr>
          <w:rFonts w:ascii="Arial" w:eastAsia="Times New Roman" w:hAnsi="Arial" w:cs="Arial"/>
          <w:b/>
          <w:sz w:val="16"/>
          <w:szCs w:val="16"/>
        </w:rPr>
        <w:t xml:space="preserve">Характерные неисправности и </w:t>
      </w:r>
      <w:r w:rsidR="00F616B5" w:rsidRPr="000D73DC">
        <w:rPr>
          <w:rFonts w:ascii="Arial" w:eastAsia="Times New Roman" w:hAnsi="Arial" w:cs="Arial"/>
          <w:b/>
          <w:sz w:val="16"/>
          <w:szCs w:val="16"/>
        </w:rPr>
        <w:t>способы</w:t>
      </w:r>
      <w:r w:rsidRPr="000D73DC">
        <w:rPr>
          <w:rFonts w:ascii="Arial" w:eastAsia="Times New Roman" w:hAnsi="Arial" w:cs="Arial"/>
          <w:b/>
          <w:sz w:val="16"/>
          <w:szCs w:val="16"/>
        </w:rPr>
        <w:t xml:space="preserve"> их устранения</w:t>
      </w:r>
    </w:p>
    <w:tbl>
      <w:tblPr>
        <w:tblW w:w="0" w:type="auto"/>
        <w:tblInd w:w="421" w:type="dxa"/>
        <w:tblLook w:val="04A0" w:firstRow="1" w:lastRow="0" w:firstColumn="1" w:lastColumn="0" w:noHBand="0" w:noVBand="1"/>
      </w:tblPr>
      <w:tblGrid>
        <w:gridCol w:w="3492"/>
        <w:gridCol w:w="2214"/>
        <w:gridCol w:w="4329"/>
      </w:tblGrid>
      <w:tr w:rsidR="009C3262" w:rsidRPr="000D73DC" w:rsidTr="00B62B4A">
        <w:tc>
          <w:tcPr>
            <w:tcW w:w="0" w:type="auto"/>
            <w:tcBorders>
              <w:top w:val="single" w:sz="4" w:space="0" w:color="000000"/>
              <w:left w:val="single" w:sz="4" w:space="0" w:color="000000"/>
              <w:bottom w:val="single" w:sz="4" w:space="0" w:color="000000"/>
              <w:right w:val="nil"/>
            </w:tcBorders>
            <w:vAlign w:val="center"/>
            <w:hideMark/>
          </w:tcPr>
          <w:p w:rsidR="00B42CFF" w:rsidRPr="000D73DC" w:rsidRDefault="00B42CFF" w:rsidP="00A167D2">
            <w:pPr>
              <w:rPr>
                <w:rFonts w:ascii="Arial" w:eastAsia="Times New Roman" w:hAnsi="Arial" w:cs="Arial"/>
                <w:b/>
                <w:sz w:val="16"/>
                <w:szCs w:val="16"/>
              </w:rPr>
            </w:pPr>
            <w:r w:rsidRPr="000D73DC">
              <w:rPr>
                <w:rFonts w:ascii="Arial" w:eastAsia="Times New Roman" w:hAnsi="Arial" w:cs="Arial"/>
                <w:b/>
                <w:sz w:val="16"/>
                <w:szCs w:val="16"/>
              </w:rPr>
              <w:lastRenderedPageBreak/>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42CFF" w:rsidRPr="000D73DC" w:rsidRDefault="00B42CFF" w:rsidP="00A167D2">
            <w:pPr>
              <w:snapToGrid w:val="0"/>
              <w:rPr>
                <w:rFonts w:ascii="Arial" w:eastAsia="Times New Roman" w:hAnsi="Arial" w:cs="Arial"/>
                <w:b/>
                <w:sz w:val="16"/>
                <w:szCs w:val="16"/>
              </w:rPr>
            </w:pPr>
            <w:r w:rsidRPr="000D73DC">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0D73DC" w:rsidRDefault="00B42CFF" w:rsidP="00A167D2">
            <w:pPr>
              <w:snapToGrid w:val="0"/>
              <w:rPr>
                <w:rFonts w:ascii="Arial" w:eastAsia="Times New Roman" w:hAnsi="Arial" w:cs="Arial"/>
                <w:b/>
                <w:sz w:val="16"/>
                <w:szCs w:val="16"/>
              </w:rPr>
            </w:pPr>
            <w:r w:rsidRPr="000D73DC">
              <w:rPr>
                <w:rFonts w:ascii="Arial" w:eastAsia="Times New Roman" w:hAnsi="Arial" w:cs="Arial"/>
                <w:b/>
                <w:sz w:val="16"/>
                <w:szCs w:val="16"/>
              </w:rPr>
              <w:t>Метод устранения</w:t>
            </w:r>
          </w:p>
        </w:tc>
      </w:tr>
      <w:tr w:rsidR="00E11C22" w:rsidRPr="000D73DC" w:rsidTr="00E165FD">
        <w:trPr>
          <w:trHeight w:val="307"/>
        </w:trPr>
        <w:tc>
          <w:tcPr>
            <w:tcW w:w="0" w:type="auto"/>
            <w:vMerge w:val="restart"/>
            <w:tcBorders>
              <w:top w:val="nil"/>
              <w:left w:val="single" w:sz="4" w:space="0" w:color="000000"/>
              <w:right w:val="nil"/>
            </w:tcBorders>
            <w:vAlign w:val="center"/>
            <w:hideMark/>
          </w:tcPr>
          <w:p w:rsidR="00E11C22" w:rsidRPr="000D73DC" w:rsidRDefault="00E11C22" w:rsidP="00A167D2">
            <w:pPr>
              <w:snapToGrid w:val="0"/>
              <w:rPr>
                <w:rFonts w:ascii="Arial" w:eastAsia="Times New Roman" w:hAnsi="Arial" w:cs="Arial"/>
                <w:sz w:val="16"/>
                <w:szCs w:val="16"/>
              </w:rPr>
            </w:pPr>
            <w:r w:rsidRPr="000D73DC">
              <w:rPr>
                <w:rFonts w:ascii="Arial" w:eastAsia="Times New Roman" w:hAnsi="Arial" w:cs="Arial"/>
                <w:sz w:val="16"/>
                <w:szCs w:val="16"/>
              </w:rPr>
              <w:t xml:space="preserve">При включении </w:t>
            </w:r>
            <w:r w:rsidRPr="000D73DC">
              <w:rPr>
                <w:rFonts w:ascii="Arial" w:hAnsi="Arial" w:cs="Arial"/>
                <w:sz w:val="16"/>
                <w:szCs w:val="16"/>
              </w:rPr>
              <w:t>питания</w:t>
            </w:r>
            <w:r w:rsidRPr="000D73DC">
              <w:rPr>
                <w:rFonts w:ascii="Arial" w:eastAsia="Times New Roman" w:hAnsi="Arial" w:cs="Arial"/>
                <w:sz w:val="16"/>
                <w:szCs w:val="16"/>
              </w:rPr>
              <w:t xml:space="preserve"> </w:t>
            </w:r>
            <w:r w:rsidRPr="000D73DC">
              <w:rPr>
                <w:rFonts w:ascii="Arial" w:hAnsi="Arial" w:cs="Arial"/>
                <w:sz w:val="16"/>
                <w:szCs w:val="16"/>
              </w:rPr>
              <w:t>светильник</w:t>
            </w:r>
            <w:r w:rsidRPr="000D73DC">
              <w:rPr>
                <w:rFonts w:ascii="Arial" w:eastAsia="Times New Roman" w:hAnsi="Arial" w:cs="Arial"/>
                <w:sz w:val="16"/>
                <w:szCs w:val="16"/>
              </w:rPr>
              <w:t xml:space="preserve"> не </w:t>
            </w:r>
            <w:r w:rsidRPr="000D73DC">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E11C22" w:rsidRPr="000D73DC" w:rsidRDefault="00E11C22"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E11C22" w:rsidRPr="000D73DC" w:rsidRDefault="00E11C22" w:rsidP="00A167D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Проверьте наличие напряжения питающей сети</w:t>
            </w:r>
            <w:r w:rsidRPr="000D73DC">
              <w:rPr>
                <w:rFonts w:ascii="Arial" w:hAnsi="Arial" w:cs="Arial"/>
                <w:sz w:val="16"/>
                <w:szCs w:val="16"/>
              </w:rPr>
              <w:t xml:space="preserve"> и, при необходимости, устраните неисправность</w:t>
            </w:r>
          </w:p>
        </w:tc>
      </w:tr>
      <w:tr w:rsidR="00E11C22" w:rsidRPr="000D73DC" w:rsidTr="00E165FD">
        <w:trPr>
          <w:trHeight w:val="137"/>
        </w:trPr>
        <w:tc>
          <w:tcPr>
            <w:tcW w:w="0" w:type="auto"/>
            <w:vMerge/>
            <w:tcBorders>
              <w:left w:val="single" w:sz="4" w:space="0" w:color="000000"/>
              <w:right w:val="nil"/>
            </w:tcBorders>
            <w:vAlign w:val="center"/>
            <w:hideMark/>
          </w:tcPr>
          <w:p w:rsidR="00E11C22" w:rsidRPr="000D73DC" w:rsidRDefault="00E11C22" w:rsidP="00A167D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E11C22" w:rsidRPr="000D73DC" w:rsidRDefault="00E11C22"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E11C22" w:rsidRPr="000D73DC" w:rsidRDefault="00E11C22" w:rsidP="00A167D2">
            <w:pPr>
              <w:suppressAutoHyphens/>
              <w:snapToGrid w:val="0"/>
              <w:spacing w:after="0" w:line="240" w:lineRule="auto"/>
              <w:rPr>
                <w:rFonts w:ascii="Arial" w:hAnsi="Arial" w:cs="Arial"/>
                <w:sz w:val="16"/>
                <w:szCs w:val="16"/>
              </w:rPr>
            </w:pPr>
            <w:r w:rsidRPr="000D73DC">
              <w:rPr>
                <w:rFonts w:ascii="Arial" w:hAnsi="Arial" w:cs="Arial"/>
                <w:sz w:val="16"/>
                <w:szCs w:val="16"/>
              </w:rPr>
              <w:t>Проверьте контакты в схеме подключения и устраните неисправность</w:t>
            </w:r>
          </w:p>
        </w:tc>
      </w:tr>
      <w:tr w:rsidR="00E11C22" w:rsidRPr="000D73DC" w:rsidTr="00E165FD">
        <w:trPr>
          <w:trHeight w:val="137"/>
        </w:trPr>
        <w:tc>
          <w:tcPr>
            <w:tcW w:w="0" w:type="auto"/>
            <w:vMerge/>
            <w:tcBorders>
              <w:left w:val="single" w:sz="4" w:space="0" w:color="000000"/>
              <w:right w:val="nil"/>
            </w:tcBorders>
            <w:vAlign w:val="center"/>
            <w:hideMark/>
          </w:tcPr>
          <w:p w:rsidR="00E11C22" w:rsidRPr="000D73DC" w:rsidRDefault="00E11C22" w:rsidP="00A167D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E11C22" w:rsidRPr="000D73DC" w:rsidRDefault="00E11C22"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Поврежден питающий кабель</w:t>
            </w:r>
          </w:p>
        </w:tc>
        <w:tc>
          <w:tcPr>
            <w:tcW w:w="0" w:type="auto"/>
            <w:tcBorders>
              <w:top w:val="single" w:sz="4" w:space="0" w:color="000000"/>
              <w:left w:val="single" w:sz="4" w:space="0" w:color="000000"/>
              <w:bottom w:val="single" w:sz="4" w:space="0" w:color="auto"/>
              <w:right w:val="single" w:sz="4" w:space="0" w:color="000000"/>
            </w:tcBorders>
            <w:vAlign w:val="center"/>
            <w:hideMark/>
          </w:tcPr>
          <w:p w:rsidR="00E11C22" w:rsidRPr="000D73DC" w:rsidRDefault="00E11C22" w:rsidP="00A167D2">
            <w:pPr>
              <w:suppressAutoHyphens/>
              <w:snapToGrid w:val="0"/>
              <w:spacing w:after="0" w:line="240" w:lineRule="auto"/>
              <w:rPr>
                <w:rFonts w:ascii="Arial" w:hAnsi="Arial" w:cs="Arial"/>
                <w:sz w:val="16"/>
                <w:szCs w:val="16"/>
              </w:rPr>
            </w:pPr>
            <w:r w:rsidRPr="000D73DC">
              <w:rPr>
                <w:rFonts w:ascii="Arial" w:hAnsi="Arial" w:cs="Arial"/>
                <w:sz w:val="16"/>
                <w:szCs w:val="16"/>
              </w:rPr>
              <w:t>Проверьте целостность цепей и целостность изоляции</w:t>
            </w:r>
          </w:p>
        </w:tc>
      </w:tr>
      <w:tr w:rsidR="00E11C22" w:rsidRPr="000D73DC" w:rsidTr="00E165FD">
        <w:trPr>
          <w:trHeight w:val="137"/>
        </w:trPr>
        <w:tc>
          <w:tcPr>
            <w:tcW w:w="0" w:type="auto"/>
            <w:vMerge/>
            <w:tcBorders>
              <w:left w:val="single" w:sz="4" w:space="0" w:color="000000"/>
              <w:bottom w:val="single" w:sz="4" w:space="0" w:color="auto"/>
              <w:right w:val="single" w:sz="4" w:space="0" w:color="auto"/>
            </w:tcBorders>
            <w:vAlign w:val="center"/>
          </w:tcPr>
          <w:p w:rsidR="00E11C22" w:rsidRPr="000D73DC" w:rsidRDefault="00E11C22" w:rsidP="00A167D2">
            <w:pPr>
              <w:spacing w:after="0" w:line="240" w:lineRule="auto"/>
              <w:rPr>
                <w:rFonts w:ascii="Arial" w:eastAsia="Times New Roman"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E11C22" w:rsidRPr="000D73DC" w:rsidRDefault="00E11C22" w:rsidP="009C3262">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Неисправен блок питания</w:t>
            </w:r>
          </w:p>
        </w:tc>
        <w:tc>
          <w:tcPr>
            <w:tcW w:w="0" w:type="auto"/>
            <w:tcBorders>
              <w:top w:val="single" w:sz="4" w:space="0" w:color="auto"/>
              <w:left w:val="single" w:sz="4" w:space="0" w:color="auto"/>
              <w:bottom w:val="single" w:sz="4" w:space="0" w:color="auto"/>
              <w:right w:val="single" w:sz="4" w:space="0" w:color="auto"/>
            </w:tcBorders>
            <w:vAlign w:val="center"/>
          </w:tcPr>
          <w:p w:rsidR="00E11C22" w:rsidRPr="000D73DC" w:rsidRDefault="00E11C22" w:rsidP="00A167D2">
            <w:pPr>
              <w:suppressAutoHyphens/>
              <w:snapToGrid w:val="0"/>
              <w:spacing w:after="0" w:line="240" w:lineRule="auto"/>
              <w:rPr>
                <w:rFonts w:ascii="Arial" w:hAnsi="Arial" w:cs="Arial"/>
                <w:sz w:val="16"/>
                <w:szCs w:val="16"/>
              </w:rPr>
            </w:pPr>
            <w:r w:rsidRPr="000D73DC">
              <w:rPr>
                <w:rFonts w:ascii="Arial" w:hAnsi="Arial" w:cs="Arial"/>
                <w:sz w:val="16"/>
                <w:szCs w:val="16"/>
              </w:rPr>
              <w:t xml:space="preserve">Проверьте </w:t>
            </w:r>
            <w:r>
              <w:rPr>
                <w:rFonts w:ascii="Arial" w:hAnsi="Arial" w:cs="Arial"/>
                <w:sz w:val="16"/>
                <w:szCs w:val="16"/>
              </w:rPr>
              <w:t>блок питания, при необходимости замените его</w:t>
            </w:r>
          </w:p>
        </w:tc>
      </w:tr>
    </w:tbl>
    <w:p w:rsidR="00F616B5" w:rsidRPr="000D73DC" w:rsidRDefault="00FF2D0E" w:rsidP="00A94F0C">
      <w:pPr>
        <w:pStyle w:val="a3"/>
        <w:ind w:left="426"/>
        <w:jc w:val="both"/>
        <w:rPr>
          <w:rFonts w:ascii="Arial" w:hAnsi="Arial" w:cs="Arial"/>
          <w:b/>
          <w:sz w:val="16"/>
          <w:szCs w:val="16"/>
        </w:rPr>
      </w:pPr>
      <w:r w:rsidRPr="000D73DC">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B42CFF" w:rsidRPr="000D73DC" w:rsidRDefault="00B42CFF" w:rsidP="00B42CFF">
      <w:pPr>
        <w:pStyle w:val="a3"/>
        <w:numPr>
          <w:ilvl w:val="0"/>
          <w:numId w:val="1"/>
        </w:numPr>
        <w:jc w:val="both"/>
        <w:rPr>
          <w:rFonts w:ascii="Arial" w:hAnsi="Arial" w:cs="Arial"/>
          <w:b/>
          <w:sz w:val="16"/>
          <w:szCs w:val="16"/>
        </w:rPr>
      </w:pPr>
      <w:r w:rsidRPr="000D73DC">
        <w:rPr>
          <w:rFonts w:ascii="Arial" w:hAnsi="Arial" w:cs="Arial"/>
          <w:b/>
          <w:sz w:val="16"/>
          <w:szCs w:val="16"/>
        </w:rPr>
        <w:t>Хранение</w:t>
      </w:r>
    </w:p>
    <w:p w:rsidR="00B42CFF" w:rsidRPr="000D73DC" w:rsidRDefault="00056979" w:rsidP="00B42CFF">
      <w:pPr>
        <w:pStyle w:val="a3"/>
        <w:jc w:val="both"/>
        <w:rPr>
          <w:rFonts w:ascii="Arial" w:hAnsi="Arial" w:cs="Arial"/>
          <w:sz w:val="16"/>
          <w:szCs w:val="16"/>
        </w:rPr>
      </w:pPr>
      <w:r w:rsidRPr="000D73DC">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w:t>
      </w:r>
    </w:p>
    <w:p w:rsidR="00B42CFF" w:rsidRPr="000D73DC" w:rsidRDefault="00B42CFF" w:rsidP="00B42CFF">
      <w:pPr>
        <w:pStyle w:val="a3"/>
        <w:numPr>
          <w:ilvl w:val="0"/>
          <w:numId w:val="1"/>
        </w:numPr>
        <w:jc w:val="both"/>
        <w:rPr>
          <w:rFonts w:ascii="Arial" w:hAnsi="Arial" w:cs="Arial"/>
          <w:b/>
          <w:sz w:val="16"/>
          <w:szCs w:val="16"/>
        </w:rPr>
      </w:pPr>
      <w:r w:rsidRPr="000D73DC">
        <w:rPr>
          <w:rFonts w:ascii="Arial" w:hAnsi="Arial" w:cs="Arial"/>
          <w:b/>
          <w:sz w:val="16"/>
          <w:szCs w:val="16"/>
        </w:rPr>
        <w:t>Транспортировка</w:t>
      </w:r>
    </w:p>
    <w:p w:rsidR="00B42CFF" w:rsidRPr="000D73DC" w:rsidRDefault="00B42CFF" w:rsidP="00B42CFF">
      <w:pPr>
        <w:pStyle w:val="a3"/>
        <w:jc w:val="both"/>
        <w:rPr>
          <w:rFonts w:ascii="Arial" w:hAnsi="Arial" w:cs="Arial"/>
          <w:sz w:val="16"/>
          <w:szCs w:val="16"/>
        </w:rPr>
      </w:pPr>
      <w:r w:rsidRPr="000D73D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B42CFF" w:rsidRPr="000D73DC" w:rsidRDefault="00B42CFF" w:rsidP="00B42CFF">
      <w:pPr>
        <w:pStyle w:val="a3"/>
        <w:numPr>
          <w:ilvl w:val="0"/>
          <w:numId w:val="1"/>
        </w:numPr>
        <w:spacing w:after="0"/>
        <w:ind w:left="714" w:hanging="357"/>
        <w:rPr>
          <w:rFonts w:ascii="Arial" w:hAnsi="Arial" w:cs="Arial"/>
          <w:b/>
          <w:sz w:val="16"/>
          <w:szCs w:val="16"/>
        </w:rPr>
      </w:pPr>
      <w:r w:rsidRPr="000D73DC">
        <w:rPr>
          <w:rFonts w:ascii="Arial" w:hAnsi="Arial" w:cs="Arial"/>
          <w:b/>
          <w:sz w:val="16"/>
          <w:szCs w:val="16"/>
        </w:rPr>
        <w:t>Утилизация</w:t>
      </w:r>
    </w:p>
    <w:p w:rsidR="00B42CFF" w:rsidRPr="000D73DC" w:rsidRDefault="00FF2D0E" w:rsidP="00B42CFF">
      <w:pPr>
        <w:spacing w:after="0"/>
        <w:ind w:left="720"/>
        <w:rPr>
          <w:rFonts w:ascii="Arial" w:hAnsi="Arial" w:cs="Arial"/>
          <w:sz w:val="16"/>
          <w:szCs w:val="16"/>
        </w:rPr>
      </w:pPr>
      <w:r w:rsidRPr="000D73DC">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C3656D" w:rsidRPr="003318FB" w:rsidRDefault="00C3656D" w:rsidP="00C3656D">
      <w:pPr>
        <w:pStyle w:val="a3"/>
        <w:numPr>
          <w:ilvl w:val="0"/>
          <w:numId w:val="1"/>
        </w:numPr>
        <w:spacing w:after="0" w:line="240" w:lineRule="auto"/>
        <w:rPr>
          <w:rFonts w:ascii="Arial" w:hAnsi="Arial" w:cs="Arial"/>
          <w:b/>
          <w:sz w:val="16"/>
          <w:szCs w:val="16"/>
        </w:rPr>
      </w:pPr>
      <w:r w:rsidRPr="003318FB">
        <w:rPr>
          <w:rFonts w:ascii="Arial" w:hAnsi="Arial" w:cs="Arial"/>
          <w:b/>
          <w:sz w:val="16"/>
          <w:szCs w:val="16"/>
        </w:rPr>
        <w:t>Сертификация</w:t>
      </w:r>
    </w:p>
    <w:p w:rsidR="00C3656D" w:rsidRPr="003318FB" w:rsidRDefault="00C3656D" w:rsidP="00027004">
      <w:pPr>
        <w:pStyle w:val="a3"/>
        <w:spacing w:after="0" w:line="240" w:lineRule="auto"/>
        <w:jc w:val="both"/>
        <w:rPr>
          <w:rFonts w:ascii="Arial" w:hAnsi="Arial" w:cs="Arial"/>
          <w:b/>
          <w:sz w:val="16"/>
          <w:szCs w:val="16"/>
        </w:rPr>
      </w:pPr>
      <w:r w:rsidRPr="00AE7A50">
        <w:rPr>
          <w:rFonts w:ascii="Arial" w:hAnsi="Arial" w:cs="Arial"/>
          <w:sz w:val="16"/>
          <w:szCs w:val="16"/>
        </w:rPr>
        <w:t xml:space="preserve">Продукция </w:t>
      </w:r>
      <w:r>
        <w:rPr>
          <w:rFonts w:ascii="Arial" w:hAnsi="Arial" w:cs="Arial"/>
          <w:sz w:val="16"/>
          <w:szCs w:val="16"/>
        </w:rPr>
        <w:t xml:space="preserve">сертифицирована на </w:t>
      </w:r>
      <w:r w:rsidRPr="00AE7A50">
        <w:rPr>
          <w:rFonts w:ascii="Arial" w:hAnsi="Arial" w:cs="Arial"/>
          <w:sz w:val="16"/>
          <w:szCs w:val="16"/>
        </w:rPr>
        <w:t>соответств</w:t>
      </w:r>
      <w:r>
        <w:rPr>
          <w:rFonts w:ascii="Arial" w:hAnsi="Arial" w:cs="Arial"/>
          <w:sz w:val="16"/>
          <w:szCs w:val="16"/>
        </w:rPr>
        <w:t>ие</w:t>
      </w:r>
      <w:r w:rsidRPr="00AE7A50">
        <w:rPr>
          <w:rFonts w:ascii="Arial" w:hAnsi="Arial" w:cs="Arial"/>
          <w:sz w:val="16"/>
          <w:szCs w:val="16"/>
        </w:rPr>
        <w:t xml:space="preserve"> требованиям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2014/30/ЕU «Электромагнитная совместимость».</w:t>
      </w:r>
    </w:p>
    <w:p w:rsidR="00C3656D" w:rsidRPr="003318FB" w:rsidRDefault="00C3656D" w:rsidP="000C4FD1">
      <w:pPr>
        <w:pStyle w:val="a3"/>
        <w:numPr>
          <w:ilvl w:val="0"/>
          <w:numId w:val="1"/>
        </w:numPr>
        <w:spacing w:after="0" w:line="240" w:lineRule="auto"/>
        <w:jc w:val="both"/>
        <w:rPr>
          <w:rFonts w:ascii="Arial" w:hAnsi="Arial" w:cs="Arial"/>
          <w:b/>
          <w:sz w:val="16"/>
          <w:szCs w:val="16"/>
        </w:rPr>
      </w:pPr>
      <w:r w:rsidRPr="003318FB">
        <w:rPr>
          <w:rFonts w:ascii="Arial" w:hAnsi="Arial" w:cs="Arial"/>
          <w:b/>
          <w:sz w:val="16"/>
          <w:szCs w:val="16"/>
        </w:rPr>
        <w:t>Информация об изготовителе и дата производства</w:t>
      </w:r>
    </w:p>
    <w:p w:rsidR="000C4FD1" w:rsidRPr="000C4FD1" w:rsidRDefault="00BB1639" w:rsidP="00BB1639">
      <w:pPr>
        <w:pStyle w:val="a3"/>
        <w:spacing w:after="0" w:line="240" w:lineRule="auto"/>
        <w:jc w:val="both"/>
        <w:rPr>
          <w:rFonts w:ascii="Arial" w:hAnsi="Arial" w:cs="Arial"/>
          <w:sz w:val="16"/>
          <w:szCs w:val="16"/>
        </w:rPr>
      </w:pPr>
      <w:r>
        <w:rPr>
          <w:rFonts w:ascii="Arial" w:hAnsi="Arial" w:cs="Arial"/>
          <w:sz w:val="16"/>
          <w:szCs w:val="16"/>
        </w:rPr>
        <w:t xml:space="preserve">Сделано в Китае. </w:t>
      </w:r>
      <w:r w:rsidRPr="00BB1639">
        <w:rPr>
          <w:rFonts w:ascii="Arial" w:hAnsi="Arial" w:cs="Arial"/>
          <w:sz w:val="16"/>
          <w:szCs w:val="16"/>
        </w:rPr>
        <w:t>Изготовитель: «NINGBO YUSING LIGHTING CO., LTD» Китай, No.1199, MINGGUANG RD.JIANGSHAN TOWN, NINGBO, CHINA/</w:t>
      </w:r>
      <w:proofErr w:type="spellStart"/>
      <w:r w:rsidRPr="00BB1639">
        <w:rPr>
          <w:rFonts w:ascii="Arial" w:hAnsi="Arial" w:cs="Arial"/>
          <w:sz w:val="16"/>
          <w:szCs w:val="16"/>
        </w:rPr>
        <w:t>Нинбо</w:t>
      </w:r>
      <w:proofErr w:type="spellEnd"/>
      <w:r w:rsidRPr="00BB1639">
        <w:rPr>
          <w:rFonts w:ascii="Arial" w:hAnsi="Arial" w:cs="Arial"/>
          <w:sz w:val="16"/>
          <w:szCs w:val="16"/>
        </w:rPr>
        <w:t xml:space="preserve"> </w:t>
      </w:r>
      <w:proofErr w:type="spellStart"/>
      <w:r w:rsidRPr="00BB1639">
        <w:rPr>
          <w:rFonts w:ascii="Arial" w:hAnsi="Arial" w:cs="Arial"/>
          <w:sz w:val="16"/>
          <w:szCs w:val="16"/>
        </w:rPr>
        <w:t>Юсинг</w:t>
      </w:r>
      <w:proofErr w:type="spellEnd"/>
      <w:r w:rsidRPr="00BB1639">
        <w:rPr>
          <w:rFonts w:ascii="Arial" w:hAnsi="Arial" w:cs="Arial"/>
          <w:sz w:val="16"/>
          <w:szCs w:val="16"/>
        </w:rPr>
        <w:t xml:space="preserve"> </w:t>
      </w:r>
      <w:proofErr w:type="spellStart"/>
      <w:r w:rsidRPr="00BB1639">
        <w:rPr>
          <w:rFonts w:ascii="Arial" w:hAnsi="Arial" w:cs="Arial"/>
          <w:sz w:val="16"/>
          <w:szCs w:val="16"/>
        </w:rPr>
        <w:t>Лайтинг</w:t>
      </w:r>
      <w:proofErr w:type="spellEnd"/>
      <w:r w:rsidRPr="00BB1639">
        <w:rPr>
          <w:rFonts w:ascii="Arial" w:hAnsi="Arial" w:cs="Arial"/>
          <w:sz w:val="16"/>
          <w:szCs w:val="16"/>
        </w:rPr>
        <w:t xml:space="preserve">, Ко., № 1199, </w:t>
      </w:r>
      <w:proofErr w:type="spellStart"/>
      <w:r w:rsidRPr="00BB1639">
        <w:rPr>
          <w:rFonts w:ascii="Arial" w:hAnsi="Arial" w:cs="Arial"/>
          <w:sz w:val="16"/>
          <w:szCs w:val="16"/>
        </w:rPr>
        <w:t>Минггуан</w:t>
      </w:r>
      <w:proofErr w:type="spellEnd"/>
      <w:r w:rsidRPr="00BB1639">
        <w:rPr>
          <w:rFonts w:ascii="Arial" w:hAnsi="Arial" w:cs="Arial"/>
          <w:sz w:val="16"/>
          <w:szCs w:val="16"/>
        </w:rPr>
        <w:t xml:space="preserve"> </w:t>
      </w:r>
      <w:proofErr w:type="spellStart"/>
      <w:r w:rsidRPr="00BB1639">
        <w:rPr>
          <w:rFonts w:ascii="Arial" w:hAnsi="Arial" w:cs="Arial"/>
          <w:sz w:val="16"/>
          <w:szCs w:val="16"/>
        </w:rPr>
        <w:t>Роуд</w:t>
      </w:r>
      <w:proofErr w:type="spellEnd"/>
      <w:r w:rsidRPr="00BB1639">
        <w:rPr>
          <w:rFonts w:ascii="Arial" w:hAnsi="Arial" w:cs="Arial"/>
          <w:sz w:val="16"/>
          <w:szCs w:val="16"/>
        </w:rPr>
        <w:t xml:space="preserve">, </w:t>
      </w:r>
      <w:proofErr w:type="spellStart"/>
      <w:r w:rsidRPr="00BB1639">
        <w:rPr>
          <w:rFonts w:ascii="Arial" w:hAnsi="Arial" w:cs="Arial"/>
          <w:sz w:val="16"/>
          <w:szCs w:val="16"/>
        </w:rPr>
        <w:t>Цзяншань</w:t>
      </w:r>
      <w:proofErr w:type="spellEnd"/>
      <w:r w:rsidRPr="00BB1639">
        <w:rPr>
          <w:rFonts w:ascii="Arial" w:hAnsi="Arial" w:cs="Arial"/>
          <w:sz w:val="16"/>
          <w:szCs w:val="16"/>
        </w:rPr>
        <w:t xml:space="preserve"> </w:t>
      </w:r>
      <w:proofErr w:type="spellStart"/>
      <w:r w:rsidRPr="00BB1639">
        <w:rPr>
          <w:rFonts w:ascii="Arial" w:hAnsi="Arial" w:cs="Arial"/>
          <w:sz w:val="16"/>
          <w:szCs w:val="16"/>
        </w:rPr>
        <w:t>Таун</w:t>
      </w:r>
      <w:proofErr w:type="spellEnd"/>
      <w:r w:rsidRPr="00BB1639">
        <w:rPr>
          <w:rFonts w:ascii="Arial" w:hAnsi="Arial" w:cs="Arial"/>
          <w:sz w:val="16"/>
          <w:szCs w:val="16"/>
        </w:rPr>
        <w:t xml:space="preserve">, </w:t>
      </w:r>
      <w:proofErr w:type="spellStart"/>
      <w:r w:rsidRPr="00BB1639">
        <w:rPr>
          <w:rFonts w:ascii="Arial" w:hAnsi="Arial" w:cs="Arial"/>
          <w:sz w:val="16"/>
          <w:szCs w:val="16"/>
        </w:rPr>
        <w:t>Нинбо</w:t>
      </w:r>
      <w:proofErr w:type="spellEnd"/>
      <w:r w:rsidRPr="00BB1639">
        <w:rPr>
          <w:rFonts w:ascii="Arial" w:hAnsi="Arial" w:cs="Arial"/>
          <w:sz w:val="16"/>
          <w:szCs w:val="16"/>
        </w:rPr>
        <w:t>, Китай. Филиалы завода-изготовителя: «</w:t>
      </w:r>
      <w:proofErr w:type="spellStart"/>
      <w:r w:rsidRPr="00BB1639">
        <w:rPr>
          <w:rFonts w:ascii="Arial" w:hAnsi="Arial" w:cs="Arial"/>
          <w:sz w:val="16"/>
          <w:szCs w:val="16"/>
        </w:rPr>
        <w:t>Zheijiang</w:t>
      </w:r>
      <w:proofErr w:type="spellEnd"/>
      <w:r w:rsidRPr="00BB1639">
        <w:rPr>
          <w:rFonts w:ascii="Arial" w:hAnsi="Arial" w:cs="Arial"/>
          <w:sz w:val="16"/>
          <w:szCs w:val="16"/>
        </w:rPr>
        <w:t xml:space="preserve"> MEKA </w:t>
      </w:r>
      <w:proofErr w:type="spellStart"/>
      <w:r w:rsidRPr="00BB1639">
        <w:rPr>
          <w:rFonts w:ascii="Arial" w:hAnsi="Arial" w:cs="Arial"/>
          <w:sz w:val="16"/>
          <w:szCs w:val="16"/>
        </w:rPr>
        <w:t>Electric</w:t>
      </w:r>
      <w:proofErr w:type="spellEnd"/>
      <w:r w:rsidRPr="00BB1639">
        <w:rPr>
          <w:rFonts w:ascii="Arial" w:hAnsi="Arial" w:cs="Arial"/>
          <w:sz w:val="16"/>
          <w:szCs w:val="16"/>
        </w:rPr>
        <w:t xml:space="preserve"> </w:t>
      </w:r>
      <w:proofErr w:type="spellStart"/>
      <w:r w:rsidRPr="00BB1639">
        <w:rPr>
          <w:rFonts w:ascii="Arial" w:hAnsi="Arial" w:cs="Arial"/>
          <w:sz w:val="16"/>
          <w:szCs w:val="16"/>
        </w:rPr>
        <w:t>Co</w:t>
      </w:r>
      <w:proofErr w:type="spellEnd"/>
      <w:r w:rsidRPr="00BB1639">
        <w:rPr>
          <w:rFonts w:ascii="Arial" w:hAnsi="Arial" w:cs="Arial"/>
          <w:sz w:val="16"/>
          <w:szCs w:val="16"/>
        </w:rPr>
        <w:t xml:space="preserve">., </w:t>
      </w:r>
      <w:proofErr w:type="spellStart"/>
      <w:r w:rsidRPr="00BB1639">
        <w:rPr>
          <w:rFonts w:ascii="Arial" w:hAnsi="Arial" w:cs="Arial"/>
          <w:sz w:val="16"/>
          <w:szCs w:val="16"/>
        </w:rPr>
        <w:t>Ltd</w:t>
      </w:r>
      <w:proofErr w:type="spellEnd"/>
      <w:r w:rsidRPr="00BB1639">
        <w:rPr>
          <w:rFonts w:ascii="Arial" w:hAnsi="Arial" w:cs="Arial"/>
          <w:sz w:val="16"/>
          <w:szCs w:val="16"/>
        </w:rPr>
        <w:t xml:space="preserve">» No.8 </w:t>
      </w:r>
      <w:proofErr w:type="spellStart"/>
      <w:r w:rsidRPr="00BB1639">
        <w:rPr>
          <w:rFonts w:ascii="Arial" w:hAnsi="Arial" w:cs="Arial"/>
          <w:sz w:val="16"/>
          <w:szCs w:val="16"/>
        </w:rPr>
        <w:t>Canghai</w:t>
      </w:r>
      <w:proofErr w:type="spellEnd"/>
      <w:r w:rsidRPr="00BB1639">
        <w:rPr>
          <w:rFonts w:ascii="Arial" w:hAnsi="Arial" w:cs="Arial"/>
          <w:sz w:val="16"/>
          <w:szCs w:val="16"/>
        </w:rPr>
        <w:t xml:space="preserve"> </w:t>
      </w:r>
      <w:proofErr w:type="spellStart"/>
      <w:r w:rsidRPr="00BB1639">
        <w:rPr>
          <w:rFonts w:ascii="Arial" w:hAnsi="Arial" w:cs="Arial"/>
          <w:sz w:val="16"/>
          <w:szCs w:val="16"/>
        </w:rPr>
        <w:t>Road</w:t>
      </w:r>
      <w:proofErr w:type="spellEnd"/>
      <w:r w:rsidRPr="00BB1639">
        <w:rPr>
          <w:rFonts w:ascii="Arial" w:hAnsi="Arial" w:cs="Arial"/>
          <w:sz w:val="16"/>
          <w:szCs w:val="16"/>
        </w:rPr>
        <w:t xml:space="preserve">, </w:t>
      </w:r>
      <w:proofErr w:type="spellStart"/>
      <w:r w:rsidRPr="00BB1639">
        <w:rPr>
          <w:rFonts w:ascii="Arial" w:hAnsi="Arial" w:cs="Arial"/>
          <w:sz w:val="16"/>
          <w:szCs w:val="16"/>
        </w:rPr>
        <w:t>Lihai</w:t>
      </w:r>
      <w:proofErr w:type="spellEnd"/>
      <w:r w:rsidRPr="00BB1639">
        <w:rPr>
          <w:rFonts w:ascii="Arial" w:hAnsi="Arial" w:cs="Arial"/>
          <w:sz w:val="16"/>
          <w:szCs w:val="16"/>
        </w:rPr>
        <w:t xml:space="preserve"> </w:t>
      </w:r>
      <w:proofErr w:type="spellStart"/>
      <w:r w:rsidRPr="00BB1639">
        <w:rPr>
          <w:rFonts w:ascii="Arial" w:hAnsi="Arial" w:cs="Arial"/>
          <w:sz w:val="16"/>
          <w:szCs w:val="16"/>
        </w:rPr>
        <w:t>Town</w:t>
      </w:r>
      <w:proofErr w:type="spellEnd"/>
      <w:r w:rsidRPr="00BB1639">
        <w:rPr>
          <w:rFonts w:ascii="Arial" w:hAnsi="Arial" w:cs="Arial"/>
          <w:sz w:val="16"/>
          <w:szCs w:val="16"/>
        </w:rPr>
        <w:t xml:space="preserve">, </w:t>
      </w:r>
      <w:proofErr w:type="spellStart"/>
      <w:r w:rsidRPr="00BB1639">
        <w:rPr>
          <w:rFonts w:ascii="Arial" w:hAnsi="Arial" w:cs="Arial"/>
          <w:sz w:val="16"/>
          <w:szCs w:val="16"/>
        </w:rPr>
        <w:t>Binhai</w:t>
      </w:r>
      <w:proofErr w:type="spellEnd"/>
      <w:r w:rsidRPr="00BB1639">
        <w:rPr>
          <w:rFonts w:ascii="Arial" w:hAnsi="Arial" w:cs="Arial"/>
          <w:sz w:val="16"/>
          <w:szCs w:val="16"/>
        </w:rPr>
        <w:t xml:space="preserve"> </w:t>
      </w:r>
      <w:proofErr w:type="spellStart"/>
      <w:r w:rsidRPr="00BB1639">
        <w:rPr>
          <w:rFonts w:ascii="Arial" w:hAnsi="Arial" w:cs="Arial"/>
          <w:sz w:val="16"/>
          <w:szCs w:val="16"/>
        </w:rPr>
        <w:t>New</w:t>
      </w:r>
      <w:proofErr w:type="spellEnd"/>
      <w:r w:rsidRPr="00BB1639">
        <w:rPr>
          <w:rFonts w:ascii="Arial" w:hAnsi="Arial" w:cs="Arial"/>
          <w:sz w:val="16"/>
          <w:szCs w:val="16"/>
        </w:rPr>
        <w:t xml:space="preserve"> </w:t>
      </w:r>
      <w:proofErr w:type="spellStart"/>
      <w:r w:rsidRPr="00BB1639">
        <w:rPr>
          <w:rFonts w:ascii="Arial" w:hAnsi="Arial" w:cs="Arial"/>
          <w:sz w:val="16"/>
          <w:szCs w:val="16"/>
        </w:rPr>
        <w:t>City</w:t>
      </w:r>
      <w:proofErr w:type="spellEnd"/>
      <w:r w:rsidRPr="00BB1639">
        <w:rPr>
          <w:rFonts w:ascii="Arial" w:hAnsi="Arial" w:cs="Arial"/>
          <w:sz w:val="16"/>
          <w:szCs w:val="16"/>
        </w:rPr>
        <w:t xml:space="preserve">, </w:t>
      </w:r>
      <w:proofErr w:type="spellStart"/>
      <w:r w:rsidRPr="00BB1639">
        <w:rPr>
          <w:rFonts w:ascii="Arial" w:hAnsi="Arial" w:cs="Arial"/>
          <w:sz w:val="16"/>
          <w:szCs w:val="16"/>
        </w:rPr>
        <w:t>Shaoxing</w:t>
      </w:r>
      <w:proofErr w:type="spellEnd"/>
      <w:r w:rsidRPr="00BB1639">
        <w:rPr>
          <w:rFonts w:ascii="Arial" w:hAnsi="Arial" w:cs="Arial"/>
          <w:sz w:val="16"/>
          <w:szCs w:val="16"/>
        </w:rPr>
        <w:t xml:space="preserve">, </w:t>
      </w:r>
      <w:proofErr w:type="spellStart"/>
      <w:r w:rsidRPr="00BB1639">
        <w:rPr>
          <w:rFonts w:ascii="Arial" w:hAnsi="Arial" w:cs="Arial"/>
          <w:sz w:val="16"/>
          <w:szCs w:val="16"/>
        </w:rPr>
        <w:t>Zheijiang</w:t>
      </w:r>
      <w:proofErr w:type="spellEnd"/>
      <w:r w:rsidRPr="00BB1639">
        <w:rPr>
          <w:rFonts w:ascii="Arial" w:hAnsi="Arial" w:cs="Arial"/>
          <w:sz w:val="16"/>
          <w:szCs w:val="16"/>
        </w:rPr>
        <w:t xml:space="preserve"> </w:t>
      </w:r>
      <w:proofErr w:type="spellStart"/>
      <w:r w:rsidRPr="00BB1639">
        <w:rPr>
          <w:rFonts w:ascii="Arial" w:hAnsi="Arial" w:cs="Arial"/>
          <w:sz w:val="16"/>
          <w:szCs w:val="16"/>
        </w:rPr>
        <w:t>Province</w:t>
      </w:r>
      <w:proofErr w:type="spellEnd"/>
      <w:r w:rsidRPr="00BB1639">
        <w:rPr>
          <w:rFonts w:ascii="Arial" w:hAnsi="Arial" w:cs="Arial"/>
          <w:sz w:val="16"/>
          <w:szCs w:val="16"/>
        </w:rPr>
        <w:t xml:space="preserve">, </w:t>
      </w:r>
      <w:proofErr w:type="spellStart"/>
      <w:r w:rsidRPr="00BB1639">
        <w:rPr>
          <w:rFonts w:ascii="Arial" w:hAnsi="Arial" w:cs="Arial"/>
          <w:sz w:val="16"/>
          <w:szCs w:val="16"/>
        </w:rPr>
        <w:t>China</w:t>
      </w:r>
      <w:proofErr w:type="spellEnd"/>
      <w:r w:rsidRPr="00BB1639">
        <w:rPr>
          <w:rFonts w:ascii="Arial" w:hAnsi="Arial" w:cs="Arial"/>
          <w:sz w:val="16"/>
          <w:szCs w:val="16"/>
        </w:rPr>
        <w:t>/«</w:t>
      </w:r>
      <w:proofErr w:type="spellStart"/>
      <w:r w:rsidRPr="00BB1639">
        <w:rPr>
          <w:rFonts w:ascii="Arial" w:hAnsi="Arial" w:cs="Arial"/>
          <w:sz w:val="16"/>
          <w:szCs w:val="16"/>
        </w:rPr>
        <w:t>Чжецзян</w:t>
      </w:r>
      <w:proofErr w:type="spellEnd"/>
      <w:r w:rsidRPr="00BB1639">
        <w:rPr>
          <w:rFonts w:ascii="Arial" w:hAnsi="Arial" w:cs="Arial"/>
          <w:sz w:val="16"/>
          <w:szCs w:val="16"/>
        </w:rPr>
        <w:t xml:space="preserve"> МЕКА Электрик Ко., Лтд» №8 </w:t>
      </w:r>
      <w:proofErr w:type="spellStart"/>
      <w:r w:rsidRPr="00BB1639">
        <w:rPr>
          <w:rFonts w:ascii="Arial" w:hAnsi="Arial" w:cs="Arial"/>
          <w:sz w:val="16"/>
          <w:szCs w:val="16"/>
        </w:rPr>
        <w:t>Цанхай</w:t>
      </w:r>
      <w:proofErr w:type="spellEnd"/>
      <w:r w:rsidRPr="00BB1639">
        <w:rPr>
          <w:rFonts w:ascii="Arial" w:hAnsi="Arial" w:cs="Arial"/>
          <w:sz w:val="16"/>
          <w:szCs w:val="16"/>
        </w:rPr>
        <w:t xml:space="preserve"> </w:t>
      </w:r>
      <w:proofErr w:type="spellStart"/>
      <w:r w:rsidRPr="00BB1639">
        <w:rPr>
          <w:rFonts w:ascii="Arial" w:hAnsi="Arial" w:cs="Arial"/>
          <w:sz w:val="16"/>
          <w:szCs w:val="16"/>
        </w:rPr>
        <w:t>Роад</w:t>
      </w:r>
      <w:proofErr w:type="spellEnd"/>
      <w:r w:rsidRPr="00BB1639">
        <w:rPr>
          <w:rFonts w:ascii="Arial" w:hAnsi="Arial" w:cs="Arial"/>
          <w:sz w:val="16"/>
          <w:szCs w:val="16"/>
        </w:rPr>
        <w:t xml:space="preserve">, </w:t>
      </w:r>
      <w:proofErr w:type="spellStart"/>
      <w:r w:rsidRPr="00BB1639">
        <w:rPr>
          <w:rFonts w:ascii="Arial" w:hAnsi="Arial" w:cs="Arial"/>
          <w:sz w:val="16"/>
          <w:szCs w:val="16"/>
        </w:rPr>
        <w:t>Лихай</w:t>
      </w:r>
      <w:proofErr w:type="spellEnd"/>
      <w:r w:rsidRPr="00BB1639">
        <w:rPr>
          <w:rFonts w:ascii="Arial" w:hAnsi="Arial" w:cs="Arial"/>
          <w:sz w:val="16"/>
          <w:szCs w:val="16"/>
        </w:rPr>
        <w:t xml:space="preserve"> </w:t>
      </w:r>
      <w:proofErr w:type="spellStart"/>
      <w:r w:rsidRPr="00BB1639">
        <w:rPr>
          <w:rFonts w:ascii="Arial" w:hAnsi="Arial" w:cs="Arial"/>
          <w:sz w:val="16"/>
          <w:szCs w:val="16"/>
        </w:rPr>
        <w:t>Таун</w:t>
      </w:r>
      <w:proofErr w:type="spellEnd"/>
      <w:r w:rsidRPr="00BB1639">
        <w:rPr>
          <w:rFonts w:ascii="Arial" w:hAnsi="Arial" w:cs="Arial"/>
          <w:sz w:val="16"/>
          <w:szCs w:val="16"/>
        </w:rPr>
        <w:t xml:space="preserve">, </w:t>
      </w:r>
      <w:proofErr w:type="spellStart"/>
      <w:r w:rsidRPr="00BB1639">
        <w:rPr>
          <w:rFonts w:ascii="Arial" w:hAnsi="Arial" w:cs="Arial"/>
          <w:sz w:val="16"/>
          <w:szCs w:val="16"/>
        </w:rPr>
        <w:t>Бинхай</w:t>
      </w:r>
      <w:proofErr w:type="spellEnd"/>
      <w:r w:rsidRPr="00BB1639">
        <w:rPr>
          <w:rFonts w:ascii="Arial" w:hAnsi="Arial" w:cs="Arial"/>
          <w:sz w:val="16"/>
          <w:szCs w:val="16"/>
        </w:rPr>
        <w:t xml:space="preserve"> Нью Сити, </w:t>
      </w:r>
      <w:proofErr w:type="spellStart"/>
      <w:r w:rsidRPr="00BB1639">
        <w:rPr>
          <w:rFonts w:ascii="Arial" w:hAnsi="Arial" w:cs="Arial"/>
          <w:sz w:val="16"/>
          <w:szCs w:val="16"/>
        </w:rPr>
        <w:t>Шаосин</w:t>
      </w:r>
      <w:proofErr w:type="spellEnd"/>
      <w:r w:rsidRPr="00BB1639">
        <w:rPr>
          <w:rFonts w:ascii="Arial" w:hAnsi="Arial" w:cs="Arial"/>
          <w:sz w:val="16"/>
          <w:szCs w:val="16"/>
        </w:rPr>
        <w:t xml:space="preserve">, провинция </w:t>
      </w:r>
      <w:proofErr w:type="spellStart"/>
      <w:r w:rsidRPr="00BB1639">
        <w:rPr>
          <w:rFonts w:ascii="Arial" w:hAnsi="Arial" w:cs="Arial"/>
          <w:sz w:val="16"/>
          <w:szCs w:val="16"/>
        </w:rPr>
        <w:t>Чжецзян</w:t>
      </w:r>
      <w:proofErr w:type="spellEnd"/>
      <w:r w:rsidRPr="00BB1639">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056979" w:rsidRPr="000D73DC" w:rsidRDefault="000C4FD1" w:rsidP="000C4FD1">
      <w:pPr>
        <w:pStyle w:val="a3"/>
        <w:spacing w:after="0" w:line="240" w:lineRule="auto"/>
        <w:jc w:val="both"/>
        <w:rPr>
          <w:rFonts w:ascii="Arial" w:hAnsi="Arial" w:cs="Arial"/>
          <w:sz w:val="16"/>
          <w:szCs w:val="16"/>
        </w:rPr>
      </w:pPr>
      <w:r w:rsidRPr="000C4FD1">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B42CFF" w:rsidRPr="000D73DC" w:rsidRDefault="00656CE7" w:rsidP="000C4FD1">
      <w:pPr>
        <w:pStyle w:val="a3"/>
        <w:numPr>
          <w:ilvl w:val="0"/>
          <w:numId w:val="1"/>
        </w:numPr>
        <w:spacing w:after="0" w:line="240" w:lineRule="auto"/>
        <w:ind w:left="714" w:hanging="357"/>
        <w:jc w:val="both"/>
        <w:rPr>
          <w:rFonts w:ascii="Arial" w:hAnsi="Arial" w:cs="Arial"/>
          <w:b/>
          <w:sz w:val="16"/>
          <w:szCs w:val="16"/>
        </w:rPr>
      </w:pPr>
      <w:r>
        <w:rPr>
          <w:rFonts w:ascii="Arial" w:hAnsi="Arial" w:cs="Arial"/>
          <w:b/>
          <w:sz w:val="16"/>
          <w:szCs w:val="16"/>
        </w:rPr>
        <w:t>Гарантийные обязательства</w:t>
      </w:r>
    </w:p>
    <w:p w:rsidR="00A94F0C" w:rsidRPr="000D73DC" w:rsidRDefault="00A94F0C" w:rsidP="000C4FD1">
      <w:pPr>
        <w:pStyle w:val="a3"/>
        <w:numPr>
          <w:ilvl w:val="0"/>
          <w:numId w:val="15"/>
        </w:numPr>
        <w:spacing w:after="0" w:line="240" w:lineRule="auto"/>
        <w:jc w:val="both"/>
        <w:rPr>
          <w:rFonts w:ascii="Arial" w:hAnsi="Arial" w:cs="Arial"/>
          <w:sz w:val="16"/>
          <w:szCs w:val="16"/>
        </w:rPr>
      </w:pPr>
      <w:r w:rsidRPr="000D73DC">
        <w:rPr>
          <w:rFonts w:ascii="Arial" w:hAnsi="Arial" w:cs="Arial"/>
          <w:sz w:val="16"/>
          <w:szCs w:val="16"/>
        </w:rPr>
        <w:t xml:space="preserve">Срок гарантийного обслуживания светильника составляет </w:t>
      </w:r>
      <w:r w:rsidR="00285288">
        <w:rPr>
          <w:rFonts w:ascii="Arial" w:hAnsi="Arial" w:cs="Arial"/>
          <w:sz w:val="16"/>
          <w:szCs w:val="16"/>
        </w:rPr>
        <w:t>3</w:t>
      </w:r>
      <w:r w:rsidR="00285288" w:rsidRPr="000D73DC">
        <w:rPr>
          <w:rFonts w:ascii="Arial" w:hAnsi="Arial" w:cs="Arial"/>
          <w:sz w:val="16"/>
          <w:szCs w:val="16"/>
        </w:rPr>
        <w:t xml:space="preserve"> года (</w:t>
      </w:r>
      <w:r w:rsidR="00285288">
        <w:rPr>
          <w:rFonts w:ascii="Arial" w:hAnsi="Arial" w:cs="Arial"/>
          <w:sz w:val="16"/>
          <w:szCs w:val="16"/>
        </w:rPr>
        <w:t>36</w:t>
      </w:r>
      <w:r w:rsidR="00285288" w:rsidRPr="000D73DC">
        <w:rPr>
          <w:rFonts w:ascii="Arial" w:hAnsi="Arial" w:cs="Arial"/>
          <w:sz w:val="16"/>
          <w:szCs w:val="16"/>
        </w:rPr>
        <w:t xml:space="preserve"> месяц</w:t>
      </w:r>
      <w:r w:rsidR="00285288">
        <w:rPr>
          <w:rFonts w:ascii="Arial" w:hAnsi="Arial" w:cs="Arial"/>
          <w:sz w:val="16"/>
          <w:szCs w:val="16"/>
        </w:rPr>
        <w:t>ев</w:t>
      </w:r>
      <w:r w:rsidR="00285288" w:rsidRPr="000D73DC">
        <w:rPr>
          <w:rFonts w:ascii="Arial" w:hAnsi="Arial" w:cs="Arial"/>
          <w:sz w:val="16"/>
          <w:szCs w:val="16"/>
        </w:rPr>
        <w:t>)</w:t>
      </w:r>
      <w:bookmarkStart w:id="0" w:name="_GoBack"/>
      <w:bookmarkEnd w:id="0"/>
      <w:r w:rsidRPr="000D73DC">
        <w:rPr>
          <w:rFonts w:ascii="Arial" w:hAnsi="Arial" w:cs="Arial"/>
          <w:sz w:val="16"/>
          <w:szCs w:val="16"/>
        </w:rPr>
        <w:t xml:space="preserve"> с момента продажи. Гарантия предоставляется на работоспособность светодиодного модуля и электронных компонентов светильника.</w:t>
      </w:r>
    </w:p>
    <w:p w:rsidR="00A94F0C" w:rsidRPr="000D73DC" w:rsidRDefault="00A94F0C" w:rsidP="000C4FD1">
      <w:pPr>
        <w:pStyle w:val="a3"/>
        <w:numPr>
          <w:ilvl w:val="0"/>
          <w:numId w:val="15"/>
        </w:numPr>
        <w:spacing w:after="0" w:line="240" w:lineRule="auto"/>
        <w:jc w:val="both"/>
        <w:rPr>
          <w:rFonts w:ascii="Arial" w:hAnsi="Arial" w:cs="Arial"/>
          <w:sz w:val="16"/>
          <w:szCs w:val="16"/>
        </w:rPr>
      </w:pPr>
      <w:r w:rsidRPr="000D73DC">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0D73DC">
        <w:rPr>
          <w:rFonts w:ascii="Arial" w:hAnsi="Arial" w:cs="Arial"/>
          <w:sz w:val="16"/>
          <w:szCs w:val="16"/>
        </w:rPr>
        <w:t>стикерованием</w:t>
      </w:r>
      <w:proofErr w:type="spellEnd"/>
      <w:r w:rsidRPr="000D73DC">
        <w:rPr>
          <w:rFonts w:ascii="Arial" w:hAnsi="Arial" w:cs="Arial"/>
          <w:sz w:val="16"/>
          <w:szCs w:val="16"/>
        </w:rPr>
        <w:t xml:space="preserve">. </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94140D"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Срок службы изделия 5 лет.</w:t>
      </w:r>
    </w:p>
    <w:p w:rsidR="004F7CDC" w:rsidRPr="000D73DC" w:rsidRDefault="004F7CDC" w:rsidP="004F7CDC">
      <w:pPr>
        <w:spacing w:after="0" w:line="240" w:lineRule="auto"/>
        <w:rPr>
          <w:rFonts w:ascii="Arial" w:hAnsi="Arial" w:cs="Arial"/>
          <w:sz w:val="16"/>
          <w:szCs w:val="16"/>
        </w:rPr>
      </w:pPr>
    </w:p>
    <w:p w:rsidR="00A167D2" w:rsidRPr="000D73DC" w:rsidRDefault="00A167D2" w:rsidP="00A167D2">
      <w:pPr>
        <w:pStyle w:val="a3"/>
        <w:spacing w:after="60" w:line="240" w:lineRule="auto"/>
        <w:ind w:left="1440"/>
        <w:jc w:val="center"/>
        <w:rPr>
          <w:rFonts w:ascii="Arial" w:hAnsi="Arial" w:cs="Arial"/>
          <w:sz w:val="16"/>
          <w:szCs w:val="16"/>
        </w:rPr>
      </w:pPr>
      <w:r w:rsidRPr="000D73DC">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0D73DC">
        <w:rPr>
          <w:rFonts w:ascii="Arial" w:hAnsi="Arial" w:cs="Arial"/>
          <w:noProof/>
          <w:sz w:val="16"/>
          <w:szCs w:val="16"/>
        </w:rPr>
        <w:drawing>
          <wp:inline distT="0" distB="0" distL="0" distR="0">
            <wp:extent cx="254000" cy="25400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r w:rsidRPr="000D73DC">
        <w:rPr>
          <w:rFonts w:ascii="Arial" w:hAnsi="Arial" w:cs="Arial"/>
          <w:noProof/>
          <w:sz w:val="16"/>
          <w:szCs w:val="16"/>
        </w:rPr>
        <w:drawing>
          <wp:inline distT="0" distB="0" distL="0" distR="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492461" w:rsidRPr="000D73DC">
        <w:rPr>
          <w:rFonts w:ascii="Arial" w:hAnsi="Arial" w:cs="Arial"/>
          <w:sz w:val="16"/>
          <w:szCs w:val="16"/>
        </w:rPr>
        <w:t xml:space="preserve"> </w:t>
      </w:r>
    </w:p>
    <w:p w:rsidR="004F7CDC" w:rsidRPr="000D73DC" w:rsidRDefault="004F7CDC" w:rsidP="004F7CDC">
      <w:pPr>
        <w:spacing w:after="0" w:line="240" w:lineRule="auto"/>
        <w:rPr>
          <w:rFonts w:ascii="Arial" w:hAnsi="Arial" w:cs="Arial"/>
          <w:sz w:val="16"/>
          <w:szCs w:val="16"/>
        </w:rPr>
      </w:pPr>
    </w:p>
    <w:p w:rsidR="004F7CDC" w:rsidRPr="000D73DC" w:rsidRDefault="004F7CDC" w:rsidP="004F7CDC">
      <w:pPr>
        <w:spacing w:after="0" w:line="240" w:lineRule="auto"/>
        <w:rPr>
          <w:rFonts w:ascii="Arial" w:hAnsi="Arial" w:cs="Arial"/>
          <w:sz w:val="16"/>
          <w:szCs w:val="16"/>
        </w:rPr>
      </w:pPr>
      <w:r w:rsidRPr="000D73DC">
        <w:rPr>
          <w:rFonts w:ascii="Arial" w:hAnsi="Arial" w:cs="Arial"/>
          <w:sz w:val="16"/>
          <w:szCs w:val="16"/>
        </w:rPr>
        <w:t xml:space="preserve">                  </w:t>
      </w:r>
    </w:p>
    <w:sectPr w:rsidR="004F7CDC" w:rsidRPr="000D73DC" w:rsidSect="00FF2D0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42270"/>
    <w:multiLevelType w:val="hybridMultilevel"/>
    <w:tmpl w:val="BB0A0364"/>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11B91093"/>
    <w:multiLevelType w:val="hybridMultilevel"/>
    <w:tmpl w:val="1BEC8AA6"/>
    <w:lvl w:ilvl="0" w:tplc="B77215B6">
      <w:start w:val="1"/>
      <w:numFmt w:val="decimal"/>
      <w:lvlText w:val="5.%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31B05860"/>
    <w:multiLevelType w:val="hybridMultilevel"/>
    <w:tmpl w:val="A87AE1D8"/>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35025A60"/>
    <w:multiLevelType w:val="hybridMultilevel"/>
    <w:tmpl w:val="C110F93C"/>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4CFB6CA5"/>
    <w:multiLevelType w:val="multilevel"/>
    <w:tmpl w:val="834A4C1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4FF94083"/>
    <w:multiLevelType w:val="hybridMultilevel"/>
    <w:tmpl w:val="5F8E6256"/>
    <w:lvl w:ilvl="0" w:tplc="6C0A294C">
      <w:start w:val="1"/>
      <w:numFmt w:val="decimal"/>
      <w:lvlText w:val="1.%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514D2C4B"/>
    <w:multiLevelType w:val="hybridMultilevel"/>
    <w:tmpl w:val="48929E36"/>
    <w:lvl w:ilvl="0" w:tplc="6DC480A8">
      <w:start w:val="1"/>
      <w:numFmt w:val="decimal"/>
      <w:lvlText w:val="6.%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56442BAB"/>
    <w:multiLevelType w:val="hybridMultilevel"/>
    <w:tmpl w:val="A1DAD42A"/>
    <w:lvl w:ilvl="0" w:tplc="E1A4E4D0">
      <w:start w:val="1"/>
      <w:numFmt w:val="decimal"/>
      <w:lvlText w:val="4.%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7CE7096E"/>
    <w:multiLevelType w:val="hybridMultilevel"/>
    <w:tmpl w:val="DFB2400A"/>
    <w:lvl w:ilvl="0" w:tplc="CDE462AC">
      <w:start w:val="1"/>
      <w:numFmt w:val="decimal"/>
      <w:lvlText w:val="3.%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3"/>
  </w:num>
  <w:num w:numId="8">
    <w:abstractNumId w:val="6"/>
  </w:num>
  <w:num w:numId="9">
    <w:abstractNumId w:val="1"/>
  </w:num>
  <w:num w:numId="10">
    <w:abstractNumId w:val="7"/>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27004"/>
    <w:rsid w:val="00056979"/>
    <w:rsid w:val="00065BB5"/>
    <w:rsid w:val="000A3C03"/>
    <w:rsid w:val="000C4FD1"/>
    <w:rsid w:val="000D73DC"/>
    <w:rsid w:val="000E1DCE"/>
    <w:rsid w:val="001205D5"/>
    <w:rsid w:val="00150118"/>
    <w:rsid w:val="00150486"/>
    <w:rsid w:val="0016587B"/>
    <w:rsid w:val="00167812"/>
    <w:rsid w:val="00187F76"/>
    <w:rsid w:val="00210872"/>
    <w:rsid w:val="00267FD5"/>
    <w:rsid w:val="00285288"/>
    <w:rsid w:val="002B6DDC"/>
    <w:rsid w:val="002C1987"/>
    <w:rsid w:val="002E0244"/>
    <w:rsid w:val="0030061C"/>
    <w:rsid w:val="0031523A"/>
    <w:rsid w:val="00363F7C"/>
    <w:rsid w:val="00366EB5"/>
    <w:rsid w:val="00370D19"/>
    <w:rsid w:val="00374CA1"/>
    <w:rsid w:val="0039170B"/>
    <w:rsid w:val="003A1B46"/>
    <w:rsid w:val="003F0388"/>
    <w:rsid w:val="003F05C9"/>
    <w:rsid w:val="00417BF5"/>
    <w:rsid w:val="004259F4"/>
    <w:rsid w:val="00430420"/>
    <w:rsid w:val="0045705C"/>
    <w:rsid w:val="00484E50"/>
    <w:rsid w:val="004905D9"/>
    <w:rsid w:val="00492461"/>
    <w:rsid w:val="004A03FF"/>
    <w:rsid w:val="004E0335"/>
    <w:rsid w:val="004E1773"/>
    <w:rsid w:val="004F7CDC"/>
    <w:rsid w:val="0051056A"/>
    <w:rsid w:val="005461A4"/>
    <w:rsid w:val="00554E52"/>
    <w:rsid w:val="00583342"/>
    <w:rsid w:val="00593CAB"/>
    <w:rsid w:val="00594C10"/>
    <w:rsid w:val="005B0F8A"/>
    <w:rsid w:val="005D53C1"/>
    <w:rsid w:val="005E3268"/>
    <w:rsid w:val="005F4919"/>
    <w:rsid w:val="006031FF"/>
    <w:rsid w:val="006335C7"/>
    <w:rsid w:val="00640187"/>
    <w:rsid w:val="00656CE7"/>
    <w:rsid w:val="00660145"/>
    <w:rsid w:val="006802E4"/>
    <w:rsid w:val="0070357B"/>
    <w:rsid w:val="00724800"/>
    <w:rsid w:val="0076212D"/>
    <w:rsid w:val="007742EF"/>
    <w:rsid w:val="007753E4"/>
    <w:rsid w:val="007923EB"/>
    <w:rsid w:val="007C3333"/>
    <w:rsid w:val="007E72C5"/>
    <w:rsid w:val="007F79C3"/>
    <w:rsid w:val="00871D96"/>
    <w:rsid w:val="00877034"/>
    <w:rsid w:val="00893D2A"/>
    <w:rsid w:val="00896AA0"/>
    <w:rsid w:val="008F42D2"/>
    <w:rsid w:val="009302CC"/>
    <w:rsid w:val="0094140D"/>
    <w:rsid w:val="009779B9"/>
    <w:rsid w:val="009C3262"/>
    <w:rsid w:val="009C3D88"/>
    <w:rsid w:val="009C6303"/>
    <w:rsid w:val="00A0068D"/>
    <w:rsid w:val="00A055FB"/>
    <w:rsid w:val="00A167D2"/>
    <w:rsid w:val="00A5556E"/>
    <w:rsid w:val="00A64106"/>
    <w:rsid w:val="00A70E83"/>
    <w:rsid w:val="00A801EE"/>
    <w:rsid w:val="00A94F0C"/>
    <w:rsid w:val="00AA3B6D"/>
    <w:rsid w:val="00AC1F88"/>
    <w:rsid w:val="00B2480E"/>
    <w:rsid w:val="00B42CFF"/>
    <w:rsid w:val="00B62B4A"/>
    <w:rsid w:val="00B92BAA"/>
    <w:rsid w:val="00B950FC"/>
    <w:rsid w:val="00BA5BC3"/>
    <w:rsid w:val="00BB1639"/>
    <w:rsid w:val="00BB4683"/>
    <w:rsid w:val="00BE351E"/>
    <w:rsid w:val="00BE5BEE"/>
    <w:rsid w:val="00BF5140"/>
    <w:rsid w:val="00C3656D"/>
    <w:rsid w:val="00C62937"/>
    <w:rsid w:val="00CC225E"/>
    <w:rsid w:val="00D603B1"/>
    <w:rsid w:val="00DB6D95"/>
    <w:rsid w:val="00DC5784"/>
    <w:rsid w:val="00DD3631"/>
    <w:rsid w:val="00DE3DC0"/>
    <w:rsid w:val="00E00FB7"/>
    <w:rsid w:val="00E0488D"/>
    <w:rsid w:val="00E11C22"/>
    <w:rsid w:val="00E26A6D"/>
    <w:rsid w:val="00E453CA"/>
    <w:rsid w:val="00E703EB"/>
    <w:rsid w:val="00ED343C"/>
    <w:rsid w:val="00F51802"/>
    <w:rsid w:val="00F616B5"/>
    <w:rsid w:val="00F67AAC"/>
    <w:rsid w:val="00F73BCF"/>
    <w:rsid w:val="00F75FD8"/>
    <w:rsid w:val="00F966FF"/>
    <w:rsid w:val="00FA4C7C"/>
    <w:rsid w:val="00FF2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4CD250-ACF7-478F-98AD-E6C22B5DE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styleId="a7">
    <w:name w:val="Hyperlink"/>
    <w:basedOn w:val="a0"/>
    <w:uiPriority w:val="99"/>
    <w:semiHidden/>
    <w:unhideWhenUsed/>
    <w:rsid w:val="009C326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7312314">
      <w:bodyDiv w:val="1"/>
      <w:marLeft w:val="0"/>
      <w:marRight w:val="0"/>
      <w:marTop w:val="0"/>
      <w:marBottom w:val="0"/>
      <w:divBdr>
        <w:top w:val="none" w:sz="0" w:space="0" w:color="auto"/>
        <w:left w:val="none" w:sz="0" w:space="0" w:color="auto"/>
        <w:bottom w:val="none" w:sz="0" w:space="0" w:color="auto"/>
        <w:right w:val="none" w:sz="0" w:space="0" w:color="auto"/>
      </w:divBdr>
    </w:div>
    <w:div w:id="89635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1120</Words>
  <Characters>6387</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3</cp:revision>
  <dcterms:created xsi:type="dcterms:W3CDTF">2024-06-07T10:07:00Z</dcterms:created>
  <dcterms:modified xsi:type="dcterms:W3CDTF">2025-12-09T15:02:00Z</dcterms:modified>
</cp:coreProperties>
</file>