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Pr="004D5CC4" w:rsidRDefault="00EB295F" w:rsidP="00BD0863">
      <w:pPr>
        <w:ind w:left="360"/>
        <w:jc w:val="center"/>
        <w:outlineLvl w:val="0"/>
        <w:rPr>
          <w:rFonts w:ascii="Arial" w:hAnsi="Arial" w:cs="Arial"/>
          <w:b/>
          <w:caps/>
          <w:sz w:val="16"/>
          <w:szCs w:val="16"/>
        </w:rPr>
      </w:pPr>
      <w:r>
        <w:rPr>
          <w:rFonts w:ascii="Arial" w:hAnsi="Arial" w:cs="Arial"/>
          <w:b/>
          <w:caps/>
          <w:sz w:val="16"/>
          <w:szCs w:val="16"/>
        </w:rPr>
        <w:t xml:space="preserve">светодиодный </w:t>
      </w:r>
      <w:r w:rsidR="004D5CC4">
        <w:rPr>
          <w:rFonts w:ascii="Arial" w:hAnsi="Arial" w:cs="Arial"/>
          <w:b/>
          <w:caps/>
          <w:sz w:val="16"/>
          <w:szCs w:val="16"/>
        </w:rPr>
        <w:t>светильник</w:t>
      </w:r>
      <w:r w:rsidR="0022649A" w:rsidRPr="00263CEC">
        <w:rPr>
          <w:rFonts w:ascii="Arial" w:hAnsi="Arial" w:cs="Arial"/>
          <w:b/>
          <w:caps/>
          <w:sz w:val="16"/>
          <w:szCs w:val="16"/>
        </w:rPr>
        <w:t xml:space="preserve"> сери</w:t>
      </w:r>
      <w:r w:rsidR="004D5CC4">
        <w:rPr>
          <w:rFonts w:ascii="Arial" w:hAnsi="Arial" w:cs="Arial"/>
          <w:b/>
          <w:caps/>
          <w:sz w:val="16"/>
          <w:szCs w:val="16"/>
        </w:rPr>
        <w:t>и</w:t>
      </w:r>
      <w:r w:rsidR="0022649A" w:rsidRPr="00263CEC">
        <w:rPr>
          <w:rFonts w:ascii="Arial" w:hAnsi="Arial" w:cs="Arial"/>
          <w:b/>
          <w:caps/>
          <w:sz w:val="16"/>
          <w:szCs w:val="16"/>
        </w:rPr>
        <w:t xml:space="preserve">: </w:t>
      </w:r>
      <w:r w:rsidR="004D5CC4">
        <w:rPr>
          <w:rFonts w:ascii="Arial" w:hAnsi="Arial" w:cs="Arial"/>
          <w:b/>
          <w:caps/>
          <w:sz w:val="16"/>
          <w:szCs w:val="16"/>
          <w:lang w:val="en-US"/>
        </w:rPr>
        <w:t>TR</w:t>
      </w:r>
    </w:p>
    <w:p w:rsidR="00FA32B8" w:rsidRPr="00263CEC" w:rsidRDefault="00B7229E" w:rsidP="00BD0863">
      <w:pPr>
        <w:ind w:left="360"/>
        <w:jc w:val="center"/>
        <w:outlineLvl w:val="0"/>
        <w:rPr>
          <w:rFonts w:ascii="Arial" w:hAnsi="Arial" w:cs="Arial"/>
          <w:b/>
          <w:sz w:val="16"/>
          <w:szCs w:val="16"/>
        </w:rPr>
      </w:pPr>
      <w:r w:rsidRPr="00263CEC">
        <w:rPr>
          <w:rFonts w:ascii="Arial" w:hAnsi="Arial" w:cs="Arial"/>
          <w:b/>
          <w:sz w:val="16"/>
          <w:szCs w:val="16"/>
        </w:rPr>
        <w:t>Инструкция по эксплуатации</w:t>
      </w:r>
      <w:r w:rsidR="00263CEC">
        <w:rPr>
          <w:rFonts w:ascii="Arial" w:hAnsi="Arial" w:cs="Arial"/>
          <w:b/>
          <w:sz w:val="16"/>
          <w:szCs w:val="16"/>
        </w:rPr>
        <w:t xml:space="preserve"> и технический паспорт</w:t>
      </w:r>
    </w:p>
    <w:p w:rsidR="00CE487E"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Назначение светильника:</w:t>
      </w:r>
    </w:p>
    <w:p w:rsidR="00306583" w:rsidRPr="00263CEC" w:rsidRDefault="00C171E2"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п</w:t>
      </w:r>
      <w:r w:rsidR="00461C17" w:rsidRPr="00263CEC">
        <w:rPr>
          <w:rFonts w:ascii="Arial" w:hAnsi="Arial" w:cs="Arial"/>
          <w:sz w:val="16"/>
          <w:szCs w:val="16"/>
        </w:rPr>
        <w:t>редназначен для внутреннего освещения помещений</w:t>
      </w:r>
      <w:r w:rsidR="00CD6799" w:rsidRPr="00263CEC">
        <w:rPr>
          <w:rFonts w:ascii="Arial" w:hAnsi="Arial" w:cs="Arial"/>
          <w:sz w:val="16"/>
          <w:szCs w:val="16"/>
        </w:rPr>
        <w:t xml:space="preserve"> с повышенным содержанием пыли и влаги</w:t>
      </w:r>
      <w:r w:rsidR="00461C17" w:rsidRPr="00263CEC">
        <w:rPr>
          <w:rFonts w:ascii="Arial" w:hAnsi="Arial" w:cs="Arial"/>
          <w:sz w:val="16"/>
          <w:szCs w:val="16"/>
        </w:rPr>
        <w:t>: помещений сферы ЖКХ, подсобных, складских, производственных помещений</w:t>
      </w:r>
      <w:r w:rsidR="00B416B3" w:rsidRPr="00263CEC">
        <w:rPr>
          <w:rFonts w:ascii="Arial" w:hAnsi="Arial" w:cs="Arial"/>
          <w:sz w:val="16"/>
          <w:szCs w:val="16"/>
        </w:rPr>
        <w:t>.</w:t>
      </w:r>
    </w:p>
    <w:p w:rsidR="005A3544" w:rsidRPr="00263CEC" w:rsidRDefault="005A3544"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 xml:space="preserve">Светильник предназначен для работы в сети переменного тока с номинальным напряжением </w:t>
      </w:r>
      <w:r w:rsidR="00640708">
        <w:rPr>
          <w:rFonts w:ascii="Arial" w:hAnsi="Arial" w:cs="Arial"/>
          <w:sz w:val="16"/>
          <w:szCs w:val="16"/>
        </w:rPr>
        <w:t>23</w:t>
      </w:r>
      <w:r w:rsidR="008A6664" w:rsidRPr="00263CEC">
        <w:rPr>
          <w:rFonts w:ascii="Arial" w:hAnsi="Arial" w:cs="Arial"/>
          <w:sz w:val="16"/>
          <w:szCs w:val="16"/>
        </w:rPr>
        <w:t>0</w:t>
      </w:r>
      <w:r w:rsidRPr="00263CEC">
        <w:rPr>
          <w:rFonts w:ascii="Arial" w:hAnsi="Arial" w:cs="Arial"/>
          <w:sz w:val="16"/>
          <w:szCs w:val="16"/>
        </w:rPr>
        <w:t>В</w:t>
      </w:r>
      <w:r w:rsidR="00B416B3" w:rsidRPr="00263CEC">
        <w:rPr>
          <w:rFonts w:ascii="Arial" w:hAnsi="Arial" w:cs="Arial"/>
          <w:sz w:val="16"/>
          <w:szCs w:val="16"/>
        </w:rPr>
        <w:t>/50Гц</w:t>
      </w:r>
      <w:r w:rsidRPr="00263CEC">
        <w:rPr>
          <w:rFonts w:ascii="Arial" w:hAnsi="Arial" w:cs="Arial"/>
          <w:sz w:val="16"/>
          <w:szCs w:val="16"/>
        </w:rPr>
        <w:t xml:space="preserve">. Качество электроэнергии должно соответствовать </w:t>
      </w:r>
      <w:r w:rsidR="00B416B3" w:rsidRPr="00263CEC">
        <w:rPr>
          <w:rFonts w:ascii="Arial" w:hAnsi="Arial" w:cs="Arial"/>
          <w:sz w:val="16"/>
          <w:szCs w:val="16"/>
        </w:rPr>
        <w:t>ГОСТ Р 32144-2013</w:t>
      </w:r>
      <w:r w:rsidRPr="00263CEC">
        <w:rPr>
          <w:rFonts w:ascii="Arial" w:hAnsi="Arial" w:cs="Arial"/>
          <w:sz w:val="16"/>
          <w:szCs w:val="16"/>
        </w:rPr>
        <w:t>.</w:t>
      </w:r>
    </w:p>
    <w:p w:rsidR="00AD5D84" w:rsidRPr="00263CEC" w:rsidRDefault="00B416B3"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устанавливается на плоскую поверхность из нормально воспламеняемого материала. Подходи</w:t>
      </w:r>
      <w:r w:rsidR="00AD5D84" w:rsidRPr="00263CEC">
        <w:rPr>
          <w:rFonts w:ascii="Arial" w:hAnsi="Arial" w:cs="Arial"/>
          <w:sz w:val="16"/>
          <w:szCs w:val="16"/>
        </w:rPr>
        <w:t xml:space="preserve">т для установки на стены и потолок. </w:t>
      </w:r>
    </w:p>
    <w:p w:rsidR="00E873F7"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Технические характеристики</w:t>
      </w:r>
      <w:r w:rsidR="00900C83" w:rsidRPr="00263CEC">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8"/>
        <w:gridCol w:w="2618"/>
        <w:gridCol w:w="2620"/>
        <w:gridCol w:w="2620"/>
      </w:tblGrid>
      <w:tr w:rsidR="004D5CC4" w:rsidRPr="00263CEC" w:rsidTr="001F10D9">
        <w:trPr>
          <w:jc w:val="center"/>
        </w:trPr>
        <w:tc>
          <w:tcPr>
            <w:tcW w:w="1242" w:type="pct"/>
            <w:vAlign w:val="center"/>
          </w:tcPr>
          <w:p w:rsidR="004D5CC4" w:rsidRPr="00263CEC" w:rsidRDefault="004D5CC4" w:rsidP="00BD0863">
            <w:pPr>
              <w:rPr>
                <w:rFonts w:ascii="Arial" w:hAnsi="Arial" w:cs="Arial"/>
                <w:sz w:val="16"/>
                <w:szCs w:val="16"/>
              </w:rPr>
            </w:pPr>
            <w:r>
              <w:rPr>
                <w:rFonts w:ascii="Arial" w:hAnsi="Arial" w:cs="Arial"/>
                <w:sz w:val="16"/>
                <w:szCs w:val="16"/>
              </w:rPr>
              <w:t>Серия</w:t>
            </w:r>
          </w:p>
        </w:tc>
        <w:tc>
          <w:tcPr>
            <w:tcW w:w="3758" w:type="pct"/>
            <w:gridSpan w:val="3"/>
            <w:vAlign w:val="center"/>
          </w:tcPr>
          <w:p w:rsidR="004D5CC4" w:rsidRPr="00263CEC" w:rsidRDefault="004D5CC4" w:rsidP="00BD0863">
            <w:pPr>
              <w:jc w:val="center"/>
              <w:rPr>
                <w:rFonts w:ascii="Arial" w:hAnsi="Arial" w:cs="Arial"/>
                <w:sz w:val="16"/>
                <w:szCs w:val="16"/>
                <w:lang w:val="en-US"/>
              </w:rPr>
            </w:pPr>
            <w:r>
              <w:rPr>
                <w:rFonts w:ascii="Arial" w:hAnsi="Arial" w:cs="Arial"/>
                <w:sz w:val="16"/>
                <w:szCs w:val="16"/>
                <w:lang w:val="en-US"/>
              </w:rPr>
              <w:t>TR</w:t>
            </w:r>
          </w:p>
        </w:tc>
      </w:tr>
      <w:tr w:rsidR="0010094A" w:rsidRPr="00263CEC" w:rsidTr="001F10D9">
        <w:trPr>
          <w:jc w:val="center"/>
        </w:trPr>
        <w:tc>
          <w:tcPr>
            <w:tcW w:w="1242" w:type="pct"/>
            <w:vAlign w:val="center"/>
          </w:tcPr>
          <w:p w:rsidR="004D5CC4" w:rsidRPr="00263CEC" w:rsidRDefault="004D5CC4" w:rsidP="00BD0863">
            <w:pPr>
              <w:rPr>
                <w:rFonts w:ascii="Arial" w:hAnsi="Arial" w:cs="Arial"/>
                <w:sz w:val="16"/>
                <w:szCs w:val="16"/>
              </w:rPr>
            </w:pPr>
            <w:r>
              <w:rPr>
                <w:rFonts w:ascii="Arial" w:hAnsi="Arial" w:cs="Arial"/>
                <w:sz w:val="16"/>
                <w:szCs w:val="16"/>
              </w:rPr>
              <w:t>Артикул</w:t>
            </w:r>
          </w:p>
        </w:tc>
        <w:tc>
          <w:tcPr>
            <w:tcW w:w="1252" w:type="pct"/>
            <w:vAlign w:val="center"/>
          </w:tcPr>
          <w:p w:rsidR="004D5CC4" w:rsidRPr="00841DF2" w:rsidRDefault="004D5CC4" w:rsidP="00BD0863">
            <w:pPr>
              <w:jc w:val="center"/>
              <w:rPr>
                <w:rFonts w:ascii="Arial" w:hAnsi="Arial" w:cs="Arial"/>
                <w:sz w:val="16"/>
                <w:szCs w:val="16"/>
              </w:rPr>
            </w:pPr>
            <w:r>
              <w:rPr>
                <w:rFonts w:ascii="Arial" w:hAnsi="Arial" w:cs="Arial"/>
                <w:sz w:val="16"/>
                <w:szCs w:val="16"/>
              </w:rPr>
              <w:t>51511</w:t>
            </w:r>
          </w:p>
        </w:tc>
        <w:tc>
          <w:tcPr>
            <w:tcW w:w="1253" w:type="pct"/>
            <w:vAlign w:val="center"/>
          </w:tcPr>
          <w:p w:rsidR="004D5CC4" w:rsidRPr="00841DF2" w:rsidRDefault="004D5CC4" w:rsidP="00BD0863">
            <w:pPr>
              <w:jc w:val="center"/>
              <w:rPr>
                <w:rFonts w:ascii="Arial" w:hAnsi="Arial" w:cs="Arial"/>
                <w:sz w:val="16"/>
                <w:szCs w:val="16"/>
              </w:rPr>
            </w:pPr>
            <w:r>
              <w:rPr>
                <w:rFonts w:ascii="Arial" w:hAnsi="Arial" w:cs="Arial"/>
                <w:sz w:val="16"/>
                <w:szCs w:val="16"/>
              </w:rPr>
              <w:t>51512</w:t>
            </w:r>
          </w:p>
        </w:tc>
        <w:tc>
          <w:tcPr>
            <w:tcW w:w="1253" w:type="pct"/>
            <w:vAlign w:val="center"/>
          </w:tcPr>
          <w:p w:rsidR="004D5CC4" w:rsidRPr="00841DF2" w:rsidRDefault="004D5CC4" w:rsidP="00BD0863">
            <w:pPr>
              <w:jc w:val="center"/>
              <w:rPr>
                <w:rFonts w:ascii="Arial" w:hAnsi="Arial" w:cs="Arial"/>
                <w:sz w:val="16"/>
                <w:szCs w:val="16"/>
              </w:rPr>
            </w:pPr>
            <w:r>
              <w:rPr>
                <w:rFonts w:ascii="Arial" w:hAnsi="Arial" w:cs="Arial"/>
                <w:sz w:val="16"/>
                <w:szCs w:val="16"/>
              </w:rPr>
              <w:t>51513</w:t>
            </w:r>
          </w:p>
        </w:tc>
      </w:tr>
      <w:tr w:rsidR="001F10D9" w:rsidRPr="00263CEC" w:rsidTr="001F10D9">
        <w:trPr>
          <w:jc w:val="center"/>
        </w:trPr>
        <w:tc>
          <w:tcPr>
            <w:tcW w:w="1242" w:type="pct"/>
            <w:vAlign w:val="center"/>
          </w:tcPr>
          <w:p w:rsidR="004D5CC4" w:rsidRPr="00263CEC" w:rsidRDefault="004D5CC4" w:rsidP="00841DF2">
            <w:pPr>
              <w:rPr>
                <w:rFonts w:ascii="Arial" w:hAnsi="Arial" w:cs="Arial"/>
                <w:sz w:val="16"/>
                <w:szCs w:val="16"/>
              </w:rPr>
            </w:pPr>
            <w:r w:rsidRPr="00263CEC">
              <w:rPr>
                <w:rFonts w:ascii="Arial" w:hAnsi="Arial" w:cs="Arial"/>
                <w:sz w:val="16"/>
                <w:szCs w:val="16"/>
              </w:rPr>
              <w:t>Мощность светильника</w:t>
            </w:r>
          </w:p>
        </w:tc>
        <w:tc>
          <w:tcPr>
            <w:tcW w:w="1252" w:type="pct"/>
            <w:vAlign w:val="center"/>
          </w:tcPr>
          <w:p w:rsidR="004D5CC4" w:rsidRPr="00263CEC" w:rsidRDefault="004D5CC4" w:rsidP="00841DF2">
            <w:pPr>
              <w:jc w:val="center"/>
              <w:rPr>
                <w:rFonts w:ascii="Arial" w:hAnsi="Arial" w:cs="Arial"/>
                <w:sz w:val="16"/>
                <w:szCs w:val="16"/>
              </w:rPr>
            </w:pPr>
            <w:r>
              <w:rPr>
                <w:rFonts w:ascii="Arial" w:hAnsi="Arial" w:cs="Arial"/>
                <w:sz w:val="16"/>
                <w:szCs w:val="16"/>
              </w:rPr>
              <w:t>12Вт</w:t>
            </w:r>
          </w:p>
        </w:tc>
        <w:tc>
          <w:tcPr>
            <w:tcW w:w="1253" w:type="pct"/>
            <w:vAlign w:val="center"/>
          </w:tcPr>
          <w:p w:rsidR="004D5CC4" w:rsidRPr="00263CEC" w:rsidRDefault="004D5CC4" w:rsidP="00841DF2">
            <w:pPr>
              <w:jc w:val="center"/>
              <w:rPr>
                <w:rFonts w:ascii="Arial" w:hAnsi="Arial" w:cs="Arial"/>
                <w:sz w:val="16"/>
                <w:szCs w:val="16"/>
              </w:rPr>
            </w:pPr>
            <w:r>
              <w:rPr>
                <w:rFonts w:ascii="Arial" w:hAnsi="Arial" w:cs="Arial"/>
                <w:sz w:val="16"/>
                <w:szCs w:val="16"/>
              </w:rPr>
              <w:t>12Вт</w:t>
            </w:r>
          </w:p>
        </w:tc>
        <w:tc>
          <w:tcPr>
            <w:tcW w:w="1253" w:type="pct"/>
            <w:vAlign w:val="center"/>
          </w:tcPr>
          <w:p w:rsidR="004D5CC4" w:rsidRPr="00263CEC" w:rsidRDefault="004D5CC4" w:rsidP="00841DF2">
            <w:pPr>
              <w:jc w:val="center"/>
              <w:rPr>
                <w:rFonts w:ascii="Arial" w:hAnsi="Arial" w:cs="Arial"/>
                <w:sz w:val="16"/>
                <w:szCs w:val="16"/>
              </w:rPr>
            </w:pPr>
            <w:r>
              <w:rPr>
                <w:rFonts w:ascii="Arial" w:hAnsi="Arial" w:cs="Arial"/>
                <w:sz w:val="16"/>
                <w:szCs w:val="16"/>
              </w:rPr>
              <w:t>18Вт</w:t>
            </w:r>
          </w:p>
        </w:tc>
      </w:tr>
      <w:tr w:rsidR="005668AE" w:rsidRPr="00263CEC" w:rsidTr="001F10D9">
        <w:trPr>
          <w:jc w:val="center"/>
        </w:trPr>
        <w:tc>
          <w:tcPr>
            <w:tcW w:w="1242"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Напряжение питания</w:t>
            </w:r>
          </w:p>
        </w:tc>
        <w:tc>
          <w:tcPr>
            <w:tcW w:w="3758" w:type="pct"/>
            <w:gridSpan w:val="3"/>
          </w:tcPr>
          <w:p w:rsidR="005668AE" w:rsidRDefault="004D5CC4" w:rsidP="00BD0863">
            <w:pPr>
              <w:jc w:val="center"/>
              <w:rPr>
                <w:rFonts w:ascii="Arial" w:hAnsi="Arial" w:cs="Arial"/>
                <w:sz w:val="16"/>
                <w:szCs w:val="16"/>
              </w:rPr>
            </w:pPr>
            <w:r>
              <w:rPr>
                <w:rFonts w:ascii="Arial" w:hAnsi="Arial" w:cs="Arial"/>
                <w:sz w:val="16"/>
                <w:szCs w:val="16"/>
              </w:rPr>
              <w:t>175</w:t>
            </w:r>
            <w:r w:rsidR="005668AE" w:rsidRPr="00263CEC">
              <w:rPr>
                <w:rFonts w:ascii="Arial" w:hAnsi="Arial" w:cs="Arial"/>
                <w:sz w:val="16"/>
                <w:szCs w:val="16"/>
              </w:rPr>
              <w:t>-2</w:t>
            </w:r>
            <w:r>
              <w:rPr>
                <w:rFonts w:ascii="Arial" w:hAnsi="Arial" w:cs="Arial"/>
                <w:sz w:val="16"/>
                <w:szCs w:val="16"/>
              </w:rPr>
              <w:t>65</w:t>
            </w:r>
            <w:r w:rsidR="005668AE" w:rsidRPr="00263CEC">
              <w:rPr>
                <w:rFonts w:ascii="Arial" w:hAnsi="Arial" w:cs="Arial"/>
                <w:sz w:val="16"/>
                <w:szCs w:val="16"/>
              </w:rPr>
              <w:t>В</w:t>
            </w:r>
          </w:p>
        </w:tc>
      </w:tr>
      <w:tr w:rsidR="005668AE" w:rsidRPr="00263CEC" w:rsidTr="001F10D9">
        <w:trPr>
          <w:jc w:val="center"/>
        </w:trPr>
        <w:tc>
          <w:tcPr>
            <w:tcW w:w="1242"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Частота сети</w:t>
            </w:r>
          </w:p>
        </w:tc>
        <w:tc>
          <w:tcPr>
            <w:tcW w:w="3758" w:type="pct"/>
            <w:gridSpan w:val="3"/>
          </w:tcPr>
          <w:p w:rsidR="005668AE" w:rsidRPr="00263CEC" w:rsidRDefault="005668AE" w:rsidP="00BD0863">
            <w:pPr>
              <w:jc w:val="center"/>
              <w:rPr>
                <w:rFonts w:ascii="Arial" w:hAnsi="Arial" w:cs="Arial"/>
                <w:sz w:val="16"/>
                <w:szCs w:val="16"/>
              </w:rPr>
            </w:pPr>
            <w:r w:rsidRPr="00263CEC">
              <w:rPr>
                <w:rFonts w:ascii="Arial" w:hAnsi="Arial" w:cs="Arial"/>
                <w:sz w:val="16"/>
                <w:szCs w:val="16"/>
              </w:rPr>
              <w:t>50Гц</w:t>
            </w:r>
          </w:p>
        </w:tc>
      </w:tr>
      <w:tr w:rsidR="005668AE" w:rsidRPr="00263CEC" w:rsidTr="001F10D9">
        <w:trPr>
          <w:jc w:val="center"/>
        </w:trPr>
        <w:tc>
          <w:tcPr>
            <w:tcW w:w="1242"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Коэффициент мощности</w:t>
            </w:r>
          </w:p>
        </w:tc>
        <w:tc>
          <w:tcPr>
            <w:tcW w:w="3758" w:type="pct"/>
            <w:gridSpan w:val="3"/>
          </w:tcPr>
          <w:p w:rsidR="005668AE" w:rsidRPr="00263CEC" w:rsidRDefault="005668AE" w:rsidP="00BD0863">
            <w:pPr>
              <w:jc w:val="center"/>
              <w:rPr>
                <w:rFonts w:ascii="Arial" w:hAnsi="Arial" w:cs="Arial"/>
                <w:sz w:val="16"/>
                <w:szCs w:val="16"/>
              </w:rPr>
            </w:pPr>
            <w:r w:rsidRPr="00263CEC">
              <w:rPr>
                <w:rFonts w:ascii="Arial" w:hAnsi="Arial" w:cs="Arial"/>
                <w:sz w:val="16"/>
                <w:szCs w:val="16"/>
              </w:rPr>
              <w:t>&gt;0,5</w:t>
            </w:r>
          </w:p>
        </w:tc>
      </w:tr>
      <w:tr w:rsidR="005668AE" w:rsidRPr="00263CEC" w:rsidTr="001F10D9">
        <w:trPr>
          <w:jc w:val="center"/>
        </w:trPr>
        <w:tc>
          <w:tcPr>
            <w:tcW w:w="1242"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Тип светодиодов</w:t>
            </w:r>
          </w:p>
        </w:tc>
        <w:tc>
          <w:tcPr>
            <w:tcW w:w="3758" w:type="pct"/>
            <w:gridSpan w:val="3"/>
          </w:tcPr>
          <w:p w:rsidR="005668AE" w:rsidRPr="00263CEC" w:rsidRDefault="005668AE" w:rsidP="00BD0863">
            <w:pPr>
              <w:jc w:val="center"/>
              <w:rPr>
                <w:rFonts w:ascii="Arial" w:hAnsi="Arial" w:cs="Arial"/>
                <w:sz w:val="16"/>
                <w:szCs w:val="16"/>
                <w:lang w:val="en-US"/>
              </w:rPr>
            </w:pPr>
            <w:r w:rsidRPr="00263CEC">
              <w:rPr>
                <w:rFonts w:ascii="Arial" w:hAnsi="Arial" w:cs="Arial"/>
                <w:sz w:val="16"/>
                <w:szCs w:val="16"/>
                <w:lang w:val="en-US"/>
              </w:rPr>
              <w:t>SMD</w:t>
            </w:r>
            <w:r w:rsidRPr="00263CEC">
              <w:rPr>
                <w:rFonts w:ascii="Arial" w:hAnsi="Arial" w:cs="Arial"/>
                <w:sz w:val="16"/>
                <w:szCs w:val="16"/>
              </w:rPr>
              <w:t>2835</w:t>
            </w:r>
          </w:p>
        </w:tc>
      </w:tr>
      <w:tr w:rsidR="001F10D9" w:rsidRPr="00263CEC" w:rsidTr="001F10D9">
        <w:trPr>
          <w:jc w:val="center"/>
        </w:trPr>
        <w:tc>
          <w:tcPr>
            <w:tcW w:w="1242" w:type="pct"/>
            <w:vAlign w:val="center"/>
          </w:tcPr>
          <w:p w:rsidR="0010094A" w:rsidRPr="00263CEC" w:rsidRDefault="0010094A" w:rsidP="00841DF2">
            <w:pPr>
              <w:rPr>
                <w:rFonts w:ascii="Arial" w:hAnsi="Arial" w:cs="Arial"/>
                <w:sz w:val="16"/>
                <w:szCs w:val="16"/>
              </w:rPr>
            </w:pPr>
            <w:r w:rsidRPr="00263CEC">
              <w:rPr>
                <w:rFonts w:ascii="Arial" w:hAnsi="Arial" w:cs="Arial"/>
                <w:sz w:val="16"/>
                <w:szCs w:val="16"/>
              </w:rPr>
              <w:t>Количество светодиодов</w:t>
            </w:r>
          </w:p>
        </w:tc>
        <w:tc>
          <w:tcPr>
            <w:tcW w:w="1252" w:type="pct"/>
            <w:vAlign w:val="center"/>
          </w:tcPr>
          <w:p w:rsidR="0010094A" w:rsidRPr="00263CEC" w:rsidRDefault="0010094A" w:rsidP="00841DF2">
            <w:pPr>
              <w:jc w:val="center"/>
              <w:rPr>
                <w:rFonts w:ascii="Arial" w:hAnsi="Arial" w:cs="Arial"/>
                <w:sz w:val="16"/>
                <w:szCs w:val="16"/>
              </w:rPr>
            </w:pPr>
            <w:r>
              <w:rPr>
                <w:rFonts w:ascii="Arial" w:hAnsi="Arial" w:cs="Arial"/>
                <w:sz w:val="16"/>
                <w:szCs w:val="16"/>
              </w:rPr>
              <w:t>22</w:t>
            </w:r>
          </w:p>
        </w:tc>
        <w:tc>
          <w:tcPr>
            <w:tcW w:w="1253" w:type="pct"/>
            <w:vAlign w:val="center"/>
          </w:tcPr>
          <w:p w:rsidR="0010094A" w:rsidRPr="00263CEC" w:rsidRDefault="0010094A" w:rsidP="00841DF2">
            <w:pPr>
              <w:jc w:val="center"/>
              <w:rPr>
                <w:rFonts w:ascii="Arial" w:hAnsi="Arial" w:cs="Arial"/>
                <w:sz w:val="16"/>
                <w:szCs w:val="16"/>
              </w:rPr>
            </w:pPr>
            <w:r>
              <w:rPr>
                <w:rFonts w:ascii="Arial" w:hAnsi="Arial" w:cs="Arial"/>
                <w:sz w:val="16"/>
                <w:szCs w:val="16"/>
              </w:rPr>
              <w:t>38</w:t>
            </w:r>
          </w:p>
        </w:tc>
        <w:tc>
          <w:tcPr>
            <w:tcW w:w="1253" w:type="pct"/>
            <w:vAlign w:val="center"/>
          </w:tcPr>
          <w:p w:rsidR="0010094A" w:rsidRPr="00263CEC" w:rsidRDefault="0010094A" w:rsidP="00841DF2">
            <w:pPr>
              <w:jc w:val="center"/>
              <w:rPr>
                <w:rFonts w:ascii="Arial" w:hAnsi="Arial" w:cs="Arial"/>
                <w:sz w:val="16"/>
                <w:szCs w:val="16"/>
              </w:rPr>
            </w:pPr>
            <w:r>
              <w:rPr>
                <w:rFonts w:ascii="Arial" w:hAnsi="Arial" w:cs="Arial"/>
                <w:sz w:val="16"/>
                <w:szCs w:val="16"/>
              </w:rPr>
              <w:t>50</w:t>
            </w:r>
          </w:p>
        </w:tc>
      </w:tr>
      <w:tr w:rsidR="001F10D9" w:rsidRPr="00263CEC" w:rsidTr="001F10D9">
        <w:trPr>
          <w:jc w:val="center"/>
        </w:trPr>
        <w:tc>
          <w:tcPr>
            <w:tcW w:w="1242" w:type="pct"/>
            <w:vAlign w:val="center"/>
          </w:tcPr>
          <w:p w:rsidR="0010094A" w:rsidRPr="00263CEC" w:rsidRDefault="0010094A" w:rsidP="00841DF2">
            <w:pPr>
              <w:rPr>
                <w:rFonts w:ascii="Arial" w:hAnsi="Arial" w:cs="Arial"/>
                <w:sz w:val="16"/>
                <w:szCs w:val="16"/>
              </w:rPr>
            </w:pPr>
            <w:r w:rsidRPr="00263CEC">
              <w:rPr>
                <w:rFonts w:ascii="Arial" w:hAnsi="Arial" w:cs="Arial"/>
                <w:sz w:val="16"/>
                <w:szCs w:val="16"/>
              </w:rPr>
              <w:t>Световой поток</w:t>
            </w:r>
          </w:p>
        </w:tc>
        <w:tc>
          <w:tcPr>
            <w:tcW w:w="1252" w:type="pct"/>
            <w:vAlign w:val="center"/>
          </w:tcPr>
          <w:p w:rsidR="0010094A" w:rsidRPr="00263CEC" w:rsidRDefault="0010094A" w:rsidP="00841DF2">
            <w:pPr>
              <w:jc w:val="center"/>
              <w:rPr>
                <w:rFonts w:ascii="Arial" w:hAnsi="Arial" w:cs="Arial"/>
                <w:sz w:val="16"/>
                <w:szCs w:val="16"/>
              </w:rPr>
            </w:pPr>
            <w:r>
              <w:rPr>
                <w:rFonts w:ascii="Arial" w:hAnsi="Arial" w:cs="Arial"/>
                <w:sz w:val="16"/>
                <w:szCs w:val="16"/>
              </w:rPr>
              <w:t>1080лм</w:t>
            </w:r>
          </w:p>
        </w:tc>
        <w:tc>
          <w:tcPr>
            <w:tcW w:w="1253" w:type="pct"/>
            <w:vAlign w:val="center"/>
          </w:tcPr>
          <w:p w:rsidR="0010094A" w:rsidRPr="00263CEC" w:rsidRDefault="0010094A" w:rsidP="00841DF2">
            <w:pPr>
              <w:jc w:val="center"/>
              <w:rPr>
                <w:rFonts w:ascii="Arial" w:hAnsi="Arial" w:cs="Arial"/>
                <w:sz w:val="16"/>
                <w:szCs w:val="16"/>
              </w:rPr>
            </w:pPr>
            <w:r>
              <w:rPr>
                <w:rFonts w:ascii="Arial" w:hAnsi="Arial" w:cs="Arial"/>
                <w:sz w:val="16"/>
                <w:szCs w:val="16"/>
              </w:rPr>
              <w:t>1200лм</w:t>
            </w:r>
          </w:p>
        </w:tc>
        <w:tc>
          <w:tcPr>
            <w:tcW w:w="1253" w:type="pct"/>
            <w:vAlign w:val="center"/>
          </w:tcPr>
          <w:p w:rsidR="0010094A" w:rsidRPr="00263CEC" w:rsidRDefault="0010094A" w:rsidP="00841DF2">
            <w:pPr>
              <w:jc w:val="center"/>
              <w:rPr>
                <w:rFonts w:ascii="Arial" w:hAnsi="Arial" w:cs="Arial"/>
                <w:sz w:val="16"/>
                <w:szCs w:val="16"/>
              </w:rPr>
            </w:pPr>
            <w:r>
              <w:rPr>
                <w:rFonts w:ascii="Arial" w:hAnsi="Arial" w:cs="Arial"/>
                <w:sz w:val="16"/>
                <w:szCs w:val="16"/>
              </w:rPr>
              <w:t>1800лм</w:t>
            </w:r>
          </w:p>
        </w:tc>
      </w:tr>
      <w:tr w:rsidR="005668AE" w:rsidRPr="00263CEC" w:rsidTr="001F10D9">
        <w:trPr>
          <w:jc w:val="center"/>
        </w:trPr>
        <w:tc>
          <w:tcPr>
            <w:tcW w:w="1242"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Цветовая температура (см. на упаковке)</w:t>
            </w:r>
          </w:p>
        </w:tc>
        <w:tc>
          <w:tcPr>
            <w:tcW w:w="3758" w:type="pct"/>
            <w:gridSpan w:val="3"/>
          </w:tcPr>
          <w:p w:rsidR="005668AE" w:rsidRPr="00263CEC" w:rsidRDefault="005668AE" w:rsidP="00BD0863">
            <w:pPr>
              <w:jc w:val="center"/>
              <w:rPr>
                <w:rFonts w:ascii="Arial" w:hAnsi="Arial" w:cs="Arial"/>
                <w:sz w:val="16"/>
                <w:szCs w:val="16"/>
              </w:rPr>
            </w:pPr>
            <w:r w:rsidRPr="00263CEC">
              <w:rPr>
                <w:rFonts w:ascii="Arial" w:hAnsi="Arial" w:cs="Arial"/>
                <w:sz w:val="16"/>
                <w:szCs w:val="16"/>
              </w:rPr>
              <w:t>4</w:t>
            </w:r>
            <w:r w:rsidRPr="00263CEC">
              <w:rPr>
                <w:rFonts w:ascii="Arial" w:hAnsi="Arial" w:cs="Arial"/>
                <w:sz w:val="16"/>
                <w:szCs w:val="16"/>
                <w:lang w:val="en-US"/>
              </w:rPr>
              <w:t>0</w:t>
            </w:r>
            <w:r w:rsidRPr="00263CEC">
              <w:rPr>
                <w:rFonts w:ascii="Arial" w:hAnsi="Arial" w:cs="Arial"/>
                <w:sz w:val="16"/>
                <w:szCs w:val="16"/>
              </w:rPr>
              <w:t>00</w:t>
            </w:r>
            <w:r w:rsidRPr="00263CEC">
              <w:rPr>
                <w:rFonts w:ascii="Arial" w:hAnsi="Arial" w:cs="Arial"/>
                <w:sz w:val="16"/>
                <w:szCs w:val="16"/>
                <w:lang w:val="en-US"/>
              </w:rPr>
              <w:t>K±</w:t>
            </w:r>
            <w:r w:rsidRPr="00263CEC">
              <w:rPr>
                <w:rFonts w:ascii="Arial" w:hAnsi="Arial" w:cs="Arial"/>
                <w:sz w:val="16"/>
                <w:szCs w:val="16"/>
              </w:rPr>
              <w:t>200К</w:t>
            </w:r>
          </w:p>
        </w:tc>
      </w:tr>
      <w:tr w:rsidR="001F10D9" w:rsidRPr="00263CEC" w:rsidTr="001F10D9">
        <w:trPr>
          <w:jc w:val="center"/>
        </w:trPr>
        <w:tc>
          <w:tcPr>
            <w:tcW w:w="1242" w:type="pct"/>
            <w:vAlign w:val="center"/>
          </w:tcPr>
          <w:p w:rsidR="001F10D9" w:rsidRPr="00263CEC" w:rsidRDefault="001F10D9" w:rsidP="00BD0863">
            <w:pPr>
              <w:rPr>
                <w:rFonts w:ascii="Arial" w:hAnsi="Arial" w:cs="Arial"/>
                <w:sz w:val="16"/>
                <w:szCs w:val="16"/>
                <w:lang w:val="en-US"/>
              </w:rPr>
            </w:pPr>
            <w:r w:rsidRPr="00263CEC">
              <w:rPr>
                <w:rFonts w:ascii="Arial" w:hAnsi="Arial" w:cs="Arial"/>
                <w:sz w:val="16"/>
                <w:szCs w:val="16"/>
              </w:rPr>
              <w:t xml:space="preserve">Общий индекс цветопередачи, </w:t>
            </w:r>
            <w:r w:rsidRPr="00263CEC">
              <w:rPr>
                <w:rFonts w:ascii="Arial" w:hAnsi="Arial" w:cs="Arial"/>
                <w:sz w:val="16"/>
                <w:szCs w:val="16"/>
                <w:lang w:val="en-US"/>
              </w:rPr>
              <w:t>Ra</w:t>
            </w:r>
          </w:p>
        </w:tc>
        <w:tc>
          <w:tcPr>
            <w:tcW w:w="1252" w:type="pct"/>
            <w:vAlign w:val="center"/>
          </w:tcPr>
          <w:p w:rsidR="001F10D9" w:rsidRPr="00263CEC" w:rsidRDefault="001F10D9" w:rsidP="0010094A">
            <w:pPr>
              <w:jc w:val="center"/>
              <w:rPr>
                <w:rFonts w:ascii="Arial" w:hAnsi="Arial" w:cs="Arial"/>
                <w:sz w:val="16"/>
                <w:szCs w:val="16"/>
                <w:lang w:val="en-US"/>
              </w:rPr>
            </w:pPr>
            <w:r w:rsidRPr="00263CEC">
              <w:rPr>
                <w:rFonts w:ascii="Arial" w:hAnsi="Arial" w:cs="Arial"/>
                <w:sz w:val="16"/>
                <w:szCs w:val="16"/>
                <w:lang w:val="en-US"/>
              </w:rPr>
              <w:t>&gt;</w:t>
            </w:r>
            <w:r>
              <w:rPr>
                <w:rFonts w:ascii="Arial" w:hAnsi="Arial" w:cs="Arial"/>
                <w:sz w:val="16"/>
                <w:szCs w:val="16"/>
              </w:rPr>
              <w:t>8</w:t>
            </w:r>
            <w:r w:rsidRPr="00263CEC">
              <w:rPr>
                <w:rFonts w:ascii="Arial" w:hAnsi="Arial" w:cs="Arial"/>
                <w:sz w:val="16"/>
                <w:szCs w:val="16"/>
                <w:lang w:val="en-US"/>
              </w:rPr>
              <w:t>0</w:t>
            </w:r>
          </w:p>
        </w:tc>
        <w:tc>
          <w:tcPr>
            <w:tcW w:w="2506" w:type="pct"/>
            <w:gridSpan w:val="2"/>
            <w:vAlign w:val="center"/>
          </w:tcPr>
          <w:p w:rsidR="001F10D9" w:rsidRPr="00263CEC" w:rsidRDefault="001F10D9" w:rsidP="0010094A">
            <w:pPr>
              <w:jc w:val="center"/>
              <w:rPr>
                <w:rFonts w:ascii="Arial" w:hAnsi="Arial" w:cs="Arial"/>
                <w:sz w:val="16"/>
                <w:szCs w:val="16"/>
                <w:lang w:val="en-US"/>
              </w:rPr>
            </w:pPr>
            <w:r>
              <w:rPr>
                <w:rFonts w:ascii="Arial" w:hAnsi="Arial" w:cs="Arial"/>
                <w:sz w:val="16"/>
                <w:szCs w:val="16"/>
                <w:lang w:val="en-US"/>
              </w:rPr>
              <w:t>&gt;70</w:t>
            </w:r>
          </w:p>
        </w:tc>
      </w:tr>
      <w:tr w:rsidR="00550D1B" w:rsidRPr="00263CEC" w:rsidTr="00550D1B">
        <w:trPr>
          <w:jc w:val="center"/>
        </w:trPr>
        <w:tc>
          <w:tcPr>
            <w:tcW w:w="1242" w:type="pct"/>
            <w:vAlign w:val="center"/>
          </w:tcPr>
          <w:p w:rsidR="00550D1B" w:rsidRDefault="00550D1B" w:rsidP="00550D1B">
            <w:pPr>
              <w:rPr>
                <w:rFonts w:ascii="Arial" w:hAnsi="Arial" w:cs="Arial"/>
                <w:sz w:val="16"/>
                <w:szCs w:val="16"/>
              </w:rPr>
            </w:pPr>
            <w:r>
              <w:rPr>
                <w:rFonts w:ascii="Arial" w:hAnsi="Arial" w:cs="Arial"/>
                <w:sz w:val="16"/>
                <w:szCs w:val="16"/>
              </w:rPr>
              <w:t>Коэффициент пульсации освещенности</w:t>
            </w:r>
          </w:p>
        </w:tc>
        <w:tc>
          <w:tcPr>
            <w:tcW w:w="3758" w:type="pct"/>
            <w:gridSpan w:val="3"/>
            <w:vAlign w:val="center"/>
          </w:tcPr>
          <w:p w:rsidR="00550D1B" w:rsidRDefault="00550D1B" w:rsidP="00550D1B">
            <w:pPr>
              <w:jc w:val="center"/>
              <w:rPr>
                <w:rFonts w:ascii="Arial" w:hAnsi="Arial" w:cs="Arial"/>
                <w:sz w:val="16"/>
                <w:szCs w:val="16"/>
              </w:rPr>
            </w:pPr>
            <w:r>
              <w:rPr>
                <w:rFonts w:ascii="Arial" w:hAnsi="Arial" w:cs="Arial"/>
                <w:sz w:val="16"/>
                <w:szCs w:val="16"/>
              </w:rPr>
              <w:t>&lt;5%</w:t>
            </w:r>
          </w:p>
        </w:tc>
      </w:tr>
      <w:tr w:rsidR="005668AE" w:rsidRPr="00263CEC" w:rsidTr="001F10D9">
        <w:trPr>
          <w:jc w:val="center"/>
        </w:trPr>
        <w:tc>
          <w:tcPr>
            <w:tcW w:w="1242"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Угол рассеивания света</w:t>
            </w:r>
          </w:p>
        </w:tc>
        <w:tc>
          <w:tcPr>
            <w:tcW w:w="3758" w:type="pct"/>
            <w:gridSpan w:val="3"/>
          </w:tcPr>
          <w:p w:rsidR="005668AE" w:rsidRPr="00263CEC" w:rsidRDefault="005668AE" w:rsidP="00BD0863">
            <w:pPr>
              <w:jc w:val="center"/>
              <w:rPr>
                <w:rFonts w:ascii="Arial" w:hAnsi="Arial" w:cs="Arial"/>
                <w:sz w:val="16"/>
                <w:szCs w:val="16"/>
              </w:rPr>
            </w:pPr>
            <w:r w:rsidRPr="00263CEC">
              <w:rPr>
                <w:rFonts w:ascii="Arial" w:hAnsi="Arial" w:cs="Arial"/>
                <w:sz w:val="16"/>
                <w:szCs w:val="16"/>
              </w:rPr>
              <w:t>120°</w:t>
            </w:r>
          </w:p>
        </w:tc>
      </w:tr>
      <w:tr w:rsidR="005668AE" w:rsidRPr="00263CEC" w:rsidTr="001F10D9">
        <w:trPr>
          <w:jc w:val="center"/>
        </w:trPr>
        <w:tc>
          <w:tcPr>
            <w:tcW w:w="1242"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 xml:space="preserve">Класс защиты </w:t>
            </w:r>
          </w:p>
        </w:tc>
        <w:tc>
          <w:tcPr>
            <w:tcW w:w="3758" w:type="pct"/>
            <w:gridSpan w:val="3"/>
          </w:tcPr>
          <w:p w:rsidR="005668AE" w:rsidRPr="00263CEC" w:rsidRDefault="005668AE" w:rsidP="00BD0863">
            <w:pPr>
              <w:jc w:val="center"/>
              <w:rPr>
                <w:rFonts w:ascii="Arial" w:hAnsi="Arial" w:cs="Arial"/>
                <w:sz w:val="16"/>
                <w:szCs w:val="16"/>
                <w:lang w:val="en-US"/>
              </w:rPr>
            </w:pPr>
            <w:r w:rsidRPr="00263CEC">
              <w:rPr>
                <w:rFonts w:ascii="Arial" w:hAnsi="Arial" w:cs="Arial"/>
                <w:sz w:val="16"/>
                <w:szCs w:val="16"/>
                <w:lang w:val="en-US"/>
              </w:rPr>
              <w:t>II</w:t>
            </w:r>
          </w:p>
        </w:tc>
      </w:tr>
      <w:tr w:rsidR="001F10D9" w:rsidRPr="00263CEC" w:rsidTr="001F10D9">
        <w:trPr>
          <w:jc w:val="center"/>
        </w:trPr>
        <w:tc>
          <w:tcPr>
            <w:tcW w:w="1242" w:type="pct"/>
            <w:vAlign w:val="center"/>
          </w:tcPr>
          <w:p w:rsidR="001F10D9" w:rsidRPr="00263CEC" w:rsidRDefault="001F10D9" w:rsidP="00BD0863">
            <w:pPr>
              <w:rPr>
                <w:rFonts w:ascii="Arial" w:hAnsi="Arial" w:cs="Arial"/>
                <w:sz w:val="16"/>
                <w:szCs w:val="16"/>
              </w:rPr>
            </w:pPr>
            <w:r w:rsidRPr="00263CEC">
              <w:rPr>
                <w:rFonts w:ascii="Arial" w:hAnsi="Arial" w:cs="Arial"/>
                <w:sz w:val="16"/>
                <w:szCs w:val="16"/>
              </w:rPr>
              <w:t>Степень защиты от пыли и влаги</w:t>
            </w:r>
          </w:p>
        </w:tc>
        <w:tc>
          <w:tcPr>
            <w:tcW w:w="1252" w:type="pct"/>
            <w:vAlign w:val="center"/>
          </w:tcPr>
          <w:p w:rsidR="001F10D9" w:rsidRPr="0010094A" w:rsidRDefault="001F10D9" w:rsidP="001F10D9">
            <w:pPr>
              <w:jc w:val="center"/>
              <w:rPr>
                <w:rFonts w:ascii="Arial" w:hAnsi="Arial" w:cs="Arial"/>
                <w:sz w:val="16"/>
                <w:szCs w:val="16"/>
              </w:rPr>
            </w:pPr>
            <w:r w:rsidRPr="00263CEC">
              <w:rPr>
                <w:rFonts w:ascii="Arial" w:hAnsi="Arial" w:cs="Arial"/>
                <w:sz w:val="16"/>
                <w:szCs w:val="16"/>
                <w:lang w:val="en-US"/>
              </w:rPr>
              <w:t>IP</w:t>
            </w:r>
            <w:r>
              <w:rPr>
                <w:rFonts w:ascii="Arial" w:hAnsi="Arial" w:cs="Arial"/>
                <w:sz w:val="16"/>
                <w:szCs w:val="16"/>
              </w:rPr>
              <w:t>53</w:t>
            </w:r>
          </w:p>
        </w:tc>
        <w:tc>
          <w:tcPr>
            <w:tcW w:w="2506" w:type="pct"/>
            <w:gridSpan w:val="2"/>
            <w:vAlign w:val="center"/>
          </w:tcPr>
          <w:p w:rsidR="001F10D9" w:rsidRPr="00263CEC" w:rsidRDefault="001F10D9" w:rsidP="001F10D9">
            <w:pPr>
              <w:jc w:val="center"/>
              <w:rPr>
                <w:rFonts w:ascii="Arial" w:hAnsi="Arial" w:cs="Arial"/>
                <w:sz w:val="16"/>
                <w:szCs w:val="16"/>
                <w:lang w:val="en-US"/>
              </w:rPr>
            </w:pPr>
            <w:r>
              <w:rPr>
                <w:rFonts w:ascii="Arial" w:hAnsi="Arial" w:cs="Arial"/>
                <w:sz w:val="16"/>
                <w:szCs w:val="16"/>
                <w:lang w:val="en-US"/>
              </w:rPr>
              <w:t>IP65</w:t>
            </w:r>
          </w:p>
        </w:tc>
      </w:tr>
      <w:tr w:rsidR="005668AE" w:rsidRPr="00263CEC" w:rsidTr="001F10D9">
        <w:trPr>
          <w:jc w:val="center"/>
        </w:trPr>
        <w:tc>
          <w:tcPr>
            <w:tcW w:w="1242"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Материал корпуса</w:t>
            </w:r>
          </w:p>
        </w:tc>
        <w:tc>
          <w:tcPr>
            <w:tcW w:w="3758" w:type="pct"/>
            <w:gridSpan w:val="3"/>
          </w:tcPr>
          <w:p w:rsidR="005668AE" w:rsidRPr="0010094A" w:rsidRDefault="005668AE" w:rsidP="00BD0863">
            <w:pPr>
              <w:jc w:val="center"/>
              <w:rPr>
                <w:rFonts w:ascii="Arial" w:hAnsi="Arial" w:cs="Arial"/>
                <w:sz w:val="16"/>
                <w:szCs w:val="16"/>
                <w:lang w:val="en-US"/>
              </w:rPr>
            </w:pPr>
            <w:r w:rsidRPr="00263CEC">
              <w:rPr>
                <w:rFonts w:ascii="Arial" w:hAnsi="Arial" w:cs="Arial"/>
                <w:sz w:val="16"/>
                <w:szCs w:val="16"/>
              </w:rPr>
              <w:t>Пластик</w:t>
            </w:r>
            <w:r w:rsidR="0010094A">
              <w:rPr>
                <w:rFonts w:ascii="Arial" w:hAnsi="Arial" w:cs="Arial"/>
                <w:sz w:val="16"/>
                <w:szCs w:val="16"/>
                <w:lang w:val="en-US"/>
              </w:rPr>
              <w:t xml:space="preserve"> ABS</w:t>
            </w:r>
          </w:p>
        </w:tc>
      </w:tr>
      <w:tr w:rsidR="005668AE" w:rsidRPr="00263CEC" w:rsidTr="001F10D9">
        <w:trPr>
          <w:jc w:val="center"/>
        </w:trPr>
        <w:tc>
          <w:tcPr>
            <w:tcW w:w="1242"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Материал рассеивателя</w:t>
            </w:r>
          </w:p>
        </w:tc>
        <w:tc>
          <w:tcPr>
            <w:tcW w:w="3758" w:type="pct"/>
            <w:gridSpan w:val="3"/>
          </w:tcPr>
          <w:p w:rsidR="005668AE" w:rsidRPr="00263CEC" w:rsidRDefault="005668AE" w:rsidP="00BD0863">
            <w:pPr>
              <w:jc w:val="center"/>
              <w:rPr>
                <w:rFonts w:ascii="Arial" w:hAnsi="Arial" w:cs="Arial"/>
                <w:sz w:val="16"/>
                <w:szCs w:val="16"/>
              </w:rPr>
            </w:pPr>
            <w:r w:rsidRPr="00263CEC">
              <w:rPr>
                <w:rFonts w:ascii="Arial" w:hAnsi="Arial" w:cs="Arial"/>
                <w:sz w:val="16"/>
                <w:szCs w:val="16"/>
              </w:rPr>
              <w:t>П</w:t>
            </w:r>
            <w:r w:rsidR="0010094A">
              <w:rPr>
                <w:rFonts w:ascii="Arial" w:hAnsi="Arial" w:cs="Arial"/>
                <w:sz w:val="16"/>
                <w:szCs w:val="16"/>
              </w:rPr>
              <w:t>оликарбонат</w:t>
            </w:r>
          </w:p>
        </w:tc>
      </w:tr>
      <w:tr w:rsidR="001F10D9" w:rsidRPr="00263CEC" w:rsidTr="001F10D9">
        <w:trPr>
          <w:jc w:val="center"/>
        </w:trPr>
        <w:tc>
          <w:tcPr>
            <w:tcW w:w="1242" w:type="pct"/>
            <w:vAlign w:val="center"/>
          </w:tcPr>
          <w:p w:rsidR="001F10D9" w:rsidRPr="00263CEC" w:rsidRDefault="001F10D9" w:rsidP="00BD0863">
            <w:pPr>
              <w:rPr>
                <w:rFonts w:ascii="Arial" w:hAnsi="Arial" w:cs="Arial"/>
                <w:sz w:val="16"/>
                <w:szCs w:val="16"/>
              </w:rPr>
            </w:pPr>
            <w:r w:rsidRPr="001F10D9">
              <w:rPr>
                <w:rFonts w:ascii="Arial" w:hAnsi="Arial" w:cs="Arial"/>
                <w:sz w:val="16"/>
                <w:szCs w:val="16"/>
              </w:rPr>
              <w:t>Тип рассеивателя</w:t>
            </w:r>
          </w:p>
        </w:tc>
        <w:tc>
          <w:tcPr>
            <w:tcW w:w="1252" w:type="pct"/>
          </w:tcPr>
          <w:p w:rsidR="001F10D9" w:rsidRPr="00263CEC" w:rsidRDefault="001F10D9" w:rsidP="00BD0863">
            <w:pPr>
              <w:jc w:val="center"/>
              <w:rPr>
                <w:rFonts w:ascii="Arial" w:hAnsi="Arial" w:cs="Arial"/>
                <w:sz w:val="16"/>
                <w:szCs w:val="16"/>
              </w:rPr>
            </w:pPr>
            <w:r>
              <w:rPr>
                <w:rFonts w:ascii="Arial" w:hAnsi="Arial" w:cs="Arial"/>
                <w:sz w:val="16"/>
                <w:szCs w:val="16"/>
              </w:rPr>
              <w:t>Призма</w:t>
            </w:r>
          </w:p>
        </w:tc>
        <w:tc>
          <w:tcPr>
            <w:tcW w:w="2506" w:type="pct"/>
            <w:gridSpan w:val="2"/>
          </w:tcPr>
          <w:p w:rsidR="001F10D9" w:rsidRPr="00263CEC" w:rsidRDefault="001F10D9" w:rsidP="00BD0863">
            <w:pPr>
              <w:jc w:val="center"/>
              <w:rPr>
                <w:rFonts w:ascii="Arial" w:hAnsi="Arial" w:cs="Arial"/>
                <w:sz w:val="16"/>
                <w:szCs w:val="16"/>
              </w:rPr>
            </w:pPr>
            <w:r>
              <w:rPr>
                <w:rFonts w:ascii="Arial" w:hAnsi="Arial" w:cs="Arial"/>
                <w:sz w:val="16"/>
                <w:szCs w:val="16"/>
              </w:rPr>
              <w:t>Опал</w:t>
            </w:r>
          </w:p>
        </w:tc>
      </w:tr>
      <w:tr w:rsidR="005668AE" w:rsidRPr="00263CEC" w:rsidTr="001F10D9">
        <w:trPr>
          <w:jc w:val="center"/>
        </w:trPr>
        <w:tc>
          <w:tcPr>
            <w:tcW w:w="1242"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Рабочая температура</w:t>
            </w:r>
          </w:p>
        </w:tc>
        <w:tc>
          <w:tcPr>
            <w:tcW w:w="3758" w:type="pct"/>
            <w:gridSpan w:val="3"/>
          </w:tcPr>
          <w:p w:rsidR="005668AE" w:rsidRPr="00263CEC" w:rsidRDefault="005668AE" w:rsidP="00BD0863">
            <w:pPr>
              <w:jc w:val="center"/>
              <w:rPr>
                <w:rFonts w:ascii="Arial" w:hAnsi="Arial" w:cs="Arial"/>
                <w:sz w:val="16"/>
                <w:szCs w:val="16"/>
              </w:rPr>
            </w:pPr>
            <w:r w:rsidRPr="00263CEC">
              <w:rPr>
                <w:rFonts w:ascii="Arial" w:hAnsi="Arial" w:cs="Arial"/>
                <w:sz w:val="16"/>
                <w:szCs w:val="16"/>
              </w:rPr>
              <w:t>-40...+</w:t>
            </w:r>
            <w:r w:rsidRPr="00263CEC">
              <w:rPr>
                <w:rFonts w:ascii="Arial" w:hAnsi="Arial" w:cs="Arial"/>
                <w:sz w:val="16"/>
                <w:szCs w:val="16"/>
                <w:lang w:val="en-US"/>
              </w:rPr>
              <w:t>4</w:t>
            </w:r>
            <w:r w:rsidRPr="00263CEC">
              <w:rPr>
                <w:rFonts w:ascii="Arial" w:hAnsi="Arial" w:cs="Arial"/>
                <w:sz w:val="16"/>
                <w:szCs w:val="16"/>
              </w:rPr>
              <w:t>0°С</w:t>
            </w:r>
          </w:p>
        </w:tc>
      </w:tr>
      <w:tr w:rsidR="001F10D9" w:rsidRPr="00263CEC" w:rsidTr="001F10D9">
        <w:trPr>
          <w:jc w:val="center"/>
        </w:trPr>
        <w:tc>
          <w:tcPr>
            <w:tcW w:w="1242" w:type="pct"/>
            <w:vAlign w:val="center"/>
          </w:tcPr>
          <w:p w:rsidR="001F10D9" w:rsidRPr="00263CEC" w:rsidRDefault="001F10D9" w:rsidP="00BD0863">
            <w:pPr>
              <w:rPr>
                <w:rFonts w:ascii="Arial" w:hAnsi="Arial" w:cs="Arial"/>
                <w:sz w:val="16"/>
                <w:szCs w:val="16"/>
              </w:rPr>
            </w:pPr>
            <w:r>
              <w:rPr>
                <w:rFonts w:ascii="Arial" w:hAnsi="Arial" w:cs="Arial"/>
                <w:sz w:val="16"/>
                <w:szCs w:val="16"/>
              </w:rPr>
              <w:t xml:space="preserve">Геометрическая форма </w:t>
            </w:r>
          </w:p>
        </w:tc>
        <w:tc>
          <w:tcPr>
            <w:tcW w:w="1252" w:type="pct"/>
            <w:vAlign w:val="center"/>
          </w:tcPr>
          <w:p w:rsidR="001F10D9" w:rsidRDefault="001F10D9" w:rsidP="00BD0863">
            <w:pPr>
              <w:jc w:val="center"/>
              <w:rPr>
                <w:rFonts w:ascii="Arial" w:hAnsi="Arial" w:cs="Arial"/>
                <w:sz w:val="16"/>
                <w:szCs w:val="16"/>
              </w:rPr>
            </w:pPr>
            <w:r>
              <w:rPr>
                <w:rFonts w:ascii="Arial" w:hAnsi="Arial" w:cs="Arial"/>
                <w:sz w:val="16"/>
                <w:szCs w:val="16"/>
              </w:rPr>
              <w:t>Овал</w:t>
            </w:r>
          </w:p>
        </w:tc>
        <w:tc>
          <w:tcPr>
            <w:tcW w:w="2506" w:type="pct"/>
            <w:gridSpan w:val="2"/>
            <w:vAlign w:val="center"/>
          </w:tcPr>
          <w:p w:rsidR="001F10D9" w:rsidRDefault="001F10D9" w:rsidP="00BD0863">
            <w:pPr>
              <w:jc w:val="center"/>
              <w:rPr>
                <w:rFonts w:ascii="Arial" w:hAnsi="Arial" w:cs="Arial"/>
                <w:sz w:val="16"/>
                <w:szCs w:val="16"/>
              </w:rPr>
            </w:pPr>
            <w:r>
              <w:rPr>
                <w:rFonts w:ascii="Arial" w:hAnsi="Arial" w:cs="Arial"/>
                <w:sz w:val="16"/>
                <w:szCs w:val="16"/>
              </w:rPr>
              <w:t>Круг</w:t>
            </w:r>
          </w:p>
        </w:tc>
      </w:tr>
      <w:tr w:rsidR="0010094A" w:rsidRPr="00263CEC" w:rsidTr="001F10D9">
        <w:trPr>
          <w:jc w:val="center"/>
        </w:trPr>
        <w:tc>
          <w:tcPr>
            <w:tcW w:w="1242" w:type="pct"/>
            <w:vAlign w:val="center"/>
          </w:tcPr>
          <w:p w:rsidR="0010094A" w:rsidRDefault="0010094A" w:rsidP="00BD0863">
            <w:pPr>
              <w:rPr>
                <w:rFonts w:ascii="Arial" w:hAnsi="Arial" w:cs="Arial"/>
                <w:sz w:val="16"/>
                <w:szCs w:val="16"/>
              </w:rPr>
            </w:pPr>
            <w:r>
              <w:rPr>
                <w:rFonts w:ascii="Arial" w:hAnsi="Arial" w:cs="Arial"/>
                <w:sz w:val="16"/>
                <w:szCs w:val="16"/>
              </w:rPr>
              <w:t>Цвет корпуса</w:t>
            </w:r>
          </w:p>
        </w:tc>
        <w:tc>
          <w:tcPr>
            <w:tcW w:w="3758" w:type="pct"/>
            <w:gridSpan w:val="3"/>
            <w:vAlign w:val="center"/>
          </w:tcPr>
          <w:p w:rsidR="0010094A" w:rsidRDefault="0010094A" w:rsidP="00BD0863">
            <w:pPr>
              <w:jc w:val="center"/>
              <w:rPr>
                <w:rFonts w:ascii="Arial" w:hAnsi="Arial" w:cs="Arial"/>
                <w:sz w:val="16"/>
                <w:szCs w:val="16"/>
              </w:rPr>
            </w:pPr>
            <w:r>
              <w:rPr>
                <w:rFonts w:ascii="Arial" w:hAnsi="Arial" w:cs="Arial"/>
                <w:sz w:val="16"/>
                <w:szCs w:val="16"/>
              </w:rPr>
              <w:t>Белый</w:t>
            </w:r>
          </w:p>
        </w:tc>
      </w:tr>
      <w:tr w:rsidR="005668AE" w:rsidRPr="00263CEC" w:rsidTr="001F10D9">
        <w:trPr>
          <w:jc w:val="center"/>
        </w:trPr>
        <w:tc>
          <w:tcPr>
            <w:tcW w:w="1242" w:type="pct"/>
            <w:vAlign w:val="center"/>
          </w:tcPr>
          <w:p w:rsidR="005668AE" w:rsidRPr="00263CEC" w:rsidRDefault="005668AE" w:rsidP="00BD0863">
            <w:pPr>
              <w:rPr>
                <w:rFonts w:ascii="Arial" w:hAnsi="Arial" w:cs="Arial"/>
                <w:sz w:val="16"/>
                <w:szCs w:val="16"/>
              </w:rPr>
            </w:pPr>
            <w:r w:rsidRPr="00263CEC">
              <w:rPr>
                <w:rFonts w:ascii="Arial" w:hAnsi="Arial" w:cs="Arial"/>
                <w:sz w:val="16"/>
                <w:szCs w:val="16"/>
              </w:rPr>
              <w:t>Климатическое исполнение</w:t>
            </w:r>
          </w:p>
        </w:tc>
        <w:tc>
          <w:tcPr>
            <w:tcW w:w="3758" w:type="pct"/>
            <w:gridSpan w:val="3"/>
          </w:tcPr>
          <w:p w:rsidR="005668AE" w:rsidRPr="00263CEC" w:rsidRDefault="005668AE" w:rsidP="00BD0863">
            <w:pPr>
              <w:jc w:val="center"/>
              <w:rPr>
                <w:rFonts w:ascii="Arial" w:hAnsi="Arial" w:cs="Arial"/>
                <w:sz w:val="16"/>
                <w:szCs w:val="16"/>
              </w:rPr>
            </w:pPr>
            <w:r w:rsidRPr="00263CEC">
              <w:rPr>
                <w:rFonts w:ascii="Arial" w:hAnsi="Arial" w:cs="Arial"/>
                <w:sz w:val="16"/>
                <w:szCs w:val="16"/>
              </w:rPr>
              <w:t>У3</w:t>
            </w:r>
          </w:p>
        </w:tc>
      </w:tr>
      <w:tr w:rsidR="001F10D9" w:rsidRPr="00263CEC" w:rsidTr="001F10D9">
        <w:trPr>
          <w:jc w:val="center"/>
        </w:trPr>
        <w:tc>
          <w:tcPr>
            <w:tcW w:w="1242" w:type="pct"/>
            <w:vAlign w:val="center"/>
          </w:tcPr>
          <w:p w:rsidR="001F10D9" w:rsidRPr="00263CEC" w:rsidRDefault="001F10D9" w:rsidP="005668AE">
            <w:pPr>
              <w:rPr>
                <w:rFonts w:ascii="Arial" w:hAnsi="Arial" w:cs="Arial"/>
                <w:sz w:val="16"/>
                <w:szCs w:val="16"/>
              </w:rPr>
            </w:pPr>
            <w:r w:rsidRPr="00263CEC">
              <w:rPr>
                <w:rFonts w:ascii="Arial" w:hAnsi="Arial" w:cs="Arial"/>
                <w:sz w:val="16"/>
                <w:szCs w:val="16"/>
              </w:rPr>
              <w:t>Габаритные размеры, мм</w:t>
            </w:r>
          </w:p>
        </w:tc>
        <w:tc>
          <w:tcPr>
            <w:tcW w:w="1252" w:type="pct"/>
            <w:vAlign w:val="center"/>
          </w:tcPr>
          <w:p w:rsidR="001F10D9" w:rsidRPr="00DF2218" w:rsidRDefault="001F10D9" w:rsidP="005668AE">
            <w:pPr>
              <w:jc w:val="center"/>
              <w:rPr>
                <w:rFonts w:ascii="Arial" w:hAnsi="Arial" w:cs="Arial"/>
                <w:sz w:val="16"/>
                <w:szCs w:val="16"/>
              </w:rPr>
            </w:pPr>
            <w:r>
              <w:rPr>
                <w:rFonts w:ascii="Arial" w:hAnsi="Arial" w:cs="Arial"/>
                <w:sz w:val="16"/>
                <w:szCs w:val="16"/>
              </w:rPr>
              <w:t>2</w:t>
            </w:r>
            <w:r w:rsidRPr="00DF2218">
              <w:rPr>
                <w:rFonts w:ascii="Arial" w:hAnsi="Arial" w:cs="Arial"/>
                <w:sz w:val="16"/>
                <w:szCs w:val="16"/>
              </w:rPr>
              <w:t>10х</w:t>
            </w:r>
            <w:r>
              <w:rPr>
                <w:rFonts w:ascii="Arial" w:hAnsi="Arial" w:cs="Arial"/>
                <w:sz w:val="16"/>
                <w:szCs w:val="16"/>
              </w:rPr>
              <w:t>110х70</w:t>
            </w:r>
          </w:p>
        </w:tc>
        <w:tc>
          <w:tcPr>
            <w:tcW w:w="1253" w:type="pct"/>
            <w:vAlign w:val="center"/>
          </w:tcPr>
          <w:p w:rsidR="001F10D9" w:rsidRPr="00DF2218" w:rsidRDefault="001F10D9" w:rsidP="005668AE">
            <w:pPr>
              <w:jc w:val="center"/>
              <w:rPr>
                <w:rFonts w:ascii="Arial" w:hAnsi="Arial" w:cs="Arial"/>
                <w:sz w:val="16"/>
                <w:szCs w:val="16"/>
              </w:rPr>
            </w:pPr>
            <w:r w:rsidRPr="00DF2218">
              <w:rPr>
                <w:rFonts w:ascii="Arial" w:hAnsi="Arial" w:cs="Arial"/>
                <w:sz w:val="16"/>
                <w:szCs w:val="16"/>
              </w:rPr>
              <w:t>Ø1</w:t>
            </w:r>
            <w:r>
              <w:rPr>
                <w:rFonts w:ascii="Arial" w:hAnsi="Arial" w:cs="Arial"/>
                <w:sz w:val="16"/>
                <w:szCs w:val="16"/>
              </w:rPr>
              <w:t>4</w:t>
            </w:r>
            <w:r w:rsidRPr="00DF2218">
              <w:rPr>
                <w:rFonts w:ascii="Arial" w:hAnsi="Arial" w:cs="Arial"/>
                <w:sz w:val="16"/>
                <w:szCs w:val="16"/>
              </w:rPr>
              <w:t>0х</w:t>
            </w:r>
            <w:r>
              <w:rPr>
                <w:rFonts w:ascii="Arial" w:hAnsi="Arial" w:cs="Arial"/>
                <w:sz w:val="16"/>
                <w:szCs w:val="16"/>
              </w:rPr>
              <w:t>5</w:t>
            </w:r>
            <w:r w:rsidRPr="00DF2218">
              <w:rPr>
                <w:rFonts w:ascii="Arial" w:hAnsi="Arial" w:cs="Arial"/>
                <w:sz w:val="16"/>
                <w:szCs w:val="16"/>
              </w:rPr>
              <w:t>5</w:t>
            </w:r>
          </w:p>
        </w:tc>
        <w:tc>
          <w:tcPr>
            <w:tcW w:w="1253" w:type="pct"/>
            <w:vAlign w:val="center"/>
          </w:tcPr>
          <w:p w:rsidR="001F10D9" w:rsidRPr="00101FE3" w:rsidRDefault="001F10D9" w:rsidP="005668AE">
            <w:pPr>
              <w:jc w:val="center"/>
              <w:rPr>
                <w:rFonts w:ascii="Arial" w:hAnsi="Arial" w:cs="Arial"/>
                <w:sz w:val="16"/>
                <w:szCs w:val="16"/>
                <w:lang w:val="en-US"/>
              </w:rPr>
            </w:pPr>
            <w:r w:rsidRPr="00DF2218">
              <w:rPr>
                <w:rFonts w:ascii="Arial" w:hAnsi="Arial" w:cs="Arial"/>
                <w:sz w:val="16"/>
                <w:szCs w:val="16"/>
              </w:rPr>
              <w:t>Ø</w:t>
            </w:r>
            <w:r w:rsidR="00101FE3">
              <w:rPr>
                <w:rFonts w:ascii="Arial" w:hAnsi="Arial" w:cs="Arial"/>
                <w:sz w:val="16"/>
                <w:szCs w:val="16"/>
                <w:lang w:val="en-US"/>
              </w:rPr>
              <w:t>17</w:t>
            </w:r>
            <w:r>
              <w:rPr>
                <w:rFonts w:ascii="Arial" w:hAnsi="Arial" w:cs="Arial"/>
                <w:sz w:val="16"/>
                <w:szCs w:val="16"/>
              </w:rPr>
              <w:t>5</w:t>
            </w:r>
            <w:r w:rsidRPr="00DF2218">
              <w:rPr>
                <w:rFonts w:ascii="Arial" w:hAnsi="Arial" w:cs="Arial"/>
                <w:sz w:val="16"/>
                <w:szCs w:val="16"/>
              </w:rPr>
              <w:t>х</w:t>
            </w:r>
            <w:r>
              <w:rPr>
                <w:rFonts w:ascii="Arial" w:hAnsi="Arial" w:cs="Arial"/>
                <w:sz w:val="16"/>
                <w:szCs w:val="16"/>
              </w:rPr>
              <w:t>5</w:t>
            </w:r>
            <w:r w:rsidR="00101FE3">
              <w:rPr>
                <w:rFonts w:ascii="Arial" w:hAnsi="Arial" w:cs="Arial"/>
                <w:sz w:val="16"/>
                <w:szCs w:val="16"/>
                <w:lang w:val="en-US"/>
              </w:rPr>
              <w:t>2</w:t>
            </w:r>
          </w:p>
        </w:tc>
      </w:tr>
      <w:tr w:rsidR="005668AE" w:rsidRPr="00263CEC" w:rsidTr="001F10D9">
        <w:trPr>
          <w:jc w:val="center"/>
        </w:trPr>
        <w:tc>
          <w:tcPr>
            <w:tcW w:w="1242" w:type="pct"/>
            <w:vAlign w:val="center"/>
          </w:tcPr>
          <w:p w:rsidR="005668AE" w:rsidRPr="00263CEC" w:rsidRDefault="005668AE" w:rsidP="005668AE">
            <w:pPr>
              <w:rPr>
                <w:rFonts w:ascii="Arial" w:hAnsi="Arial" w:cs="Arial"/>
                <w:sz w:val="16"/>
                <w:szCs w:val="16"/>
              </w:rPr>
            </w:pPr>
            <w:r w:rsidRPr="00263CEC">
              <w:rPr>
                <w:rFonts w:ascii="Arial" w:hAnsi="Arial" w:cs="Arial"/>
                <w:sz w:val="16"/>
                <w:szCs w:val="16"/>
              </w:rPr>
              <w:t>Срок службы светодиодов</w:t>
            </w:r>
          </w:p>
        </w:tc>
        <w:tc>
          <w:tcPr>
            <w:tcW w:w="3758" w:type="pct"/>
            <w:gridSpan w:val="3"/>
          </w:tcPr>
          <w:p w:rsidR="005668AE" w:rsidRPr="00263CEC" w:rsidRDefault="005668AE" w:rsidP="005668AE">
            <w:pPr>
              <w:jc w:val="center"/>
              <w:rPr>
                <w:rFonts w:ascii="Arial" w:hAnsi="Arial" w:cs="Arial"/>
                <w:sz w:val="16"/>
                <w:szCs w:val="16"/>
              </w:rPr>
            </w:pPr>
            <w:r w:rsidRPr="00263CEC">
              <w:rPr>
                <w:rFonts w:ascii="Arial" w:hAnsi="Arial" w:cs="Arial"/>
                <w:sz w:val="16"/>
                <w:szCs w:val="16"/>
              </w:rPr>
              <w:t>50000 часов</w:t>
            </w:r>
          </w:p>
        </w:tc>
      </w:tr>
    </w:tbl>
    <w:p w:rsidR="00900C83" w:rsidRPr="00263CEC" w:rsidRDefault="00900C83" w:rsidP="00BD0863">
      <w:pPr>
        <w:pStyle w:val="a6"/>
        <w:jc w:val="both"/>
        <w:rPr>
          <w:rFonts w:ascii="Arial" w:hAnsi="Arial" w:cs="Arial"/>
          <w:b/>
          <w:sz w:val="16"/>
          <w:szCs w:val="16"/>
        </w:rPr>
      </w:pPr>
      <w:r w:rsidRPr="00263CEC">
        <w:rPr>
          <w:rFonts w:ascii="Arial" w:hAnsi="Arial" w:cs="Arial"/>
          <w:i/>
          <w:sz w:val="16"/>
          <w:szCs w:val="16"/>
        </w:rPr>
        <w:t xml:space="preserve">*представленные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w:t>
      </w:r>
      <w:r w:rsidR="00EB295F">
        <w:rPr>
          <w:rFonts w:ascii="Arial" w:hAnsi="Arial" w:cs="Arial"/>
          <w:i/>
          <w:sz w:val="16"/>
          <w:szCs w:val="16"/>
        </w:rPr>
        <w:t>изделия</w:t>
      </w:r>
      <w:r w:rsidRPr="00263CEC">
        <w:rPr>
          <w:rFonts w:ascii="Arial" w:hAnsi="Arial" w:cs="Arial"/>
          <w:i/>
          <w:sz w:val="16"/>
          <w:szCs w:val="16"/>
        </w:rPr>
        <w:t xml:space="preserve"> без предварительного уведомления (см. на упаковке)</w:t>
      </w:r>
    </w:p>
    <w:p w:rsidR="00B416B3" w:rsidRPr="00263CEC" w:rsidRDefault="008A6664" w:rsidP="00BD0863">
      <w:pPr>
        <w:numPr>
          <w:ilvl w:val="0"/>
          <w:numId w:val="4"/>
        </w:numPr>
        <w:rPr>
          <w:rFonts w:ascii="Arial" w:hAnsi="Arial" w:cs="Arial"/>
          <w:b/>
          <w:sz w:val="16"/>
          <w:szCs w:val="16"/>
        </w:rPr>
      </w:pPr>
      <w:r w:rsidRPr="00263CEC">
        <w:rPr>
          <w:rFonts w:ascii="Arial" w:hAnsi="Arial" w:cs="Arial"/>
          <w:b/>
          <w:sz w:val="16"/>
          <w:szCs w:val="16"/>
        </w:rPr>
        <w:t>Комплектация</w:t>
      </w:r>
    </w:p>
    <w:p w:rsidR="008A6664" w:rsidRPr="00263CEC" w:rsidRDefault="008A6664" w:rsidP="00BD0863">
      <w:pPr>
        <w:numPr>
          <w:ilvl w:val="1"/>
          <w:numId w:val="4"/>
        </w:numPr>
        <w:ind w:left="714" w:hanging="357"/>
        <w:jc w:val="both"/>
        <w:rPr>
          <w:rFonts w:ascii="Arial" w:hAnsi="Arial" w:cs="Arial"/>
          <w:sz w:val="16"/>
          <w:szCs w:val="16"/>
        </w:rPr>
      </w:pPr>
      <w:r w:rsidRPr="00263CEC">
        <w:rPr>
          <w:rFonts w:ascii="Arial" w:hAnsi="Arial" w:cs="Arial"/>
          <w:sz w:val="16"/>
          <w:szCs w:val="16"/>
        </w:rPr>
        <w:t>Светильник</w:t>
      </w:r>
      <w:r w:rsidR="0070376F" w:rsidRPr="00263CEC">
        <w:rPr>
          <w:rFonts w:ascii="Arial" w:hAnsi="Arial" w:cs="Arial"/>
          <w:sz w:val="16"/>
          <w:szCs w:val="16"/>
        </w:rPr>
        <w:t xml:space="preserve"> в сборе.</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Инструкция по эксплуатации.</w:t>
      </w:r>
    </w:p>
    <w:p w:rsidR="0070376F" w:rsidRPr="008F736F" w:rsidRDefault="00756294" w:rsidP="008F736F">
      <w:pPr>
        <w:numPr>
          <w:ilvl w:val="1"/>
          <w:numId w:val="4"/>
        </w:numPr>
        <w:ind w:left="714" w:hanging="357"/>
        <w:jc w:val="both"/>
        <w:rPr>
          <w:rFonts w:ascii="Arial" w:hAnsi="Arial" w:cs="Arial"/>
          <w:sz w:val="16"/>
          <w:szCs w:val="16"/>
        </w:rPr>
      </w:pPr>
      <w:r w:rsidRPr="00263CEC">
        <w:rPr>
          <w:rFonts w:ascii="Arial" w:hAnsi="Arial" w:cs="Arial"/>
          <w:sz w:val="16"/>
          <w:szCs w:val="16"/>
        </w:rPr>
        <w:t>Комплект для установки: саморезы</w:t>
      </w:r>
      <w:r w:rsidR="008F736F">
        <w:rPr>
          <w:rFonts w:ascii="Arial" w:hAnsi="Arial" w:cs="Arial"/>
          <w:sz w:val="16"/>
          <w:szCs w:val="16"/>
        </w:rPr>
        <w:t xml:space="preserve"> и</w:t>
      </w:r>
      <w:r w:rsidRPr="00263CEC">
        <w:rPr>
          <w:rFonts w:ascii="Arial" w:hAnsi="Arial" w:cs="Arial"/>
          <w:sz w:val="16"/>
          <w:szCs w:val="16"/>
        </w:rPr>
        <w:t xml:space="preserve"> пластиковые дюбели.</w:t>
      </w:r>
    </w:p>
    <w:p w:rsidR="00F52F8E" w:rsidRPr="00263CEC" w:rsidRDefault="00EB295F" w:rsidP="00BD0863">
      <w:pPr>
        <w:numPr>
          <w:ilvl w:val="0"/>
          <w:numId w:val="4"/>
        </w:numPr>
        <w:rPr>
          <w:rFonts w:ascii="Arial" w:hAnsi="Arial" w:cs="Arial"/>
          <w:b/>
          <w:sz w:val="16"/>
          <w:szCs w:val="16"/>
        </w:rPr>
      </w:pPr>
      <w:r>
        <w:rPr>
          <w:rFonts w:ascii="Arial" w:hAnsi="Arial" w:cs="Arial"/>
          <w:b/>
          <w:sz w:val="16"/>
          <w:szCs w:val="16"/>
        </w:rPr>
        <w:t>Монтаж и подключение</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F52F8E"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Извле</w:t>
      </w:r>
      <w:r w:rsidR="00BA792E" w:rsidRPr="00263CEC">
        <w:rPr>
          <w:rFonts w:ascii="Arial" w:hAnsi="Arial" w:cs="Arial"/>
          <w:sz w:val="16"/>
          <w:szCs w:val="16"/>
        </w:rPr>
        <w:t>ките</w:t>
      </w:r>
      <w:r w:rsidRPr="00263CEC">
        <w:rPr>
          <w:rFonts w:ascii="Arial" w:hAnsi="Arial" w:cs="Arial"/>
          <w:sz w:val="16"/>
          <w:szCs w:val="16"/>
        </w:rPr>
        <w:t xml:space="preserve"> светильник из коробки и произве</w:t>
      </w:r>
      <w:r w:rsidR="00BA792E" w:rsidRPr="00263CEC">
        <w:rPr>
          <w:rFonts w:ascii="Arial" w:hAnsi="Arial" w:cs="Arial"/>
          <w:sz w:val="16"/>
          <w:szCs w:val="16"/>
        </w:rPr>
        <w:t>дите</w:t>
      </w:r>
      <w:r w:rsidRPr="00263CEC">
        <w:rPr>
          <w:rFonts w:ascii="Arial" w:hAnsi="Arial" w:cs="Arial"/>
          <w:sz w:val="16"/>
          <w:szCs w:val="16"/>
        </w:rPr>
        <w:t xml:space="preserve"> его внешний осмотр, провер</w:t>
      </w:r>
      <w:r w:rsidR="00BA792E" w:rsidRPr="00263CEC">
        <w:rPr>
          <w:rFonts w:ascii="Arial" w:hAnsi="Arial" w:cs="Arial"/>
          <w:sz w:val="16"/>
          <w:szCs w:val="16"/>
        </w:rPr>
        <w:t>ьте</w:t>
      </w:r>
      <w:r w:rsidRPr="00263CEC">
        <w:rPr>
          <w:rFonts w:ascii="Arial" w:hAnsi="Arial" w:cs="Arial"/>
          <w:sz w:val="16"/>
          <w:szCs w:val="16"/>
        </w:rPr>
        <w:t xml:space="preserve"> комплектность поставки.</w:t>
      </w:r>
    </w:p>
    <w:p w:rsidR="004C0EB8" w:rsidRPr="00263CEC" w:rsidRDefault="0050180D" w:rsidP="00BD0863">
      <w:pPr>
        <w:numPr>
          <w:ilvl w:val="1"/>
          <w:numId w:val="4"/>
        </w:numPr>
        <w:ind w:left="714" w:hanging="357"/>
        <w:jc w:val="both"/>
        <w:rPr>
          <w:rFonts w:ascii="Arial" w:hAnsi="Arial" w:cs="Arial"/>
          <w:sz w:val="16"/>
          <w:szCs w:val="16"/>
        </w:rPr>
      </w:pPr>
      <w:r w:rsidRPr="00263CEC">
        <w:rPr>
          <w:rFonts w:ascii="Arial" w:hAnsi="Arial" w:cs="Arial"/>
          <w:sz w:val="16"/>
          <w:szCs w:val="16"/>
        </w:rPr>
        <w:t>Подведите питающий кабель к месту установки светильника.</w:t>
      </w:r>
    </w:p>
    <w:p w:rsidR="00307C71" w:rsidRPr="00263CEC" w:rsidRDefault="00BA792E" w:rsidP="00BD0863">
      <w:pPr>
        <w:numPr>
          <w:ilvl w:val="1"/>
          <w:numId w:val="4"/>
        </w:numPr>
        <w:ind w:left="714" w:hanging="357"/>
        <w:jc w:val="both"/>
        <w:rPr>
          <w:rFonts w:ascii="Arial" w:hAnsi="Arial" w:cs="Arial"/>
          <w:sz w:val="16"/>
          <w:szCs w:val="16"/>
        </w:rPr>
      </w:pPr>
      <w:r w:rsidRPr="00263CEC">
        <w:rPr>
          <w:rFonts w:ascii="Arial" w:hAnsi="Arial" w:cs="Arial"/>
          <w:sz w:val="16"/>
          <w:szCs w:val="16"/>
        </w:rPr>
        <w:t>Подключите провода светильника к питающей сети.</w:t>
      </w:r>
    </w:p>
    <w:p w:rsidR="00C87D2A" w:rsidRPr="00263CEC" w:rsidRDefault="0022649A" w:rsidP="00BD0863">
      <w:pPr>
        <w:numPr>
          <w:ilvl w:val="1"/>
          <w:numId w:val="4"/>
        </w:numPr>
        <w:ind w:left="714" w:hanging="357"/>
        <w:jc w:val="both"/>
        <w:rPr>
          <w:rFonts w:ascii="Arial" w:hAnsi="Arial" w:cs="Arial"/>
          <w:sz w:val="16"/>
          <w:szCs w:val="16"/>
        </w:rPr>
      </w:pPr>
      <w:r w:rsidRPr="00263CEC">
        <w:rPr>
          <w:rFonts w:ascii="Arial" w:hAnsi="Arial" w:cs="Arial"/>
          <w:sz w:val="16"/>
          <w:szCs w:val="16"/>
        </w:rPr>
        <w:t>Закрепите</w:t>
      </w:r>
      <w:r w:rsidR="0040368A" w:rsidRPr="00263CEC">
        <w:rPr>
          <w:rFonts w:ascii="Arial" w:hAnsi="Arial" w:cs="Arial"/>
          <w:sz w:val="16"/>
          <w:szCs w:val="16"/>
        </w:rPr>
        <w:t xml:space="preserve"> </w:t>
      </w:r>
      <w:r w:rsidR="004C0EB8" w:rsidRPr="00263CEC">
        <w:rPr>
          <w:rFonts w:ascii="Arial" w:hAnsi="Arial" w:cs="Arial"/>
          <w:sz w:val="16"/>
          <w:szCs w:val="16"/>
        </w:rPr>
        <w:t xml:space="preserve">основание </w:t>
      </w:r>
      <w:r w:rsidR="0040368A" w:rsidRPr="00263CEC">
        <w:rPr>
          <w:rFonts w:ascii="Arial" w:hAnsi="Arial" w:cs="Arial"/>
          <w:sz w:val="16"/>
          <w:szCs w:val="16"/>
        </w:rPr>
        <w:t>светильник</w:t>
      </w:r>
      <w:r w:rsidR="004C0EB8" w:rsidRPr="00263CEC">
        <w:rPr>
          <w:rFonts w:ascii="Arial" w:hAnsi="Arial" w:cs="Arial"/>
          <w:sz w:val="16"/>
          <w:szCs w:val="16"/>
        </w:rPr>
        <w:t>а</w:t>
      </w:r>
      <w:r w:rsidR="0040368A" w:rsidRPr="00263CEC">
        <w:rPr>
          <w:rFonts w:ascii="Arial" w:hAnsi="Arial" w:cs="Arial"/>
          <w:sz w:val="16"/>
          <w:szCs w:val="16"/>
        </w:rPr>
        <w:t xml:space="preserve"> на монтажной поверхности</w:t>
      </w:r>
      <w:r w:rsidR="00BA792E" w:rsidRPr="00263CEC">
        <w:rPr>
          <w:rFonts w:ascii="Arial" w:hAnsi="Arial" w:cs="Arial"/>
          <w:sz w:val="16"/>
          <w:szCs w:val="16"/>
        </w:rPr>
        <w:t xml:space="preserve"> при помощи саморезов.</w:t>
      </w:r>
    </w:p>
    <w:p w:rsidR="00684180" w:rsidRPr="00263CEC" w:rsidRDefault="00684180" w:rsidP="00BD0863">
      <w:pPr>
        <w:numPr>
          <w:ilvl w:val="1"/>
          <w:numId w:val="4"/>
        </w:numPr>
        <w:ind w:left="714" w:hanging="357"/>
        <w:jc w:val="both"/>
        <w:rPr>
          <w:rFonts w:ascii="Arial" w:hAnsi="Arial" w:cs="Arial"/>
          <w:sz w:val="16"/>
          <w:szCs w:val="16"/>
        </w:rPr>
      </w:pPr>
      <w:r w:rsidRPr="00263CEC">
        <w:rPr>
          <w:rFonts w:ascii="Arial" w:hAnsi="Arial" w:cs="Arial"/>
          <w:sz w:val="16"/>
          <w:szCs w:val="16"/>
        </w:rPr>
        <w:t>Включит</w:t>
      </w:r>
      <w:r w:rsidR="004C0EB8" w:rsidRPr="00263CEC">
        <w:rPr>
          <w:rFonts w:ascii="Arial" w:hAnsi="Arial" w:cs="Arial"/>
          <w:sz w:val="16"/>
          <w:szCs w:val="16"/>
        </w:rPr>
        <w:t>е</w:t>
      </w:r>
      <w:r w:rsidRPr="00263CEC">
        <w:rPr>
          <w:rFonts w:ascii="Arial" w:hAnsi="Arial" w:cs="Arial"/>
          <w:sz w:val="16"/>
          <w:szCs w:val="16"/>
        </w:rPr>
        <w:t xml:space="preserve"> </w:t>
      </w:r>
      <w:r w:rsidR="00B62438" w:rsidRPr="00263CEC">
        <w:rPr>
          <w:rFonts w:ascii="Arial" w:hAnsi="Arial" w:cs="Arial"/>
          <w:sz w:val="16"/>
          <w:szCs w:val="16"/>
        </w:rPr>
        <w:t xml:space="preserve">питание </w:t>
      </w:r>
      <w:r w:rsidRPr="00263CEC">
        <w:rPr>
          <w:rFonts w:ascii="Arial" w:hAnsi="Arial" w:cs="Arial"/>
          <w:sz w:val="16"/>
          <w:szCs w:val="16"/>
        </w:rPr>
        <w:t>светильник</w:t>
      </w:r>
      <w:r w:rsidR="00B62438" w:rsidRPr="00263CEC">
        <w:rPr>
          <w:rFonts w:ascii="Arial" w:hAnsi="Arial" w:cs="Arial"/>
          <w:sz w:val="16"/>
          <w:szCs w:val="16"/>
        </w:rPr>
        <w:t>а</w:t>
      </w:r>
      <w:r w:rsidRPr="00263CEC">
        <w:rPr>
          <w:rFonts w:ascii="Arial" w:hAnsi="Arial" w:cs="Arial"/>
          <w:sz w:val="16"/>
          <w:szCs w:val="16"/>
        </w:rPr>
        <w:t>.</w:t>
      </w:r>
    </w:p>
    <w:p w:rsidR="00F60AC2" w:rsidRPr="00263CEC" w:rsidRDefault="0022649A" w:rsidP="00BD0863">
      <w:pPr>
        <w:numPr>
          <w:ilvl w:val="0"/>
          <w:numId w:val="4"/>
        </w:numPr>
        <w:rPr>
          <w:rFonts w:ascii="Arial" w:hAnsi="Arial" w:cs="Arial"/>
          <w:b/>
          <w:sz w:val="16"/>
          <w:szCs w:val="16"/>
        </w:rPr>
      </w:pPr>
      <w:r w:rsidRPr="00263CEC">
        <w:rPr>
          <w:rFonts w:ascii="Arial" w:hAnsi="Arial" w:cs="Arial"/>
          <w:b/>
          <w:sz w:val="16"/>
          <w:szCs w:val="16"/>
        </w:rPr>
        <w:t>Меры безопасности</w:t>
      </w:r>
    </w:p>
    <w:p w:rsidR="0022649A" w:rsidRPr="00263CEC" w:rsidRDefault="0022649A"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Светильник работает от сети переменного тока с номинальным напряжением 2</w:t>
      </w:r>
      <w:r w:rsidR="008F736F">
        <w:rPr>
          <w:rFonts w:ascii="Arial" w:hAnsi="Arial" w:cs="Arial"/>
          <w:sz w:val="16"/>
          <w:szCs w:val="16"/>
        </w:rPr>
        <w:t>3</w:t>
      </w:r>
      <w:r w:rsidRPr="00263CEC">
        <w:rPr>
          <w:rFonts w:ascii="Arial" w:hAnsi="Arial" w:cs="Arial"/>
          <w:sz w:val="16"/>
          <w:szCs w:val="16"/>
        </w:rPr>
        <w:t>0В/50Гц, которое является опасным. К работе со светильником допускаются лица, имеющие необходимую квалификацию. При необходимости, обратитесь к квалифицированному электрику.</w:t>
      </w:r>
    </w:p>
    <w:p w:rsidR="0070376F" w:rsidRPr="00263CEC" w:rsidRDefault="00830217" w:rsidP="00BD0863">
      <w:pPr>
        <w:pStyle w:val="a6"/>
        <w:numPr>
          <w:ilvl w:val="0"/>
          <w:numId w:val="12"/>
        </w:numPr>
        <w:ind w:left="714" w:hanging="357"/>
        <w:jc w:val="both"/>
        <w:rPr>
          <w:rFonts w:ascii="Arial" w:hAnsi="Arial" w:cs="Arial"/>
          <w:sz w:val="16"/>
          <w:szCs w:val="16"/>
        </w:rPr>
      </w:pPr>
      <w:r>
        <w:rPr>
          <w:rFonts w:ascii="Arial" w:hAnsi="Arial" w:cs="Arial"/>
          <w:sz w:val="16"/>
          <w:szCs w:val="16"/>
        </w:rPr>
        <w:t>Светильник предназначен</w:t>
      </w:r>
      <w:r w:rsidR="0070376F" w:rsidRPr="00263CEC">
        <w:rPr>
          <w:rFonts w:ascii="Arial" w:hAnsi="Arial" w:cs="Arial"/>
          <w:sz w:val="16"/>
          <w:szCs w:val="16"/>
        </w:rPr>
        <w:t xml:space="preserve"> для работы внутри помещений. Светильники не предназначены для работы на улице.</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Не эксплуатировать светильник</w:t>
      </w:r>
      <w:r w:rsidR="0070376F" w:rsidRPr="00263CEC">
        <w:rPr>
          <w:rFonts w:ascii="Arial" w:hAnsi="Arial" w:cs="Arial"/>
          <w:sz w:val="16"/>
          <w:szCs w:val="16"/>
        </w:rPr>
        <w:t xml:space="preserve"> при температуре </w:t>
      </w:r>
      <w:r w:rsidR="00263CEC" w:rsidRPr="00263CEC">
        <w:rPr>
          <w:rFonts w:ascii="Arial" w:hAnsi="Arial" w:cs="Arial"/>
          <w:sz w:val="16"/>
          <w:szCs w:val="16"/>
        </w:rPr>
        <w:t>окружающей среды,</w:t>
      </w:r>
      <w:r w:rsidR="0070376F" w:rsidRPr="00263CEC">
        <w:rPr>
          <w:rFonts w:ascii="Arial" w:hAnsi="Arial" w:cs="Arial"/>
          <w:sz w:val="16"/>
          <w:szCs w:val="16"/>
        </w:rPr>
        <w:t xml:space="preserve"> превышающей допустимую рабочую температу</w:t>
      </w:r>
      <w:r>
        <w:rPr>
          <w:rFonts w:ascii="Arial" w:hAnsi="Arial" w:cs="Arial"/>
          <w:sz w:val="16"/>
          <w:szCs w:val="16"/>
        </w:rPr>
        <w:t>ру. Не устанавливать светильник</w:t>
      </w:r>
      <w:r w:rsidR="0070376F" w:rsidRPr="00263CEC">
        <w:rPr>
          <w:rFonts w:ascii="Arial" w:hAnsi="Arial" w:cs="Arial"/>
          <w:sz w:val="16"/>
          <w:szCs w:val="16"/>
        </w:rPr>
        <w:t xml:space="preserve"> вблизи нагревательных приборов.</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Эксплуата</w:t>
      </w:r>
      <w:r w:rsidR="00EB295F">
        <w:rPr>
          <w:rFonts w:ascii="Arial" w:hAnsi="Arial" w:cs="Arial"/>
          <w:sz w:val="16"/>
          <w:szCs w:val="16"/>
        </w:rPr>
        <w:t>ция светильника</w:t>
      </w:r>
      <w:r w:rsidRPr="00263CEC">
        <w:rPr>
          <w:rFonts w:ascii="Arial" w:hAnsi="Arial" w:cs="Arial"/>
          <w:sz w:val="16"/>
          <w:szCs w:val="16"/>
        </w:rPr>
        <w:t xml:space="preserve"> с неисправным выключателем, повреждённым корпусом, питающим шнуром, без рассеивателя запрещена.</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Производить протирку светильника влажной тканью при включенном электропитании запрещено.</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Эксплуатировать светильник</w:t>
      </w:r>
      <w:r w:rsidR="0070376F" w:rsidRPr="00263CEC">
        <w:rPr>
          <w:rFonts w:ascii="Arial" w:hAnsi="Arial" w:cs="Arial"/>
          <w:sz w:val="16"/>
          <w:szCs w:val="16"/>
        </w:rPr>
        <w:t xml:space="preserve"> </w:t>
      </w:r>
      <w:r w:rsidR="009B4A16" w:rsidRPr="00263CEC">
        <w:rPr>
          <w:rFonts w:ascii="Arial" w:hAnsi="Arial" w:cs="Arial"/>
          <w:sz w:val="16"/>
          <w:szCs w:val="16"/>
        </w:rPr>
        <w:t>в сетях,</w:t>
      </w:r>
      <w:r w:rsidR="0070376F" w:rsidRPr="00263CEC">
        <w:rPr>
          <w:rFonts w:ascii="Arial" w:hAnsi="Arial" w:cs="Arial"/>
          <w:sz w:val="16"/>
          <w:szCs w:val="16"/>
        </w:rPr>
        <w:t xml:space="preserve"> не соответствующих требованиям ГОСТ Р 32144-2013 запрещено.</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Светильник</w:t>
      </w:r>
      <w:r w:rsidR="0070376F" w:rsidRPr="00263CEC">
        <w:rPr>
          <w:rFonts w:ascii="Arial" w:hAnsi="Arial" w:cs="Arial"/>
          <w:sz w:val="16"/>
          <w:szCs w:val="16"/>
        </w:rPr>
        <w:t xml:space="preserve"> запрещено </w:t>
      </w:r>
      <w:proofErr w:type="spellStart"/>
      <w:r w:rsidR="0070376F" w:rsidRPr="00263CEC">
        <w:rPr>
          <w:rFonts w:ascii="Arial" w:hAnsi="Arial" w:cs="Arial"/>
          <w:sz w:val="16"/>
          <w:szCs w:val="16"/>
        </w:rPr>
        <w:t>диммировать</w:t>
      </w:r>
      <w:proofErr w:type="spellEnd"/>
      <w:r w:rsidR="0070376F" w:rsidRPr="00263CEC">
        <w:rPr>
          <w:rFonts w:ascii="Arial" w:hAnsi="Arial" w:cs="Arial"/>
          <w:sz w:val="16"/>
          <w:szCs w:val="16"/>
        </w:rPr>
        <w:t xml:space="preserve"> как с использованием реостатного, так и с использованием электронного диммера.</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Радиоактивные или ядовитые вещества в состав светильника не входят.</w:t>
      </w:r>
    </w:p>
    <w:p w:rsidR="00E9536F" w:rsidRPr="00263CEC" w:rsidRDefault="00E9536F" w:rsidP="00BD0863">
      <w:pPr>
        <w:numPr>
          <w:ilvl w:val="0"/>
          <w:numId w:val="4"/>
        </w:numPr>
        <w:rPr>
          <w:rFonts w:ascii="Arial" w:hAnsi="Arial" w:cs="Arial"/>
          <w:b/>
          <w:sz w:val="16"/>
          <w:szCs w:val="16"/>
        </w:rPr>
      </w:pPr>
      <w:r w:rsidRPr="00263CEC">
        <w:rPr>
          <w:rFonts w:ascii="Arial" w:hAnsi="Arial" w:cs="Arial"/>
          <w:b/>
          <w:sz w:val="16"/>
          <w:szCs w:val="16"/>
        </w:rPr>
        <w:t>Техничес</w:t>
      </w:r>
      <w:r w:rsidR="00BD0863" w:rsidRPr="00263CEC">
        <w:rPr>
          <w:rFonts w:ascii="Arial" w:hAnsi="Arial" w:cs="Arial"/>
          <w:b/>
          <w:sz w:val="16"/>
          <w:szCs w:val="16"/>
        </w:rPr>
        <w:t>кое обслуживание и ремонт</w:t>
      </w:r>
    </w:p>
    <w:p w:rsidR="00C1770D" w:rsidRPr="00263CEC" w:rsidRDefault="00C1770D" w:rsidP="00BD0863">
      <w:pPr>
        <w:ind w:left="357"/>
        <w:jc w:val="both"/>
        <w:rPr>
          <w:rFonts w:ascii="Arial" w:hAnsi="Arial" w:cs="Arial"/>
          <w:sz w:val="16"/>
          <w:szCs w:val="16"/>
        </w:rPr>
      </w:pPr>
      <w:r w:rsidRPr="00263CEC">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263CEC" w:rsidRDefault="00C1770D" w:rsidP="00BD0863">
      <w:pPr>
        <w:ind w:left="357"/>
        <w:jc w:val="both"/>
        <w:rPr>
          <w:rFonts w:ascii="Arial" w:hAnsi="Arial" w:cs="Arial"/>
          <w:sz w:val="16"/>
          <w:szCs w:val="16"/>
        </w:rPr>
      </w:pPr>
      <w:r w:rsidRPr="00263CEC">
        <w:rPr>
          <w:rFonts w:ascii="Arial" w:hAnsi="Arial" w:cs="Arial"/>
          <w:sz w:val="16"/>
          <w:szCs w:val="16"/>
        </w:rPr>
        <w:t>Рекомендуемый регламент обслуживания:</w:t>
      </w:r>
    </w:p>
    <w:p w:rsidR="00C1770D" w:rsidRPr="00263CEC" w:rsidRDefault="00BD0863" w:rsidP="00BD0863">
      <w:pPr>
        <w:numPr>
          <w:ilvl w:val="0"/>
          <w:numId w:val="13"/>
        </w:numPr>
        <w:jc w:val="both"/>
        <w:rPr>
          <w:rFonts w:ascii="Arial" w:hAnsi="Arial" w:cs="Arial"/>
          <w:sz w:val="16"/>
          <w:szCs w:val="16"/>
        </w:rPr>
      </w:pPr>
      <w:r w:rsidRPr="00263CEC">
        <w:rPr>
          <w:rFonts w:ascii="Arial" w:hAnsi="Arial" w:cs="Arial"/>
          <w:sz w:val="16"/>
          <w:szCs w:val="16"/>
        </w:rPr>
        <w:t>Протирка</w:t>
      </w:r>
      <w:r w:rsidR="00C1770D" w:rsidRPr="00263CEC">
        <w:rPr>
          <w:rFonts w:ascii="Arial" w:hAnsi="Arial" w:cs="Arial"/>
          <w:sz w:val="16"/>
          <w:szCs w:val="16"/>
        </w:rPr>
        <w:t xml:space="preserve"> мягкой тканью корпуса, оптического блока, проводится по мере загрязнения, но не реже одного раза в год.</w:t>
      </w:r>
    </w:p>
    <w:p w:rsidR="00E9536F" w:rsidRDefault="00BD0863" w:rsidP="00BD0863">
      <w:pPr>
        <w:numPr>
          <w:ilvl w:val="0"/>
          <w:numId w:val="13"/>
        </w:numPr>
        <w:jc w:val="both"/>
        <w:rPr>
          <w:rFonts w:ascii="Arial" w:hAnsi="Arial" w:cs="Arial"/>
          <w:sz w:val="16"/>
          <w:szCs w:val="16"/>
        </w:rPr>
      </w:pPr>
      <w:r w:rsidRPr="00263CEC">
        <w:rPr>
          <w:rFonts w:ascii="Arial" w:hAnsi="Arial" w:cs="Arial"/>
          <w:sz w:val="16"/>
          <w:szCs w:val="16"/>
        </w:rPr>
        <w:t>Обслуживание</w:t>
      </w:r>
      <w:r w:rsidR="00C1770D" w:rsidRPr="00263CEC">
        <w:rPr>
          <w:rFonts w:ascii="Arial" w:hAnsi="Arial" w:cs="Arial"/>
          <w:sz w:val="16"/>
          <w:szCs w:val="16"/>
        </w:rPr>
        <w:t xml:space="preserve"> светильника производится при отключенном электропитании.</w:t>
      </w:r>
    </w:p>
    <w:p w:rsidR="00263CEC" w:rsidRPr="00263CEC" w:rsidRDefault="00263CEC" w:rsidP="00263CEC">
      <w:pPr>
        <w:pStyle w:val="a6"/>
        <w:numPr>
          <w:ilvl w:val="0"/>
          <w:numId w:val="4"/>
        </w:numPr>
        <w:suppressAutoHyphens/>
        <w:spacing w:line="276" w:lineRule="auto"/>
        <w:jc w:val="both"/>
        <w:rPr>
          <w:rFonts w:ascii="Arial" w:hAnsi="Arial" w:cs="Arial"/>
          <w:b/>
          <w:sz w:val="16"/>
          <w:szCs w:val="16"/>
        </w:rPr>
      </w:pPr>
      <w:r w:rsidRPr="00263CEC">
        <w:rPr>
          <w:rFonts w:ascii="Arial" w:hAnsi="Arial" w:cs="Arial"/>
          <w:b/>
          <w:sz w:val="16"/>
          <w:szCs w:val="16"/>
        </w:rPr>
        <w:t>Характерные неисправности и способы их устранения</w:t>
      </w:r>
    </w:p>
    <w:tbl>
      <w:tblPr>
        <w:tblW w:w="0" w:type="auto"/>
        <w:tblInd w:w="534" w:type="dxa"/>
        <w:tblLook w:val="04A0" w:firstRow="1" w:lastRow="0" w:firstColumn="1" w:lastColumn="0" w:noHBand="0" w:noVBand="1"/>
      </w:tblPr>
      <w:tblGrid>
        <w:gridCol w:w="3456"/>
        <w:gridCol w:w="2193"/>
        <w:gridCol w:w="4273"/>
      </w:tblGrid>
      <w:tr w:rsidR="00263CEC" w:rsidRPr="00E14567" w:rsidTr="00EB295F">
        <w:tc>
          <w:tcPr>
            <w:tcW w:w="0" w:type="auto"/>
            <w:tcBorders>
              <w:top w:val="single" w:sz="4" w:space="0" w:color="000000"/>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b/>
                <w:sz w:val="16"/>
                <w:szCs w:val="16"/>
              </w:rPr>
            </w:pPr>
            <w:r w:rsidRPr="00E1456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263CEC" w:rsidRPr="00E14567" w:rsidRDefault="00263CEC" w:rsidP="00572DFA">
            <w:pPr>
              <w:suppressAutoHyphens/>
              <w:snapToGrid w:val="0"/>
              <w:rPr>
                <w:rFonts w:ascii="Arial" w:hAnsi="Arial" w:cs="Arial"/>
                <w:b/>
                <w:sz w:val="16"/>
                <w:szCs w:val="16"/>
              </w:rPr>
            </w:pPr>
            <w:r w:rsidRPr="00E1456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b/>
                <w:sz w:val="16"/>
                <w:szCs w:val="16"/>
              </w:rPr>
            </w:pPr>
            <w:r w:rsidRPr="00E14567">
              <w:rPr>
                <w:rFonts w:ascii="Arial" w:hAnsi="Arial" w:cs="Arial"/>
                <w:b/>
                <w:sz w:val="16"/>
                <w:szCs w:val="16"/>
              </w:rPr>
              <w:t>Метод устранения</w:t>
            </w:r>
          </w:p>
        </w:tc>
      </w:tr>
      <w:tr w:rsidR="00263CEC" w:rsidRPr="00E14567" w:rsidTr="00EB295F">
        <w:trPr>
          <w:trHeight w:val="137"/>
        </w:trPr>
        <w:tc>
          <w:tcPr>
            <w:tcW w:w="0" w:type="auto"/>
            <w:vMerge w:val="restart"/>
            <w:tcBorders>
              <w:top w:val="nil"/>
              <w:left w:val="single" w:sz="4" w:space="0" w:color="000000"/>
              <w:bottom w:val="single" w:sz="4" w:space="0" w:color="000000"/>
              <w:right w:val="nil"/>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При включении питания светильник не работает</w:t>
            </w: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tabs>
                <w:tab w:val="left" w:pos="360"/>
              </w:tabs>
              <w:suppressAutoHyphens/>
              <w:snapToGrid w:val="0"/>
              <w:rPr>
                <w:rFonts w:ascii="Arial" w:hAnsi="Arial" w:cs="Arial"/>
                <w:sz w:val="16"/>
                <w:szCs w:val="16"/>
              </w:rPr>
            </w:pPr>
            <w:r w:rsidRPr="00E14567">
              <w:rPr>
                <w:rFonts w:ascii="Arial" w:hAnsi="Arial" w:cs="Arial"/>
                <w:sz w:val="16"/>
                <w:szCs w:val="16"/>
              </w:rPr>
              <w:t>Проверьте наличие напряжения питающей сети и, при необходимости, устраните неисправность</w:t>
            </w:r>
          </w:p>
        </w:tc>
      </w:tr>
      <w:tr w:rsidR="00263CEC" w:rsidRPr="00E14567" w:rsidTr="00EB295F">
        <w:trPr>
          <w:trHeight w:val="137"/>
        </w:trPr>
        <w:tc>
          <w:tcPr>
            <w:tcW w:w="0" w:type="auto"/>
            <w:vMerge/>
            <w:tcBorders>
              <w:top w:val="nil"/>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Проверьте контакты в схеме подключения и устраните неисправность</w:t>
            </w:r>
          </w:p>
        </w:tc>
      </w:tr>
      <w:tr w:rsidR="00263CEC" w:rsidRPr="00E14567" w:rsidTr="00EB295F">
        <w:trPr>
          <w:trHeight w:val="137"/>
        </w:trPr>
        <w:tc>
          <w:tcPr>
            <w:tcW w:w="0" w:type="auto"/>
            <w:vMerge/>
            <w:tcBorders>
              <w:top w:val="nil"/>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Проверьте целостность цепей и целостность изоляции</w:t>
            </w:r>
          </w:p>
        </w:tc>
      </w:tr>
    </w:tbl>
    <w:p w:rsidR="00263CEC" w:rsidRPr="00263CEC" w:rsidRDefault="00263CEC" w:rsidP="00263CEC">
      <w:pPr>
        <w:ind w:left="717"/>
        <w:jc w:val="both"/>
        <w:rPr>
          <w:rFonts w:ascii="Arial" w:hAnsi="Arial" w:cs="Arial"/>
          <w:sz w:val="16"/>
          <w:szCs w:val="16"/>
        </w:rPr>
      </w:pPr>
      <w:r w:rsidRPr="00E14567">
        <w:rPr>
          <w:rFonts w:ascii="Arial" w:hAnsi="Arial" w:cs="Arial"/>
          <w:sz w:val="16"/>
          <w:szCs w:val="16"/>
        </w:rPr>
        <w:lastRenderedPageBreak/>
        <w:t>Если после произведенных действий светильник не загорается, то дальнейший ремонт нецелесообразен (неисправимый дефект). Обратитесь в место продажи светильника.</w:t>
      </w:r>
    </w:p>
    <w:p w:rsidR="007A5612" w:rsidRPr="00263CEC" w:rsidRDefault="007A5612" w:rsidP="00BD0863">
      <w:pPr>
        <w:numPr>
          <w:ilvl w:val="0"/>
          <w:numId w:val="4"/>
        </w:numPr>
        <w:rPr>
          <w:rFonts w:ascii="Arial" w:hAnsi="Arial" w:cs="Arial"/>
          <w:b/>
          <w:sz w:val="16"/>
          <w:szCs w:val="16"/>
        </w:rPr>
      </w:pPr>
      <w:r w:rsidRPr="00263CEC">
        <w:rPr>
          <w:rFonts w:ascii="Arial" w:hAnsi="Arial" w:cs="Arial"/>
          <w:b/>
          <w:sz w:val="16"/>
          <w:szCs w:val="16"/>
        </w:rPr>
        <w:t>Хранение</w:t>
      </w:r>
    </w:p>
    <w:p w:rsidR="007A5612" w:rsidRPr="00263CEC" w:rsidRDefault="00EB295F" w:rsidP="00BD0863">
      <w:pPr>
        <w:ind w:left="357"/>
        <w:jc w:val="both"/>
        <w:rPr>
          <w:rFonts w:ascii="Arial" w:hAnsi="Arial" w:cs="Arial"/>
          <w:sz w:val="16"/>
          <w:szCs w:val="16"/>
        </w:rPr>
      </w:pPr>
      <w:r>
        <w:rPr>
          <w:rFonts w:ascii="Arial" w:hAnsi="Arial" w:cs="Arial"/>
          <w:sz w:val="16"/>
          <w:szCs w:val="16"/>
        </w:rPr>
        <w:t>Светильник</w:t>
      </w:r>
      <w:r w:rsidR="00C1770D" w:rsidRPr="00263CEC">
        <w:rPr>
          <w:rFonts w:ascii="Arial" w:hAnsi="Arial" w:cs="Arial"/>
          <w:sz w:val="16"/>
          <w:szCs w:val="16"/>
        </w:rPr>
        <w:t xml:space="preserve"> хранятся в картонных коробках в ящиках или на стеллажах в помещениях при температуре окружающей среды от -40°С до +40°С при относительной влажности </w:t>
      </w:r>
      <w:r w:rsidR="00263CEC" w:rsidRPr="00263CEC">
        <w:rPr>
          <w:rFonts w:ascii="Arial" w:hAnsi="Arial" w:cs="Arial"/>
          <w:sz w:val="16"/>
          <w:szCs w:val="16"/>
        </w:rPr>
        <w:t>окружающей среды,</w:t>
      </w:r>
      <w:r w:rsidR="00C1770D" w:rsidRPr="00263CEC">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263CEC" w:rsidRDefault="007A5612" w:rsidP="00BD0863">
      <w:pPr>
        <w:numPr>
          <w:ilvl w:val="0"/>
          <w:numId w:val="4"/>
        </w:numPr>
        <w:rPr>
          <w:rFonts w:ascii="Arial" w:hAnsi="Arial" w:cs="Arial"/>
          <w:b/>
          <w:sz w:val="16"/>
          <w:szCs w:val="16"/>
        </w:rPr>
      </w:pPr>
      <w:r w:rsidRPr="00263CEC">
        <w:rPr>
          <w:rFonts w:ascii="Arial" w:hAnsi="Arial" w:cs="Arial"/>
          <w:b/>
          <w:sz w:val="16"/>
          <w:szCs w:val="16"/>
        </w:rPr>
        <w:t>Транспортировка</w:t>
      </w:r>
    </w:p>
    <w:p w:rsidR="007A5612" w:rsidRPr="00263CEC" w:rsidRDefault="00C1770D" w:rsidP="00BD0863">
      <w:pPr>
        <w:ind w:left="357"/>
        <w:jc w:val="both"/>
        <w:rPr>
          <w:rFonts w:ascii="Arial" w:hAnsi="Arial" w:cs="Arial"/>
          <w:sz w:val="16"/>
          <w:szCs w:val="16"/>
        </w:rPr>
      </w:pPr>
      <w:r w:rsidRPr="00263CE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263CEC" w:rsidRDefault="0022649A" w:rsidP="00BD0863">
      <w:pPr>
        <w:numPr>
          <w:ilvl w:val="0"/>
          <w:numId w:val="4"/>
        </w:numPr>
        <w:rPr>
          <w:rFonts w:ascii="Arial" w:hAnsi="Arial" w:cs="Arial"/>
          <w:b/>
          <w:sz w:val="16"/>
          <w:szCs w:val="16"/>
        </w:rPr>
      </w:pPr>
      <w:r w:rsidRPr="00263CEC">
        <w:rPr>
          <w:rFonts w:ascii="Arial" w:hAnsi="Arial" w:cs="Arial"/>
          <w:b/>
          <w:sz w:val="16"/>
          <w:szCs w:val="16"/>
        </w:rPr>
        <w:t>Утилизация</w:t>
      </w:r>
    </w:p>
    <w:p w:rsidR="007A5612" w:rsidRPr="00263CEC" w:rsidRDefault="00EB295F" w:rsidP="00BD0863">
      <w:pPr>
        <w:ind w:left="357"/>
        <w:jc w:val="both"/>
        <w:rPr>
          <w:rFonts w:ascii="Arial" w:hAnsi="Arial" w:cs="Arial"/>
          <w:sz w:val="16"/>
          <w:szCs w:val="16"/>
        </w:rPr>
      </w:pPr>
      <w:r>
        <w:rPr>
          <w:rFonts w:ascii="Arial" w:hAnsi="Arial" w:cs="Arial"/>
          <w:sz w:val="16"/>
          <w:szCs w:val="16"/>
        </w:rPr>
        <w:t>Светильник не содержи</w:t>
      </w:r>
      <w:r w:rsidR="009B4A16" w:rsidRPr="00263CEC">
        <w:rPr>
          <w:rFonts w:ascii="Arial" w:hAnsi="Arial" w:cs="Arial"/>
          <w:sz w:val="16"/>
          <w:szCs w:val="16"/>
        </w:rPr>
        <w:t>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1770D" w:rsidRPr="00263CEC" w:rsidRDefault="00C1770D" w:rsidP="00BD0863">
      <w:pPr>
        <w:pStyle w:val="a6"/>
        <w:numPr>
          <w:ilvl w:val="0"/>
          <w:numId w:val="4"/>
        </w:numPr>
        <w:rPr>
          <w:rFonts w:ascii="Arial" w:hAnsi="Arial" w:cs="Arial"/>
          <w:b/>
          <w:sz w:val="16"/>
          <w:szCs w:val="16"/>
        </w:rPr>
      </w:pPr>
      <w:r w:rsidRPr="00263CEC">
        <w:rPr>
          <w:rFonts w:ascii="Arial" w:hAnsi="Arial" w:cs="Arial"/>
          <w:b/>
          <w:sz w:val="16"/>
          <w:szCs w:val="16"/>
        </w:rPr>
        <w:t>Сертификация</w:t>
      </w:r>
    </w:p>
    <w:p w:rsidR="00C1770D" w:rsidRPr="006938F5" w:rsidRDefault="00246489" w:rsidP="006938F5">
      <w:pPr>
        <w:ind w:left="360"/>
        <w:jc w:val="both"/>
        <w:rPr>
          <w:rFonts w:ascii="Arial" w:hAnsi="Arial" w:cs="Arial"/>
          <w:sz w:val="16"/>
          <w:szCs w:val="16"/>
        </w:rPr>
      </w:pPr>
      <w:r w:rsidRPr="00246489">
        <w:rPr>
          <w:rFonts w:ascii="Arial" w:hAnsi="Arial" w:cs="Arial"/>
          <w:sz w:val="16"/>
          <w:szCs w:val="16"/>
        </w:rPr>
        <w:t>Светильник выполнен по всем Техническим условиям ТУ 27.40.25-001-56427733-2022 «Светильники светодиодные. Технические условия».</w:t>
      </w:r>
      <w:r w:rsidR="006938F5">
        <w:rPr>
          <w:rFonts w:ascii="Arial" w:hAnsi="Arial" w:cs="Arial"/>
          <w:sz w:val="16"/>
          <w:szCs w:val="16"/>
        </w:rPr>
        <w:t xml:space="preserve"> </w:t>
      </w:r>
      <w:r w:rsidRPr="00246489">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1770D" w:rsidRPr="00263CEC" w:rsidRDefault="00C1770D" w:rsidP="00BD0863">
      <w:pPr>
        <w:pStyle w:val="a6"/>
        <w:numPr>
          <w:ilvl w:val="0"/>
          <w:numId w:val="4"/>
        </w:numPr>
        <w:rPr>
          <w:rFonts w:ascii="Arial" w:hAnsi="Arial" w:cs="Arial"/>
          <w:b/>
          <w:sz w:val="16"/>
          <w:szCs w:val="16"/>
        </w:rPr>
      </w:pPr>
      <w:r w:rsidRPr="00263CEC">
        <w:rPr>
          <w:rFonts w:ascii="Arial" w:hAnsi="Arial" w:cs="Arial"/>
          <w:b/>
          <w:sz w:val="16"/>
          <w:szCs w:val="16"/>
        </w:rPr>
        <w:t>Информация об изготовителе и дата производства</w:t>
      </w:r>
    </w:p>
    <w:p w:rsidR="008F736F" w:rsidRPr="008F736F" w:rsidRDefault="008F736F" w:rsidP="008F736F">
      <w:pPr>
        <w:ind w:left="360"/>
        <w:jc w:val="both"/>
        <w:rPr>
          <w:rFonts w:ascii="Arial" w:hAnsi="Arial" w:cs="Arial"/>
          <w:sz w:val="16"/>
          <w:szCs w:val="16"/>
        </w:rPr>
      </w:pPr>
      <w:r w:rsidRPr="008F736F">
        <w:rPr>
          <w:rFonts w:ascii="Arial" w:hAnsi="Arial" w:cs="Arial"/>
          <w:sz w:val="16"/>
          <w:szCs w:val="16"/>
        </w:rPr>
        <w:t xml:space="preserve">Сделано в РФ. Изготовитель: ООО «ТРИО» Адрес: Россия, г. Москва, </w:t>
      </w:r>
      <w:proofErr w:type="spellStart"/>
      <w:r w:rsidRPr="008F736F">
        <w:rPr>
          <w:rFonts w:ascii="Arial" w:hAnsi="Arial" w:cs="Arial"/>
          <w:sz w:val="16"/>
          <w:szCs w:val="16"/>
        </w:rPr>
        <w:t>вн</w:t>
      </w:r>
      <w:proofErr w:type="spellEnd"/>
      <w:r w:rsidRPr="008F736F">
        <w:rPr>
          <w:rFonts w:ascii="Arial" w:hAnsi="Arial" w:cs="Arial"/>
          <w:sz w:val="16"/>
          <w:szCs w:val="16"/>
        </w:rPr>
        <w:t xml:space="preserve">. тер. г. поселение Московский, КВ-Л 74, ВЛД. 1, СТР. 1, этаж/офис 1/48. Поставщик: ООО «СИЛА СВЕТА» Россия, 117405, г. Москва, ул. Дорожная, д. 48, тел. +7(499)394-69-26. </w:t>
      </w:r>
    </w:p>
    <w:p w:rsidR="00C1770D" w:rsidRPr="00263CEC" w:rsidRDefault="008F736F" w:rsidP="008F736F">
      <w:pPr>
        <w:ind w:left="284" w:firstLine="76"/>
        <w:jc w:val="both"/>
        <w:rPr>
          <w:rFonts w:ascii="Arial" w:hAnsi="Arial" w:cs="Arial"/>
          <w:sz w:val="16"/>
          <w:szCs w:val="16"/>
        </w:rPr>
      </w:pPr>
      <w:r w:rsidRPr="008F736F">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306583" w:rsidRPr="00263CEC" w:rsidRDefault="00722E99" w:rsidP="00BD0863">
      <w:pPr>
        <w:pStyle w:val="a6"/>
        <w:numPr>
          <w:ilvl w:val="0"/>
          <w:numId w:val="4"/>
        </w:numPr>
        <w:rPr>
          <w:rFonts w:ascii="Arial" w:hAnsi="Arial" w:cs="Arial"/>
          <w:b/>
          <w:sz w:val="16"/>
          <w:szCs w:val="16"/>
        </w:rPr>
      </w:pPr>
      <w:r w:rsidRPr="00263CEC">
        <w:rPr>
          <w:rFonts w:ascii="Arial" w:hAnsi="Arial" w:cs="Arial"/>
          <w:b/>
          <w:sz w:val="16"/>
          <w:szCs w:val="16"/>
        </w:rPr>
        <w:t>Г</w:t>
      </w:r>
      <w:r w:rsidR="0022649A" w:rsidRPr="00263CEC">
        <w:rPr>
          <w:rFonts w:ascii="Arial" w:hAnsi="Arial" w:cs="Arial"/>
          <w:b/>
          <w:sz w:val="16"/>
          <w:szCs w:val="16"/>
        </w:rPr>
        <w:t>арантийные обязательства</w:t>
      </w:r>
    </w:p>
    <w:p w:rsidR="006938F5" w:rsidRDefault="006938F5" w:rsidP="006938F5">
      <w:pPr>
        <w:pStyle w:val="a6"/>
        <w:numPr>
          <w:ilvl w:val="0"/>
          <w:numId w:val="21"/>
        </w:numPr>
        <w:spacing w:line="23" w:lineRule="atLeast"/>
        <w:jc w:val="both"/>
        <w:rPr>
          <w:rFonts w:ascii="Arial" w:hAnsi="Arial" w:cs="Arial"/>
          <w:sz w:val="16"/>
          <w:szCs w:val="16"/>
        </w:rPr>
      </w:pPr>
      <w:r w:rsidRPr="006938F5">
        <w:rPr>
          <w:rFonts w:ascii="Arial" w:hAnsi="Arial" w:cs="Arial"/>
          <w:sz w:val="16"/>
          <w:szCs w:val="16"/>
        </w:rPr>
        <w:t xml:space="preserve">Гарантия на товар составляет </w:t>
      </w:r>
      <w:r w:rsidR="003D58CF">
        <w:rPr>
          <w:rFonts w:ascii="Arial" w:hAnsi="Arial" w:cs="Arial"/>
          <w:sz w:val="16"/>
          <w:szCs w:val="16"/>
        </w:rPr>
        <w:t>5</w:t>
      </w:r>
      <w:r w:rsidR="003D58CF" w:rsidRPr="00E14567">
        <w:rPr>
          <w:rFonts w:ascii="Arial" w:hAnsi="Arial" w:cs="Arial"/>
          <w:sz w:val="16"/>
          <w:szCs w:val="16"/>
        </w:rPr>
        <w:t xml:space="preserve"> </w:t>
      </w:r>
      <w:r w:rsidR="003D58CF">
        <w:rPr>
          <w:rFonts w:ascii="Arial" w:hAnsi="Arial" w:cs="Arial"/>
          <w:sz w:val="16"/>
          <w:szCs w:val="16"/>
        </w:rPr>
        <w:t>лет</w:t>
      </w:r>
      <w:r w:rsidR="003D58CF" w:rsidRPr="00E14567">
        <w:rPr>
          <w:rFonts w:ascii="Arial" w:hAnsi="Arial" w:cs="Arial"/>
          <w:sz w:val="16"/>
          <w:szCs w:val="16"/>
        </w:rPr>
        <w:t xml:space="preserve"> (</w:t>
      </w:r>
      <w:r w:rsidR="003D58CF">
        <w:rPr>
          <w:rFonts w:ascii="Arial" w:hAnsi="Arial" w:cs="Arial"/>
          <w:sz w:val="16"/>
          <w:szCs w:val="16"/>
        </w:rPr>
        <w:t>60</w:t>
      </w:r>
      <w:r w:rsidR="003D58CF" w:rsidRPr="00E14567">
        <w:rPr>
          <w:rFonts w:ascii="Arial" w:hAnsi="Arial" w:cs="Arial"/>
          <w:sz w:val="16"/>
          <w:szCs w:val="16"/>
        </w:rPr>
        <w:t xml:space="preserve"> месяц</w:t>
      </w:r>
      <w:r w:rsidR="003D58CF">
        <w:rPr>
          <w:rFonts w:ascii="Arial" w:hAnsi="Arial" w:cs="Arial"/>
          <w:sz w:val="16"/>
          <w:szCs w:val="16"/>
        </w:rPr>
        <w:t>ев</w:t>
      </w:r>
      <w:r w:rsidR="003D58CF" w:rsidRPr="00E14567">
        <w:rPr>
          <w:rFonts w:ascii="Arial" w:hAnsi="Arial" w:cs="Arial"/>
          <w:sz w:val="16"/>
          <w:szCs w:val="16"/>
        </w:rPr>
        <w:t>)</w:t>
      </w:r>
      <w:r w:rsidRPr="006938F5">
        <w:rPr>
          <w:rFonts w:ascii="Arial" w:hAnsi="Arial" w:cs="Arial"/>
          <w:sz w:val="16"/>
          <w:szCs w:val="16"/>
        </w:rPr>
        <w:t xml:space="preserve"> со дня продажи. Гарантия предоставляется на внешний вид светильника и работоспособность светодиодного модуля и электронных компонентов. Гарантийный срок не распространяется на аккумуляторную батарею.</w:t>
      </w:r>
    </w:p>
    <w:p w:rsidR="006938F5" w:rsidRDefault="006938F5" w:rsidP="006938F5">
      <w:pPr>
        <w:pStyle w:val="a6"/>
        <w:numPr>
          <w:ilvl w:val="0"/>
          <w:numId w:val="21"/>
        </w:numPr>
        <w:spacing w:line="23" w:lineRule="atLeast"/>
        <w:jc w:val="both"/>
        <w:rPr>
          <w:rFonts w:ascii="Arial" w:hAnsi="Arial" w:cs="Arial"/>
          <w:sz w:val="16"/>
          <w:szCs w:val="16"/>
        </w:rPr>
      </w:pPr>
      <w:r w:rsidRPr="006938F5">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6938F5" w:rsidRDefault="006938F5" w:rsidP="006938F5">
      <w:pPr>
        <w:pStyle w:val="a6"/>
        <w:numPr>
          <w:ilvl w:val="0"/>
          <w:numId w:val="21"/>
        </w:numPr>
        <w:spacing w:line="23" w:lineRule="atLeast"/>
        <w:jc w:val="both"/>
        <w:rPr>
          <w:rFonts w:ascii="Arial" w:hAnsi="Arial" w:cs="Arial"/>
          <w:sz w:val="16"/>
          <w:szCs w:val="16"/>
        </w:rPr>
      </w:pPr>
      <w:r w:rsidRPr="006938F5">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6938F5" w:rsidRDefault="006938F5" w:rsidP="006938F5">
      <w:pPr>
        <w:pStyle w:val="a6"/>
        <w:numPr>
          <w:ilvl w:val="0"/>
          <w:numId w:val="21"/>
        </w:numPr>
        <w:spacing w:line="23" w:lineRule="atLeast"/>
        <w:jc w:val="both"/>
        <w:rPr>
          <w:rFonts w:ascii="Arial" w:hAnsi="Arial" w:cs="Arial"/>
          <w:sz w:val="16"/>
          <w:szCs w:val="16"/>
        </w:rPr>
      </w:pPr>
      <w:r w:rsidRPr="006938F5">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938F5">
        <w:rPr>
          <w:rFonts w:ascii="Arial" w:hAnsi="Arial" w:cs="Arial"/>
          <w:sz w:val="16"/>
          <w:szCs w:val="16"/>
        </w:rPr>
        <w:t>стикерованием</w:t>
      </w:r>
      <w:proofErr w:type="spellEnd"/>
      <w:r w:rsidRPr="006938F5">
        <w:rPr>
          <w:rFonts w:ascii="Arial" w:hAnsi="Arial" w:cs="Arial"/>
          <w:sz w:val="16"/>
          <w:szCs w:val="16"/>
        </w:rPr>
        <w:t>. </w:t>
      </w:r>
    </w:p>
    <w:p w:rsidR="006938F5" w:rsidRDefault="006938F5" w:rsidP="006938F5">
      <w:pPr>
        <w:pStyle w:val="a6"/>
        <w:numPr>
          <w:ilvl w:val="0"/>
          <w:numId w:val="21"/>
        </w:numPr>
        <w:spacing w:line="23" w:lineRule="atLeast"/>
        <w:jc w:val="both"/>
        <w:rPr>
          <w:rFonts w:ascii="Arial" w:hAnsi="Arial" w:cs="Arial"/>
          <w:sz w:val="16"/>
          <w:szCs w:val="16"/>
        </w:rPr>
      </w:pPr>
      <w:r w:rsidRPr="006938F5">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6938F5" w:rsidRPr="006938F5" w:rsidRDefault="006938F5" w:rsidP="006938F5">
      <w:pPr>
        <w:pStyle w:val="a6"/>
        <w:numPr>
          <w:ilvl w:val="0"/>
          <w:numId w:val="21"/>
        </w:numPr>
        <w:spacing w:line="23" w:lineRule="atLeast"/>
        <w:jc w:val="both"/>
        <w:rPr>
          <w:rFonts w:ascii="Arial" w:hAnsi="Arial" w:cs="Arial"/>
          <w:sz w:val="16"/>
          <w:szCs w:val="16"/>
        </w:rPr>
      </w:pPr>
      <w:r w:rsidRPr="006938F5">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9B4A16" w:rsidRPr="00263CEC" w:rsidRDefault="006938F5" w:rsidP="006938F5">
      <w:pPr>
        <w:pStyle w:val="a6"/>
        <w:numPr>
          <w:ilvl w:val="0"/>
          <w:numId w:val="18"/>
        </w:numPr>
        <w:rPr>
          <w:rFonts w:ascii="Arial" w:hAnsi="Arial" w:cs="Arial"/>
          <w:sz w:val="16"/>
          <w:szCs w:val="16"/>
        </w:rPr>
      </w:pPr>
      <w:r>
        <w:rPr>
          <w:rFonts w:ascii="Arial" w:hAnsi="Arial" w:cs="Arial"/>
          <w:sz w:val="16"/>
          <w:szCs w:val="16"/>
        </w:rPr>
        <w:t xml:space="preserve">Срок службы изделия </w:t>
      </w:r>
      <w:r w:rsidR="003D58CF">
        <w:rPr>
          <w:rFonts w:ascii="Arial" w:hAnsi="Arial" w:cs="Arial"/>
          <w:sz w:val="16"/>
          <w:szCs w:val="16"/>
        </w:rPr>
        <w:t>7</w:t>
      </w:r>
      <w:bookmarkStart w:id="0" w:name="_GoBack"/>
      <w:bookmarkEnd w:id="0"/>
      <w:r>
        <w:rPr>
          <w:rFonts w:ascii="Arial" w:hAnsi="Arial" w:cs="Arial"/>
          <w:sz w:val="16"/>
          <w:szCs w:val="16"/>
        </w:rPr>
        <w:t xml:space="preserve"> лет.</w:t>
      </w:r>
    </w:p>
    <w:p w:rsidR="00722E99" w:rsidRPr="00263CEC" w:rsidRDefault="00722E99" w:rsidP="00BD0863">
      <w:pPr>
        <w:pStyle w:val="a6"/>
        <w:rPr>
          <w:rFonts w:ascii="Arial" w:hAnsi="Arial" w:cs="Arial"/>
          <w:b/>
          <w:sz w:val="16"/>
          <w:szCs w:val="16"/>
        </w:rPr>
      </w:pPr>
    </w:p>
    <w:p w:rsidR="00EC3812" w:rsidRPr="00263CEC" w:rsidRDefault="00EC3812" w:rsidP="00BD0863">
      <w:pPr>
        <w:pStyle w:val="a6"/>
        <w:spacing w:after="60"/>
        <w:jc w:val="center"/>
        <w:rPr>
          <w:rFonts w:ascii="Arial" w:hAnsi="Arial" w:cs="Arial"/>
          <w:sz w:val="16"/>
          <w:szCs w:val="16"/>
        </w:rPr>
      </w:pPr>
      <w:r w:rsidRPr="00263CEC">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263CEC">
        <w:rPr>
          <w:rFonts w:ascii="Arial" w:hAnsi="Arial" w:cs="Arial"/>
          <w:noProof/>
          <w:sz w:val="16"/>
          <w:szCs w:val="16"/>
        </w:rPr>
        <w:drawing>
          <wp:inline distT="0" distB="0" distL="0" distR="0">
            <wp:extent cx="258024" cy="266347"/>
            <wp:effectExtent l="0" t="0" r="8890" b="63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61729" cy="270171"/>
                    </a:xfrm>
                    <a:prstGeom prst="rect">
                      <a:avLst/>
                    </a:prstGeom>
                    <a:noFill/>
                    <a:ln w="9525">
                      <a:noFill/>
                      <a:miter lim="800000"/>
                      <a:headEnd/>
                      <a:tailEnd/>
                    </a:ln>
                  </pic:spPr>
                </pic:pic>
              </a:graphicData>
            </a:graphic>
          </wp:inline>
        </w:drawing>
      </w:r>
    </w:p>
    <w:p w:rsidR="00306583" w:rsidRPr="00263CEC" w:rsidRDefault="00306583" w:rsidP="00BD0863">
      <w:pPr>
        <w:ind w:left="360"/>
        <w:rPr>
          <w:rFonts w:ascii="Arial" w:hAnsi="Arial" w:cs="Arial"/>
          <w:sz w:val="16"/>
          <w:szCs w:val="16"/>
        </w:rPr>
      </w:pPr>
    </w:p>
    <w:p w:rsidR="00E873F7" w:rsidRPr="00263CEC" w:rsidRDefault="00E873F7" w:rsidP="00BD0863">
      <w:pPr>
        <w:ind w:left="360"/>
        <w:rPr>
          <w:rFonts w:ascii="Arial" w:hAnsi="Arial" w:cs="Arial"/>
          <w:sz w:val="16"/>
          <w:szCs w:val="16"/>
        </w:rPr>
      </w:pPr>
    </w:p>
    <w:sectPr w:rsidR="00E873F7" w:rsidRPr="00263CEC" w:rsidSect="009B4A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2"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4"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D156749"/>
    <w:multiLevelType w:val="hybridMultilevel"/>
    <w:tmpl w:val="72966A90"/>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2C3D5662"/>
    <w:multiLevelType w:val="hybridMultilevel"/>
    <w:tmpl w:val="9F2A81F4"/>
    <w:lvl w:ilvl="0" w:tplc="BE126042">
      <w:start w:val="1"/>
      <w:numFmt w:val="decimal"/>
      <w:lvlText w:val="%1."/>
      <w:lvlJc w:val="left"/>
      <w:pPr>
        <w:tabs>
          <w:tab w:val="num" w:pos="720"/>
        </w:tabs>
        <w:ind w:left="720" w:hanging="360"/>
      </w:pPr>
      <w:rPr>
        <w:rFonts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0"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967589B"/>
    <w:multiLevelType w:val="hybridMultilevel"/>
    <w:tmpl w:val="DBE43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2BD17EE"/>
    <w:multiLevelType w:val="hybridMultilevel"/>
    <w:tmpl w:val="17B2753C"/>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4"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7" w15:restartNumberingAfterBreak="0">
    <w:nsid w:val="73706EC6"/>
    <w:multiLevelType w:val="hybridMultilevel"/>
    <w:tmpl w:val="03D0A5F2"/>
    <w:lvl w:ilvl="0" w:tplc="C4E665C2">
      <w:start w:val="1"/>
      <w:numFmt w:val="decimal"/>
      <w:lvlText w:val="%1."/>
      <w:lvlJc w:val="left"/>
      <w:pPr>
        <w:ind w:left="360" w:hanging="360"/>
      </w:pPr>
      <w:rPr>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15:restartNumberingAfterBreak="0">
    <w:nsid w:val="73D27D42"/>
    <w:multiLevelType w:val="hybridMultilevel"/>
    <w:tmpl w:val="404AE672"/>
    <w:lvl w:ilvl="0" w:tplc="F1B08FA4">
      <w:start w:val="1"/>
      <w:numFmt w:val="decimal"/>
      <w:lvlText w:val="5.%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7F21638F"/>
    <w:multiLevelType w:val="hybridMultilevel"/>
    <w:tmpl w:val="6EAE6374"/>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num w:numId="1">
    <w:abstractNumId w:val="19"/>
  </w:num>
  <w:num w:numId="2">
    <w:abstractNumId w:val="3"/>
  </w:num>
  <w:num w:numId="3">
    <w:abstractNumId w:val="1"/>
  </w:num>
  <w:num w:numId="4">
    <w:abstractNumId w:val="9"/>
  </w:num>
  <w:num w:numId="5">
    <w:abstractNumId w:val="5"/>
  </w:num>
  <w:num w:numId="6">
    <w:abstractNumId w:val="11"/>
  </w:num>
  <w:num w:numId="7">
    <w:abstractNumId w:val="14"/>
  </w:num>
  <w:num w:numId="8">
    <w:abstractNumId w:val="4"/>
  </w:num>
  <w:num w:numId="9">
    <w:abstractNumId w:val="6"/>
  </w:num>
  <w:num w:numId="10">
    <w:abstractNumId w:val="2"/>
  </w:num>
  <w:num w:numId="11">
    <w:abstractNumId w:val="15"/>
  </w:num>
  <w:num w:numId="12">
    <w:abstractNumId w:val="18"/>
  </w:num>
  <w:num w:numId="13">
    <w:abstractNumId w:val="16"/>
  </w:num>
  <w:num w:numId="14">
    <w:abstractNumId w:val="8"/>
  </w:num>
  <w:num w:numId="15">
    <w:abstractNumId w:val="20"/>
  </w:num>
  <w:num w:numId="16">
    <w:abstractNumId w:val="10"/>
  </w:num>
  <w:num w:numId="17">
    <w:abstractNumId w:val="0"/>
  </w:num>
  <w:num w:numId="18">
    <w:abstractNumId w:val="7"/>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21D36"/>
    <w:rsid w:val="00067D62"/>
    <w:rsid w:val="00084318"/>
    <w:rsid w:val="000A300E"/>
    <w:rsid w:val="000C2F5C"/>
    <w:rsid w:val="000E782D"/>
    <w:rsid w:val="000F011F"/>
    <w:rsid w:val="000F735A"/>
    <w:rsid w:val="0010094A"/>
    <w:rsid w:val="00101FE3"/>
    <w:rsid w:val="00107E6F"/>
    <w:rsid w:val="00127B83"/>
    <w:rsid w:val="001869E2"/>
    <w:rsid w:val="00187F00"/>
    <w:rsid w:val="001E3F1E"/>
    <w:rsid w:val="001F10D9"/>
    <w:rsid w:val="002102F3"/>
    <w:rsid w:val="0021378A"/>
    <w:rsid w:val="0022649A"/>
    <w:rsid w:val="00227286"/>
    <w:rsid w:val="0023620A"/>
    <w:rsid w:val="00246489"/>
    <w:rsid w:val="00263CEC"/>
    <w:rsid w:val="00265998"/>
    <w:rsid w:val="00265D00"/>
    <w:rsid w:val="00270047"/>
    <w:rsid w:val="00295B79"/>
    <w:rsid w:val="00297716"/>
    <w:rsid w:val="002A7FA6"/>
    <w:rsid w:val="002D1087"/>
    <w:rsid w:val="002D3328"/>
    <w:rsid w:val="002E3429"/>
    <w:rsid w:val="002F0EEF"/>
    <w:rsid w:val="00301DA2"/>
    <w:rsid w:val="00305303"/>
    <w:rsid w:val="00306583"/>
    <w:rsid w:val="00307C71"/>
    <w:rsid w:val="00324D23"/>
    <w:rsid w:val="0033189F"/>
    <w:rsid w:val="0036217E"/>
    <w:rsid w:val="00370F8B"/>
    <w:rsid w:val="00373E1B"/>
    <w:rsid w:val="003B605B"/>
    <w:rsid w:val="003D58CF"/>
    <w:rsid w:val="0040368A"/>
    <w:rsid w:val="00424945"/>
    <w:rsid w:val="00432914"/>
    <w:rsid w:val="00454B71"/>
    <w:rsid w:val="00461C17"/>
    <w:rsid w:val="004651B5"/>
    <w:rsid w:val="00470D61"/>
    <w:rsid w:val="00493D18"/>
    <w:rsid w:val="004C0EB8"/>
    <w:rsid w:val="004D11DD"/>
    <w:rsid w:val="004D5CC4"/>
    <w:rsid w:val="004E4B91"/>
    <w:rsid w:val="0050180D"/>
    <w:rsid w:val="00503DBD"/>
    <w:rsid w:val="00513EA8"/>
    <w:rsid w:val="00514633"/>
    <w:rsid w:val="00516800"/>
    <w:rsid w:val="005232E9"/>
    <w:rsid w:val="00550D1B"/>
    <w:rsid w:val="00557E7E"/>
    <w:rsid w:val="005668AE"/>
    <w:rsid w:val="005A3352"/>
    <w:rsid w:val="005A3544"/>
    <w:rsid w:val="00600871"/>
    <w:rsid w:val="00603506"/>
    <w:rsid w:val="0061382A"/>
    <w:rsid w:val="00615C08"/>
    <w:rsid w:val="00640708"/>
    <w:rsid w:val="006424FD"/>
    <w:rsid w:val="006516A7"/>
    <w:rsid w:val="00684180"/>
    <w:rsid w:val="006845C6"/>
    <w:rsid w:val="00690D0D"/>
    <w:rsid w:val="00690D91"/>
    <w:rsid w:val="006938F5"/>
    <w:rsid w:val="006C1C73"/>
    <w:rsid w:val="006F4159"/>
    <w:rsid w:val="0070376F"/>
    <w:rsid w:val="00710A04"/>
    <w:rsid w:val="00722E99"/>
    <w:rsid w:val="00756294"/>
    <w:rsid w:val="00766841"/>
    <w:rsid w:val="007A5612"/>
    <w:rsid w:val="007B5B67"/>
    <w:rsid w:val="007B5CCA"/>
    <w:rsid w:val="007B7389"/>
    <w:rsid w:val="007C2302"/>
    <w:rsid w:val="007C76D7"/>
    <w:rsid w:val="007E6513"/>
    <w:rsid w:val="007F0CCB"/>
    <w:rsid w:val="007F34FB"/>
    <w:rsid w:val="00801370"/>
    <w:rsid w:val="00830217"/>
    <w:rsid w:val="00841DF2"/>
    <w:rsid w:val="00857984"/>
    <w:rsid w:val="00864FF4"/>
    <w:rsid w:val="008A6664"/>
    <w:rsid w:val="008C6EE7"/>
    <w:rsid w:val="008E698D"/>
    <w:rsid w:val="008F736F"/>
    <w:rsid w:val="00900C83"/>
    <w:rsid w:val="00907BFE"/>
    <w:rsid w:val="00930340"/>
    <w:rsid w:val="009427C5"/>
    <w:rsid w:val="00950D85"/>
    <w:rsid w:val="009913C1"/>
    <w:rsid w:val="009B0FE2"/>
    <w:rsid w:val="009B4A16"/>
    <w:rsid w:val="009D0C0A"/>
    <w:rsid w:val="009D2805"/>
    <w:rsid w:val="009D40D1"/>
    <w:rsid w:val="00A072C5"/>
    <w:rsid w:val="00A151FA"/>
    <w:rsid w:val="00A17C2E"/>
    <w:rsid w:val="00A2644C"/>
    <w:rsid w:val="00A2684E"/>
    <w:rsid w:val="00A4414E"/>
    <w:rsid w:val="00A46BC4"/>
    <w:rsid w:val="00A51CE2"/>
    <w:rsid w:val="00A67E8E"/>
    <w:rsid w:val="00AC49FA"/>
    <w:rsid w:val="00AD4AC7"/>
    <w:rsid w:val="00AD5D84"/>
    <w:rsid w:val="00B05536"/>
    <w:rsid w:val="00B416B3"/>
    <w:rsid w:val="00B46FAE"/>
    <w:rsid w:val="00B62438"/>
    <w:rsid w:val="00B70571"/>
    <w:rsid w:val="00B7229E"/>
    <w:rsid w:val="00BA792E"/>
    <w:rsid w:val="00BB6FD0"/>
    <w:rsid w:val="00BC091F"/>
    <w:rsid w:val="00BD0863"/>
    <w:rsid w:val="00BD3FEE"/>
    <w:rsid w:val="00BD7031"/>
    <w:rsid w:val="00C10E94"/>
    <w:rsid w:val="00C171E2"/>
    <w:rsid w:val="00C1770D"/>
    <w:rsid w:val="00C23A9E"/>
    <w:rsid w:val="00C47779"/>
    <w:rsid w:val="00C731D5"/>
    <w:rsid w:val="00C75FDD"/>
    <w:rsid w:val="00C87D2A"/>
    <w:rsid w:val="00CA4725"/>
    <w:rsid w:val="00CB327C"/>
    <w:rsid w:val="00CD6799"/>
    <w:rsid w:val="00CE487E"/>
    <w:rsid w:val="00CE7FA8"/>
    <w:rsid w:val="00CF50AC"/>
    <w:rsid w:val="00D01DCB"/>
    <w:rsid w:val="00D16029"/>
    <w:rsid w:val="00D21533"/>
    <w:rsid w:val="00D451FB"/>
    <w:rsid w:val="00D60631"/>
    <w:rsid w:val="00D66D64"/>
    <w:rsid w:val="00D74E78"/>
    <w:rsid w:val="00D936D8"/>
    <w:rsid w:val="00DB29D7"/>
    <w:rsid w:val="00DB506B"/>
    <w:rsid w:val="00DD09AA"/>
    <w:rsid w:val="00DF2218"/>
    <w:rsid w:val="00E10F6E"/>
    <w:rsid w:val="00E15E80"/>
    <w:rsid w:val="00E171EC"/>
    <w:rsid w:val="00E2451E"/>
    <w:rsid w:val="00E35BAD"/>
    <w:rsid w:val="00E53401"/>
    <w:rsid w:val="00E56488"/>
    <w:rsid w:val="00E81E61"/>
    <w:rsid w:val="00E873F7"/>
    <w:rsid w:val="00E9536F"/>
    <w:rsid w:val="00E95CE4"/>
    <w:rsid w:val="00EB295F"/>
    <w:rsid w:val="00EC3812"/>
    <w:rsid w:val="00EF6E3A"/>
    <w:rsid w:val="00F11972"/>
    <w:rsid w:val="00F13CA4"/>
    <w:rsid w:val="00F31C0B"/>
    <w:rsid w:val="00F31D7E"/>
    <w:rsid w:val="00F52F8E"/>
    <w:rsid w:val="00F60AC2"/>
    <w:rsid w:val="00F629B8"/>
    <w:rsid w:val="00F773D0"/>
    <w:rsid w:val="00FA32B8"/>
    <w:rsid w:val="00FC5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F6FB5"/>
  <w15:docId w15:val="{5BB0E93C-47D8-4595-9CA2-B08CE352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5A3544"/>
    <w:pPr>
      <w:ind w:left="720"/>
      <w:contextualSpacing/>
    </w:pPr>
  </w:style>
  <w:style w:type="paragraph" w:styleId="a7">
    <w:name w:val="Document Map"/>
    <w:basedOn w:val="a"/>
    <w:link w:val="a8"/>
    <w:rsid w:val="00307C71"/>
    <w:rPr>
      <w:rFonts w:ascii="Tahoma" w:hAnsi="Tahoma" w:cs="Tahoma"/>
      <w:sz w:val="16"/>
      <w:szCs w:val="16"/>
    </w:rPr>
  </w:style>
  <w:style w:type="character" w:customStyle="1" w:styleId="a8">
    <w:name w:val="Схема документа Знак"/>
    <w:basedOn w:val="a0"/>
    <w:link w:val="a7"/>
    <w:rsid w:val="00307C71"/>
    <w:rPr>
      <w:rFonts w:ascii="Tahoma" w:hAnsi="Tahoma" w:cs="Tahoma"/>
      <w:sz w:val="16"/>
      <w:szCs w:val="16"/>
    </w:rPr>
  </w:style>
  <w:style w:type="character" w:styleId="a9">
    <w:name w:val="Hyperlink"/>
    <w:basedOn w:val="a0"/>
    <w:uiPriority w:val="99"/>
    <w:semiHidden/>
    <w:unhideWhenUsed/>
    <w:rsid w:val="001E3F1E"/>
    <w:rPr>
      <w:color w:val="0000FF" w:themeColor="hyperlink"/>
      <w:u w:val="single"/>
    </w:rPr>
  </w:style>
  <w:style w:type="character" w:customStyle="1" w:styleId="a4">
    <w:name w:val="Текст выноски Знак"/>
    <w:basedOn w:val="a0"/>
    <w:link w:val="a3"/>
    <w:uiPriority w:val="99"/>
    <w:semiHidden/>
    <w:rsid w:val="002264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982804">
      <w:bodyDiv w:val="1"/>
      <w:marLeft w:val="0"/>
      <w:marRight w:val="0"/>
      <w:marTop w:val="0"/>
      <w:marBottom w:val="0"/>
      <w:divBdr>
        <w:top w:val="none" w:sz="0" w:space="0" w:color="auto"/>
        <w:left w:val="none" w:sz="0" w:space="0" w:color="auto"/>
        <w:bottom w:val="none" w:sz="0" w:space="0" w:color="auto"/>
        <w:right w:val="none" w:sz="0" w:space="0" w:color="auto"/>
      </w:divBdr>
    </w:div>
    <w:div w:id="1162625819">
      <w:bodyDiv w:val="1"/>
      <w:marLeft w:val="0"/>
      <w:marRight w:val="0"/>
      <w:marTop w:val="0"/>
      <w:marBottom w:val="0"/>
      <w:divBdr>
        <w:top w:val="none" w:sz="0" w:space="0" w:color="auto"/>
        <w:left w:val="none" w:sz="0" w:space="0" w:color="auto"/>
        <w:bottom w:val="none" w:sz="0" w:space="0" w:color="auto"/>
        <w:right w:val="none" w:sz="0" w:space="0" w:color="auto"/>
      </w:divBdr>
    </w:div>
    <w:div w:id="1218665981">
      <w:bodyDiv w:val="1"/>
      <w:marLeft w:val="0"/>
      <w:marRight w:val="0"/>
      <w:marTop w:val="0"/>
      <w:marBottom w:val="0"/>
      <w:divBdr>
        <w:top w:val="none" w:sz="0" w:space="0" w:color="auto"/>
        <w:left w:val="none" w:sz="0" w:space="0" w:color="auto"/>
        <w:bottom w:val="none" w:sz="0" w:space="0" w:color="auto"/>
        <w:right w:val="none" w:sz="0" w:space="0" w:color="auto"/>
      </w:divBdr>
    </w:div>
    <w:div w:id="133938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87465-1946-43E0-9E8E-72A4036C2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885</Words>
  <Characters>6334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4</cp:revision>
  <cp:lastPrinted>2010-02-25T10:07:00Z</cp:lastPrinted>
  <dcterms:created xsi:type="dcterms:W3CDTF">2024-05-14T07:15:00Z</dcterms:created>
  <dcterms:modified xsi:type="dcterms:W3CDTF">2025-11-28T15:34:00Z</dcterms:modified>
</cp:coreProperties>
</file>