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04F" w:rsidRPr="0077404F" w:rsidRDefault="0077404F" w:rsidP="0077404F">
      <w:pPr>
        <w:spacing w:after="0" w:line="23" w:lineRule="atLeast"/>
        <w:jc w:val="center"/>
        <w:rPr>
          <w:rFonts w:ascii="Arial" w:hAnsi="Arial" w:cs="Arial"/>
          <w:b/>
          <w:caps/>
          <w:sz w:val="16"/>
          <w:szCs w:val="16"/>
        </w:rPr>
      </w:pPr>
      <w:r w:rsidRPr="0077404F">
        <w:rPr>
          <w:rFonts w:ascii="Arial" w:hAnsi="Arial" w:cs="Arial"/>
          <w:b/>
          <w:caps/>
          <w:sz w:val="16"/>
          <w:szCs w:val="16"/>
        </w:rPr>
        <w:t>ИЗДЕЛИЯ ЭЛЕКТРОУСТАНОВОЧНЫЕ</w:t>
      </w:r>
      <w:r w:rsidR="008B629B">
        <w:rPr>
          <w:rFonts w:ascii="Arial" w:hAnsi="Arial" w:cs="Arial"/>
          <w:b/>
          <w:caps/>
          <w:sz w:val="16"/>
          <w:szCs w:val="16"/>
        </w:rPr>
        <w:t>: розетки электрические</w:t>
      </w:r>
      <w:r w:rsidRPr="0077404F">
        <w:rPr>
          <w:rFonts w:ascii="Arial" w:hAnsi="Arial" w:cs="Arial"/>
          <w:b/>
          <w:caps/>
          <w:sz w:val="16"/>
          <w:szCs w:val="16"/>
        </w:rPr>
        <w:t xml:space="preserve"> ТМ «STEKKER» СЕРИИ P</w:t>
      </w:r>
      <w:r w:rsidR="008B629B">
        <w:rPr>
          <w:rFonts w:ascii="Arial" w:hAnsi="Arial" w:cs="Arial"/>
          <w:b/>
          <w:caps/>
          <w:sz w:val="16"/>
          <w:szCs w:val="16"/>
          <w:lang w:val="en-US"/>
        </w:rPr>
        <w:t>st</w:t>
      </w:r>
    </w:p>
    <w:p w:rsidR="0077404F" w:rsidRPr="00E74FF0" w:rsidRDefault="0077404F" w:rsidP="0077404F">
      <w:pPr>
        <w:spacing w:after="0" w:line="23" w:lineRule="atLeast"/>
        <w:jc w:val="center"/>
        <w:rPr>
          <w:rFonts w:ascii="Arial" w:hAnsi="Arial" w:cs="Arial"/>
          <w:b/>
          <w:caps/>
          <w:sz w:val="16"/>
          <w:szCs w:val="16"/>
        </w:rPr>
      </w:pPr>
      <w:r w:rsidRPr="0077404F">
        <w:rPr>
          <w:rFonts w:ascii="Arial" w:hAnsi="Arial" w:cs="Arial"/>
          <w:b/>
          <w:caps/>
          <w:sz w:val="16"/>
          <w:szCs w:val="16"/>
        </w:rPr>
        <w:t xml:space="preserve">МОДЕЛИ </w:t>
      </w:r>
      <w:r w:rsidR="0012600B">
        <w:rPr>
          <w:rFonts w:ascii="Arial" w:hAnsi="Arial" w:cs="Arial"/>
          <w:b/>
          <w:caps/>
          <w:sz w:val="16"/>
          <w:szCs w:val="16"/>
          <w:lang w:val="en-US"/>
        </w:rPr>
        <w:t>p</w:t>
      </w:r>
      <w:r w:rsidR="000D6498">
        <w:rPr>
          <w:rFonts w:ascii="Arial" w:hAnsi="Arial" w:cs="Arial"/>
          <w:b/>
          <w:caps/>
          <w:sz w:val="16"/>
          <w:szCs w:val="16"/>
          <w:lang w:val="en-US"/>
        </w:rPr>
        <w:t>ST</w:t>
      </w:r>
      <w:r w:rsidR="000D6498" w:rsidRPr="001A1DCA">
        <w:rPr>
          <w:rFonts w:ascii="Arial" w:hAnsi="Arial" w:cs="Arial"/>
          <w:b/>
          <w:caps/>
          <w:sz w:val="16"/>
          <w:szCs w:val="16"/>
        </w:rPr>
        <w:t>16</w:t>
      </w:r>
      <w:r w:rsidR="0012600B" w:rsidRPr="00E74FF0">
        <w:rPr>
          <w:rFonts w:ascii="Arial" w:hAnsi="Arial" w:cs="Arial"/>
          <w:b/>
          <w:caps/>
          <w:sz w:val="16"/>
          <w:szCs w:val="16"/>
        </w:rPr>
        <w:t>-</w:t>
      </w:r>
      <w:r w:rsidR="000D6498" w:rsidRPr="001A1DCA">
        <w:rPr>
          <w:rFonts w:ascii="Arial" w:hAnsi="Arial" w:cs="Arial"/>
          <w:b/>
          <w:caps/>
          <w:sz w:val="16"/>
          <w:szCs w:val="16"/>
        </w:rPr>
        <w:t>7</w:t>
      </w:r>
      <w:r w:rsidR="0012600B" w:rsidRPr="00E74FF0">
        <w:rPr>
          <w:rFonts w:ascii="Arial" w:hAnsi="Arial" w:cs="Arial"/>
          <w:b/>
          <w:caps/>
          <w:sz w:val="16"/>
          <w:szCs w:val="16"/>
        </w:rPr>
        <w:t>0-20</w:t>
      </w:r>
    </w:p>
    <w:p w:rsidR="00ED69AE" w:rsidRPr="00520E25" w:rsidRDefault="0077404F" w:rsidP="0077404F">
      <w:pPr>
        <w:spacing w:after="0" w:line="23" w:lineRule="atLeast"/>
        <w:jc w:val="center"/>
        <w:rPr>
          <w:rFonts w:ascii="Arial" w:hAnsi="Arial" w:cs="Arial"/>
          <w:b/>
          <w:sz w:val="16"/>
          <w:szCs w:val="16"/>
        </w:rPr>
      </w:pPr>
      <w:r w:rsidRPr="0077404F">
        <w:rPr>
          <w:rFonts w:ascii="Arial" w:hAnsi="Arial" w:cs="Arial"/>
          <w:b/>
          <w:caps/>
          <w:sz w:val="16"/>
          <w:szCs w:val="16"/>
        </w:rPr>
        <w:t>Инструкция по 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CE6B88" w:rsidRDefault="00CA299E"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Стационарные</w:t>
      </w:r>
      <w:r w:rsidR="0012600B" w:rsidRPr="004973E2">
        <w:rPr>
          <w:rFonts w:ascii="Arial" w:hAnsi="Arial" w:cs="Arial"/>
          <w:sz w:val="16"/>
          <w:szCs w:val="16"/>
        </w:rPr>
        <w:t xml:space="preserve"> розетки электрические ТМ «</w:t>
      </w:r>
      <w:r w:rsidR="0012600B" w:rsidRPr="00520E25">
        <w:rPr>
          <w:rFonts w:ascii="Arial" w:hAnsi="Arial" w:cs="Arial"/>
          <w:sz w:val="16"/>
          <w:szCs w:val="16"/>
          <w:lang w:val="en-US"/>
        </w:rPr>
        <w:t>STEKKER</w:t>
      </w:r>
      <w:r w:rsidR="0012600B" w:rsidRPr="004973E2">
        <w:rPr>
          <w:rFonts w:ascii="Arial" w:hAnsi="Arial" w:cs="Arial"/>
          <w:sz w:val="16"/>
          <w:szCs w:val="16"/>
        </w:rPr>
        <w:t>»</w:t>
      </w:r>
      <w:r w:rsidR="00E8479A" w:rsidRPr="00520E25">
        <w:rPr>
          <w:rFonts w:ascii="Arial" w:hAnsi="Arial" w:cs="Arial"/>
          <w:sz w:val="16"/>
          <w:szCs w:val="16"/>
        </w:rPr>
        <w:t xml:space="preserve"> </w:t>
      </w:r>
      <w:r w:rsidR="00EF0624" w:rsidRPr="00520E25">
        <w:rPr>
          <w:rFonts w:ascii="Arial" w:hAnsi="Arial" w:cs="Arial"/>
          <w:sz w:val="16"/>
          <w:szCs w:val="16"/>
        </w:rPr>
        <w:t xml:space="preserve">серии </w:t>
      </w:r>
      <w:r w:rsidR="00EF0624" w:rsidRPr="00520E25">
        <w:rPr>
          <w:rFonts w:ascii="Arial" w:hAnsi="Arial" w:cs="Arial"/>
          <w:sz w:val="16"/>
          <w:szCs w:val="16"/>
          <w:lang w:val="en-US"/>
        </w:rPr>
        <w:t>P</w:t>
      </w:r>
      <w:r w:rsidR="007846CC">
        <w:rPr>
          <w:rFonts w:ascii="Arial" w:hAnsi="Arial" w:cs="Arial"/>
          <w:sz w:val="16"/>
          <w:szCs w:val="16"/>
          <w:lang w:val="en-US"/>
        </w:rPr>
        <w:t>ST</w:t>
      </w:r>
      <w:r w:rsidR="007846CC" w:rsidRPr="007846CC">
        <w:rPr>
          <w:rFonts w:ascii="Arial" w:hAnsi="Arial" w:cs="Arial"/>
          <w:sz w:val="16"/>
          <w:szCs w:val="16"/>
        </w:rPr>
        <w:t>16</w:t>
      </w:r>
      <w:r w:rsidR="00EF0624" w:rsidRPr="00520E25">
        <w:rPr>
          <w:rFonts w:ascii="Arial" w:hAnsi="Arial" w:cs="Arial"/>
          <w:sz w:val="16"/>
          <w:szCs w:val="16"/>
        </w:rPr>
        <w:t xml:space="preserve"> –</w:t>
      </w:r>
      <w:r w:rsidR="00E8479A" w:rsidRPr="00520E25">
        <w:rPr>
          <w:rFonts w:ascii="Arial" w:hAnsi="Arial" w:cs="Arial"/>
          <w:sz w:val="16"/>
          <w:szCs w:val="16"/>
        </w:rPr>
        <w:t xml:space="preserve"> </w:t>
      </w:r>
      <w:r w:rsidR="0012600B">
        <w:rPr>
          <w:rFonts w:ascii="Arial" w:hAnsi="Arial" w:cs="Arial"/>
          <w:sz w:val="16"/>
          <w:szCs w:val="16"/>
        </w:rPr>
        <w:t>штепсельные электрические соединители, предназначе</w:t>
      </w:r>
      <w:r w:rsidR="0012600B" w:rsidRPr="004973E2">
        <w:rPr>
          <w:rFonts w:ascii="Arial" w:hAnsi="Arial" w:cs="Arial"/>
          <w:sz w:val="16"/>
          <w:szCs w:val="16"/>
        </w:rPr>
        <w:t>н</w:t>
      </w:r>
      <w:r w:rsidR="0012600B">
        <w:rPr>
          <w:rFonts w:ascii="Arial" w:hAnsi="Arial" w:cs="Arial"/>
          <w:sz w:val="16"/>
          <w:szCs w:val="16"/>
        </w:rPr>
        <w:t>н</w:t>
      </w:r>
      <w:r w:rsidR="0012600B" w:rsidRPr="004973E2">
        <w:rPr>
          <w:rFonts w:ascii="Arial" w:hAnsi="Arial" w:cs="Arial"/>
          <w:sz w:val="16"/>
          <w:szCs w:val="16"/>
        </w:rPr>
        <w:t>ы</w:t>
      </w:r>
      <w:r w:rsidR="0012600B">
        <w:rPr>
          <w:rFonts w:ascii="Arial" w:hAnsi="Arial" w:cs="Arial"/>
          <w:sz w:val="16"/>
          <w:szCs w:val="16"/>
        </w:rPr>
        <w:t>е</w:t>
      </w:r>
      <w:r w:rsidR="0012600B" w:rsidRPr="004973E2">
        <w:rPr>
          <w:rFonts w:ascii="Arial" w:hAnsi="Arial" w:cs="Arial"/>
          <w:sz w:val="16"/>
          <w:szCs w:val="16"/>
        </w:rPr>
        <w:t xml:space="preserve"> </w:t>
      </w:r>
      <w:r w:rsidR="0012600B">
        <w:rPr>
          <w:rFonts w:ascii="Arial" w:hAnsi="Arial" w:cs="Arial"/>
          <w:sz w:val="16"/>
          <w:szCs w:val="16"/>
        </w:rPr>
        <w:t>д</w:t>
      </w:r>
      <w:r w:rsidR="0012600B" w:rsidRPr="004973E2">
        <w:rPr>
          <w:rFonts w:ascii="Arial" w:hAnsi="Arial" w:cs="Arial"/>
          <w:sz w:val="16"/>
          <w:szCs w:val="16"/>
        </w:rPr>
        <w:t xml:space="preserve">ля </w:t>
      </w:r>
      <w:r w:rsidR="0078744B">
        <w:rPr>
          <w:rFonts w:ascii="Arial" w:hAnsi="Arial" w:cs="Arial"/>
          <w:sz w:val="16"/>
          <w:szCs w:val="16"/>
        </w:rPr>
        <w:t xml:space="preserve">работы в сети переменного тока </w:t>
      </w:r>
      <w:r w:rsidR="0012600B" w:rsidRPr="004973E2">
        <w:rPr>
          <w:rFonts w:ascii="Arial" w:hAnsi="Arial" w:cs="Arial"/>
          <w:sz w:val="16"/>
          <w:szCs w:val="16"/>
        </w:rPr>
        <w:t>с н</w:t>
      </w:r>
      <w:r w:rsidR="0012600B">
        <w:rPr>
          <w:rFonts w:ascii="Arial" w:hAnsi="Arial" w:cs="Arial"/>
          <w:sz w:val="16"/>
          <w:szCs w:val="16"/>
        </w:rPr>
        <w:t xml:space="preserve">оминальным напряжением </w:t>
      </w:r>
      <w:r w:rsidR="0012600B" w:rsidRPr="004973E2">
        <w:rPr>
          <w:rFonts w:ascii="Arial" w:hAnsi="Arial" w:cs="Arial"/>
          <w:sz w:val="16"/>
          <w:szCs w:val="16"/>
        </w:rPr>
        <w:t xml:space="preserve">не более </w:t>
      </w:r>
      <w:r w:rsidR="00936860" w:rsidRPr="00936860">
        <w:rPr>
          <w:rFonts w:ascii="Arial" w:hAnsi="Arial" w:cs="Arial"/>
          <w:sz w:val="16"/>
          <w:szCs w:val="16"/>
        </w:rPr>
        <w:t>25</w:t>
      </w:r>
      <w:r w:rsidR="0012600B">
        <w:rPr>
          <w:rFonts w:ascii="Arial" w:hAnsi="Arial" w:cs="Arial"/>
          <w:sz w:val="16"/>
          <w:szCs w:val="16"/>
        </w:rPr>
        <w:t>0</w:t>
      </w:r>
      <w:r w:rsidR="0012600B" w:rsidRPr="004973E2">
        <w:rPr>
          <w:rFonts w:ascii="Arial" w:hAnsi="Arial" w:cs="Arial"/>
          <w:sz w:val="16"/>
          <w:szCs w:val="16"/>
        </w:rPr>
        <w:t xml:space="preserve">В, и номинальными токами не более </w:t>
      </w:r>
      <w:r w:rsidR="0078744B" w:rsidRPr="0078744B">
        <w:rPr>
          <w:rFonts w:ascii="Arial" w:hAnsi="Arial" w:cs="Arial"/>
          <w:sz w:val="16"/>
          <w:szCs w:val="16"/>
        </w:rPr>
        <w:t>16</w:t>
      </w:r>
      <w:r w:rsidR="0012600B" w:rsidRPr="004973E2">
        <w:rPr>
          <w:rFonts w:ascii="Arial" w:hAnsi="Arial" w:cs="Arial"/>
          <w:sz w:val="16"/>
          <w:szCs w:val="16"/>
        </w:rPr>
        <w:t xml:space="preserve">А </w:t>
      </w:r>
      <w:r w:rsidR="0078744B">
        <w:rPr>
          <w:rFonts w:ascii="Arial" w:hAnsi="Arial" w:cs="Arial"/>
          <w:sz w:val="16"/>
          <w:szCs w:val="16"/>
        </w:rPr>
        <w:t>п</w:t>
      </w:r>
      <w:r w:rsidR="0012600B" w:rsidRPr="004973E2">
        <w:rPr>
          <w:rFonts w:ascii="Arial" w:hAnsi="Arial" w:cs="Arial"/>
          <w:sz w:val="16"/>
          <w:szCs w:val="16"/>
        </w:rPr>
        <w:t>ри внутренней установке в помещениях жилого и производственного фонда.</w:t>
      </w:r>
    </w:p>
    <w:p w:rsidR="0078744B" w:rsidRDefault="0078744B"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Розетки предназначены для установки в распределительный щит на </w:t>
      </w:r>
      <w:r>
        <w:rPr>
          <w:rFonts w:ascii="Arial" w:hAnsi="Arial" w:cs="Arial"/>
          <w:sz w:val="16"/>
          <w:szCs w:val="16"/>
          <w:lang w:val="en-US"/>
        </w:rPr>
        <w:t>DIN</w:t>
      </w:r>
      <w:r w:rsidRPr="0078744B">
        <w:rPr>
          <w:rFonts w:ascii="Arial" w:hAnsi="Arial" w:cs="Arial"/>
          <w:sz w:val="16"/>
          <w:szCs w:val="16"/>
        </w:rPr>
        <w:t>-</w:t>
      </w:r>
      <w:r>
        <w:rPr>
          <w:rFonts w:ascii="Arial" w:hAnsi="Arial" w:cs="Arial"/>
          <w:sz w:val="16"/>
          <w:szCs w:val="16"/>
        </w:rPr>
        <w:t xml:space="preserve">рейку и служат </w:t>
      </w:r>
      <w:r w:rsidR="00E1627C">
        <w:rPr>
          <w:rFonts w:ascii="Arial" w:hAnsi="Arial" w:cs="Arial"/>
          <w:sz w:val="16"/>
          <w:szCs w:val="16"/>
        </w:rPr>
        <w:t>для подключения</w:t>
      </w:r>
      <w:r w:rsidRPr="0078744B">
        <w:rPr>
          <w:rFonts w:ascii="Arial" w:hAnsi="Arial" w:cs="Arial"/>
          <w:sz w:val="16"/>
          <w:szCs w:val="16"/>
        </w:rPr>
        <w:t xml:space="preserve"> переносного светильника или электрического инструмента малой мощности во время профилактических и ремонтных работ в электрической сборке по месту установки.</w:t>
      </w:r>
    </w:p>
    <w:p w:rsidR="0012600B" w:rsidRDefault="0012600B" w:rsidP="0012600B">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Устройства</w:t>
      </w:r>
      <w:r w:rsidRPr="00520E25">
        <w:rPr>
          <w:rFonts w:ascii="Arial" w:hAnsi="Arial" w:cs="Arial"/>
          <w:sz w:val="16"/>
          <w:szCs w:val="16"/>
        </w:rPr>
        <w:t xml:space="preserve"> предназначены для использования только внутри помещений.</w:t>
      </w:r>
    </w:p>
    <w:p w:rsidR="005A2DAE" w:rsidRPr="00520E25" w:rsidRDefault="005A2DAE"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Розетки оснащены заземляющим контактом и предназначены для использования с вилками для электроприборов класса защиты </w:t>
      </w:r>
      <w:r>
        <w:rPr>
          <w:rFonts w:ascii="Arial" w:hAnsi="Arial" w:cs="Arial"/>
          <w:sz w:val="16"/>
          <w:szCs w:val="16"/>
          <w:lang w:val="en-US"/>
        </w:rPr>
        <w:t>I</w:t>
      </w:r>
      <w:r>
        <w:rPr>
          <w:rFonts w:ascii="Arial" w:hAnsi="Arial" w:cs="Arial"/>
          <w:sz w:val="16"/>
          <w:szCs w:val="16"/>
        </w:rPr>
        <w:t>.</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ook w:val="04A0" w:firstRow="1" w:lastRow="0" w:firstColumn="1" w:lastColumn="0" w:noHBand="0" w:noVBand="1"/>
      </w:tblPr>
      <w:tblGrid>
        <w:gridCol w:w="5175"/>
        <w:gridCol w:w="2239"/>
      </w:tblGrid>
      <w:tr w:rsidR="008B629B" w:rsidRPr="00520E25" w:rsidTr="004B4B7F">
        <w:trPr>
          <w:jc w:val="center"/>
        </w:trPr>
        <w:tc>
          <w:tcPr>
            <w:tcW w:w="0" w:type="auto"/>
          </w:tcPr>
          <w:p w:rsidR="008B629B" w:rsidRPr="00520E25" w:rsidRDefault="008B629B" w:rsidP="002A1E96">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0" w:type="auto"/>
            <w:vAlign w:val="center"/>
          </w:tcPr>
          <w:p w:rsidR="008B629B" w:rsidRPr="00EF5D26" w:rsidRDefault="008B629B" w:rsidP="008B629B">
            <w:pPr>
              <w:spacing w:line="23" w:lineRule="atLeast"/>
              <w:jc w:val="center"/>
              <w:rPr>
                <w:rFonts w:ascii="Arial" w:hAnsi="Arial" w:cs="Arial"/>
                <w:sz w:val="16"/>
                <w:szCs w:val="16"/>
              </w:rPr>
            </w:pPr>
            <w:r w:rsidRPr="00520E25">
              <w:rPr>
                <w:rFonts w:ascii="Arial" w:hAnsi="Arial" w:cs="Arial"/>
                <w:sz w:val="16"/>
                <w:szCs w:val="16"/>
                <w:lang w:val="en-US"/>
              </w:rPr>
              <w:t>P</w:t>
            </w:r>
            <w:r>
              <w:rPr>
                <w:rFonts w:ascii="Arial" w:hAnsi="Arial" w:cs="Arial"/>
                <w:sz w:val="16"/>
                <w:szCs w:val="16"/>
                <w:lang w:val="en-US"/>
              </w:rPr>
              <w:t>ST16</w:t>
            </w:r>
            <w:r w:rsidRPr="00520E25">
              <w:rPr>
                <w:rFonts w:ascii="Arial" w:hAnsi="Arial" w:cs="Arial"/>
                <w:sz w:val="16"/>
                <w:szCs w:val="16"/>
                <w:lang w:val="en-US"/>
              </w:rPr>
              <w:t>-</w:t>
            </w:r>
            <w:r>
              <w:rPr>
                <w:rFonts w:ascii="Arial" w:hAnsi="Arial" w:cs="Arial"/>
                <w:sz w:val="16"/>
                <w:szCs w:val="16"/>
                <w:lang w:val="en-US"/>
              </w:rPr>
              <w:t>7</w:t>
            </w:r>
            <w:r>
              <w:rPr>
                <w:rFonts w:ascii="Arial" w:hAnsi="Arial" w:cs="Arial"/>
                <w:sz w:val="16"/>
                <w:szCs w:val="16"/>
              </w:rPr>
              <w:t>0</w:t>
            </w:r>
            <w:r w:rsidRPr="00520E25">
              <w:rPr>
                <w:rFonts w:ascii="Arial" w:hAnsi="Arial" w:cs="Arial"/>
                <w:sz w:val="16"/>
                <w:szCs w:val="16"/>
                <w:lang w:val="en-US"/>
              </w:rPr>
              <w:t>-</w:t>
            </w:r>
            <w:r>
              <w:rPr>
                <w:rFonts w:ascii="Arial" w:hAnsi="Arial" w:cs="Arial"/>
                <w:sz w:val="16"/>
                <w:szCs w:val="16"/>
              </w:rPr>
              <w:t>20</w:t>
            </w:r>
          </w:p>
        </w:tc>
      </w:tr>
      <w:tr w:rsidR="00967D08" w:rsidRPr="00520E25" w:rsidTr="00E31FFC">
        <w:trPr>
          <w:jc w:val="center"/>
        </w:trPr>
        <w:tc>
          <w:tcPr>
            <w:tcW w:w="0" w:type="auto"/>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0" w:type="auto"/>
            <w:vAlign w:val="center"/>
          </w:tcPr>
          <w:p w:rsidR="00967D08" w:rsidRPr="00520E25" w:rsidRDefault="00967D08" w:rsidP="00520E25">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967D08" w:rsidRPr="00520E25" w:rsidTr="00E31FFC">
        <w:trPr>
          <w:jc w:val="center"/>
        </w:trPr>
        <w:tc>
          <w:tcPr>
            <w:tcW w:w="0" w:type="auto"/>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Номинальный ток</w:t>
            </w:r>
          </w:p>
        </w:tc>
        <w:tc>
          <w:tcPr>
            <w:tcW w:w="0" w:type="auto"/>
            <w:vAlign w:val="center"/>
          </w:tcPr>
          <w:p w:rsidR="00967D08" w:rsidRPr="00520E25" w:rsidRDefault="00E1627C" w:rsidP="00520E25">
            <w:pPr>
              <w:spacing w:line="23" w:lineRule="atLeast"/>
              <w:jc w:val="center"/>
              <w:rPr>
                <w:rFonts w:ascii="Arial" w:hAnsi="Arial" w:cs="Arial"/>
                <w:sz w:val="16"/>
                <w:szCs w:val="16"/>
              </w:rPr>
            </w:pPr>
            <w:r>
              <w:rPr>
                <w:rFonts w:ascii="Arial" w:hAnsi="Arial" w:cs="Arial"/>
                <w:sz w:val="16"/>
                <w:szCs w:val="16"/>
              </w:rPr>
              <w:t>16</w:t>
            </w:r>
            <w:r w:rsidR="00967D08" w:rsidRPr="00520E25">
              <w:rPr>
                <w:rFonts w:ascii="Arial" w:hAnsi="Arial" w:cs="Arial"/>
                <w:sz w:val="16"/>
                <w:szCs w:val="16"/>
              </w:rPr>
              <w:t>А</w:t>
            </w:r>
          </w:p>
        </w:tc>
      </w:tr>
      <w:tr w:rsidR="00E1627C" w:rsidRPr="00520E25" w:rsidTr="008F1383">
        <w:trPr>
          <w:jc w:val="center"/>
        </w:trPr>
        <w:tc>
          <w:tcPr>
            <w:tcW w:w="0" w:type="auto"/>
          </w:tcPr>
          <w:p w:rsidR="00E1627C" w:rsidRPr="00520E25" w:rsidRDefault="00E1627C" w:rsidP="00520E25">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розетки</w:t>
            </w:r>
            <w:r w:rsidRPr="00520E25">
              <w:rPr>
                <w:rFonts w:ascii="Arial" w:hAnsi="Arial" w:cs="Arial"/>
                <w:sz w:val="16"/>
                <w:szCs w:val="16"/>
              </w:rPr>
              <w:t xml:space="preserve"> по </w:t>
            </w:r>
            <w:r>
              <w:rPr>
                <w:rFonts w:ascii="Arial" w:hAnsi="Arial" w:cs="Arial"/>
                <w:sz w:val="16"/>
                <w:szCs w:val="16"/>
              </w:rPr>
              <w:t>виду установки</w:t>
            </w:r>
          </w:p>
        </w:tc>
        <w:tc>
          <w:tcPr>
            <w:tcW w:w="0" w:type="auto"/>
            <w:vAlign w:val="center"/>
          </w:tcPr>
          <w:p w:rsidR="00E1627C" w:rsidRPr="00520E25" w:rsidRDefault="00E1627C" w:rsidP="00520E25">
            <w:pPr>
              <w:spacing w:line="23" w:lineRule="atLeast"/>
              <w:jc w:val="center"/>
              <w:rPr>
                <w:rFonts w:ascii="Arial" w:hAnsi="Arial" w:cs="Arial"/>
                <w:sz w:val="16"/>
                <w:szCs w:val="16"/>
              </w:rPr>
            </w:pPr>
            <w:r>
              <w:rPr>
                <w:rFonts w:ascii="Arial" w:hAnsi="Arial" w:cs="Arial"/>
                <w:sz w:val="16"/>
                <w:szCs w:val="16"/>
              </w:rPr>
              <w:t>Открытой установки</w:t>
            </w:r>
          </w:p>
        </w:tc>
      </w:tr>
      <w:tr w:rsidR="00194B75" w:rsidRPr="00520E25" w:rsidTr="00E31FFC">
        <w:trPr>
          <w:jc w:val="center"/>
        </w:trPr>
        <w:tc>
          <w:tcPr>
            <w:tcW w:w="0" w:type="auto"/>
          </w:tcPr>
          <w:p w:rsidR="00194B75" w:rsidRPr="00520E25" w:rsidRDefault="005A2DAE" w:rsidP="00520E25">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розетки</w:t>
            </w:r>
            <w:r w:rsidRPr="00520E25">
              <w:rPr>
                <w:rFonts w:ascii="Arial" w:hAnsi="Arial" w:cs="Arial"/>
                <w:sz w:val="16"/>
                <w:szCs w:val="16"/>
              </w:rPr>
              <w:t xml:space="preserve"> по </w:t>
            </w:r>
            <w:r>
              <w:rPr>
                <w:rFonts w:ascii="Arial" w:hAnsi="Arial" w:cs="Arial"/>
                <w:sz w:val="16"/>
                <w:szCs w:val="16"/>
              </w:rPr>
              <w:t>наличию заземляющего контакта</w:t>
            </w:r>
          </w:p>
        </w:tc>
        <w:tc>
          <w:tcPr>
            <w:tcW w:w="0" w:type="auto"/>
            <w:vAlign w:val="center"/>
          </w:tcPr>
          <w:p w:rsidR="00194B75" w:rsidRPr="00520E25" w:rsidRDefault="00F22523" w:rsidP="00520E25">
            <w:pPr>
              <w:spacing w:line="23" w:lineRule="atLeast"/>
              <w:jc w:val="center"/>
              <w:rPr>
                <w:rFonts w:ascii="Arial" w:hAnsi="Arial" w:cs="Arial"/>
                <w:sz w:val="16"/>
                <w:szCs w:val="16"/>
              </w:rPr>
            </w:pPr>
            <w:r>
              <w:rPr>
                <w:rFonts w:ascii="Arial" w:hAnsi="Arial" w:cs="Arial"/>
                <w:sz w:val="16"/>
                <w:szCs w:val="16"/>
              </w:rPr>
              <w:t>С заземляющим контактом</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 xml:space="preserve">Тип </w:t>
            </w:r>
            <w:r w:rsidR="00F22523">
              <w:rPr>
                <w:rFonts w:ascii="Arial" w:hAnsi="Arial" w:cs="Arial"/>
                <w:sz w:val="16"/>
                <w:szCs w:val="16"/>
              </w:rPr>
              <w:t>розетки</w:t>
            </w:r>
            <w:r w:rsidRPr="00520E25">
              <w:rPr>
                <w:rFonts w:ascii="Arial" w:hAnsi="Arial" w:cs="Arial"/>
                <w:sz w:val="16"/>
                <w:szCs w:val="16"/>
              </w:rPr>
              <w:t xml:space="preserve"> по типу зажимов</w:t>
            </w:r>
          </w:p>
        </w:tc>
        <w:tc>
          <w:tcPr>
            <w:tcW w:w="0" w:type="auto"/>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С винтовыми зажимами</w:t>
            </w:r>
          </w:p>
        </w:tc>
      </w:tr>
      <w:tr w:rsidR="007C0226" w:rsidRPr="00520E25" w:rsidTr="00E31FFC">
        <w:trPr>
          <w:jc w:val="center"/>
        </w:trPr>
        <w:tc>
          <w:tcPr>
            <w:tcW w:w="0" w:type="auto"/>
          </w:tcPr>
          <w:p w:rsidR="007C0226" w:rsidRPr="00520E25" w:rsidRDefault="007C0226" w:rsidP="00520E25">
            <w:pPr>
              <w:spacing w:line="23" w:lineRule="atLeast"/>
              <w:rPr>
                <w:rFonts w:ascii="Arial" w:hAnsi="Arial" w:cs="Arial"/>
                <w:sz w:val="16"/>
                <w:szCs w:val="16"/>
              </w:rPr>
            </w:pPr>
            <w:r>
              <w:rPr>
                <w:rFonts w:ascii="Arial" w:hAnsi="Arial" w:cs="Arial"/>
                <w:sz w:val="16"/>
                <w:szCs w:val="16"/>
              </w:rPr>
              <w:t>Тип розетки по подключению</w:t>
            </w:r>
          </w:p>
        </w:tc>
        <w:tc>
          <w:tcPr>
            <w:tcW w:w="0" w:type="auto"/>
            <w:vAlign w:val="center"/>
          </w:tcPr>
          <w:p w:rsidR="007C0226" w:rsidRPr="007C0226" w:rsidRDefault="007C0226" w:rsidP="00520E25">
            <w:pPr>
              <w:spacing w:line="23" w:lineRule="atLeast"/>
              <w:jc w:val="center"/>
              <w:rPr>
                <w:rFonts w:ascii="Arial" w:hAnsi="Arial" w:cs="Arial"/>
                <w:sz w:val="16"/>
                <w:szCs w:val="16"/>
                <w:lang w:val="en-US"/>
              </w:rPr>
            </w:pPr>
            <w:r>
              <w:rPr>
                <w:rFonts w:ascii="Arial" w:hAnsi="Arial" w:cs="Arial"/>
                <w:sz w:val="16"/>
                <w:szCs w:val="16"/>
              </w:rPr>
              <w:t>2</w:t>
            </w:r>
            <w:r>
              <w:rPr>
                <w:rFonts w:ascii="Arial" w:hAnsi="Arial" w:cs="Arial"/>
                <w:sz w:val="16"/>
                <w:szCs w:val="16"/>
                <w:lang w:val="en-US"/>
              </w:rPr>
              <w:t>P+</w:t>
            </w:r>
            <w:r>
              <w:rPr>
                <w:rFonts w:ascii="Arial" w:hAnsi="Arial" w:cs="Arial"/>
                <w:noProof/>
                <w:sz w:val="16"/>
                <w:szCs w:val="16"/>
              </w:rPr>
              <w:drawing>
                <wp:inline distT="0" distB="0" distL="0" distR="0" wp14:anchorId="45B14F82" wp14:editId="3E441661">
                  <wp:extent cx="95250" cy="9525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7346" cy="147346"/>
                          </a:xfrm>
                          <a:prstGeom prst="rect">
                            <a:avLst/>
                          </a:prstGeom>
                          <a:noFill/>
                          <a:ln w="9525">
                            <a:noFill/>
                            <a:miter lim="800000"/>
                            <a:headEnd/>
                            <a:tailEnd/>
                          </a:ln>
                        </pic:spPr>
                      </pic:pic>
                    </a:graphicData>
                  </a:graphic>
                </wp:inline>
              </w:drawing>
            </w:r>
          </w:p>
        </w:tc>
      </w:tr>
      <w:tr w:rsidR="005A2DAE" w:rsidRPr="00520E25" w:rsidTr="00E31FFC">
        <w:trPr>
          <w:jc w:val="center"/>
        </w:trPr>
        <w:tc>
          <w:tcPr>
            <w:tcW w:w="0" w:type="auto"/>
          </w:tcPr>
          <w:p w:rsidR="005A2DAE" w:rsidRPr="00520E25" w:rsidRDefault="00E1627C" w:rsidP="00520E25">
            <w:pPr>
              <w:spacing w:line="23" w:lineRule="atLeast"/>
              <w:rPr>
                <w:rFonts w:ascii="Arial" w:hAnsi="Arial" w:cs="Arial"/>
                <w:sz w:val="16"/>
                <w:szCs w:val="16"/>
              </w:rPr>
            </w:pPr>
            <w:r>
              <w:rPr>
                <w:rFonts w:ascii="Arial" w:hAnsi="Arial" w:cs="Arial"/>
                <w:sz w:val="16"/>
                <w:szCs w:val="16"/>
              </w:rPr>
              <w:t>С</w:t>
            </w:r>
            <w:r w:rsidR="005A2DAE">
              <w:rPr>
                <w:rFonts w:ascii="Arial" w:hAnsi="Arial" w:cs="Arial"/>
                <w:sz w:val="16"/>
                <w:szCs w:val="16"/>
              </w:rPr>
              <w:t>ечение подключаемых</w:t>
            </w:r>
            <w:r>
              <w:rPr>
                <w:rFonts w:ascii="Arial" w:hAnsi="Arial" w:cs="Arial"/>
                <w:sz w:val="16"/>
                <w:szCs w:val="16"/>
              </w:rPr>
              <w:t xml:space="preserve"> одножильных медных</w:t>
            </w:r>
            <w:r w:rsidR="005A2DAE">
              <w:rPr>
                <w:rFonts w:ascii="Arial" w:hAnsi="Arial" w:cs="Arial"/>
                <w:sz w:val="16"/>
                <w:szCs w:val="16"/>
              </w:rPr>
              <w:t xml:space="preserve"> проводников</w:t>
            </w:r>
          </w:p>
        </w:tc>
        <w:tc>
          <w:tcPr>
            <w:tcW w:w="0" w:type="auto"/>
            <w:vAlign w:val="center"/>
          </w:tcPr>
          <w:p w:rsidR="005A2DAE" w:rsidRPr="005A2DAE" w:rsidRDefault="00E1627C" w:rsidP="00520E25">
            <w:pPr>
              <w:spacing w:line="23" w:lineRule="atLeast"/>
              <w:jc w:val="center"/>
              <w:rPr>
                <w:rFonts w:ascii="Arial" w:hAnsi="Arial" w:cs="Arial"/>
                <w:sz w:val="16"/>
                <w:szCs w:val="16"/>
                <w:vertAlign w:val="superscript"/>
              </w:rPr>
            </w:pPr>
            <w:r>
              <w:rPr>
                <w:rFonts w:ascii="Arial" w:hAnsi="Arial" w:cs="Arial"/>
                <w:sz w:val="16"/>
                <w:szCs w:val="16"/>
              </w:rPr>
              <w:t>1</w:t>
            </w:r>
            <w:r w:rsidR="00EF5D26">
              <w:rPr>
                <w:rFonts w:ascii="Arial" w:hAnsi="Arial" w:cs="Arial"/>
                <w:sz w:val="16"/>
                <w:szCs w:val="16"/>
              </w:rPr>
              <w:t>,5-</w:t>
            </w:r>
            <w:r w:rsidR="005A2DAE">
              <w:rPr>
                <w:rFonts w:ascii="Arial" w:hAnsi="Arial" w:cs="Arial"/>
                <w:sz w:val="16"/>
                <w:szCs w:val="16"/>
              </w:rPr>
              <w:t>2,5мм</w:t>
            </w:r>
            <w:r w:rsidR="005A2DAE">
              <w:rPr>
                <w:rFonts w:ascii="Arial" w:hAnsi="Arial" w:cs="Arial"/>
                <w:sz w:val="16"/>
                <w:szCs w:val="16"/>
                <w:vertAlign w:val="superscript"/>
              </w:rPr>
              <w:t>2</w:t>
            </w:r>
          </w:p>
        </w:tc>
      </w:tr>
      <w:tr w:rsidR="00E1627C" w:rsidRPr="00520E25" w:rsidTr="00E31FFC">
        <w:trPr>
          <w:jc w:val="center"/>
        </w:trPr>
        <w:tc>
          <w:tcPr>
            <w:tcW w:w="0" w:type="auto"/>
          </w:tcPr>
          <w:p w:rsidR="00E1627C" w:rsidRPr="00520E25" w:rsidRDefault="00E1627C" w:rsidP="00E1627C">
            <w:pPr>
              <w:spacing w:line="23" w:lineRule="atLeast"/>
              <w:rPr>
                <w:rFonts w:ascii="Arial" w:hAnsi="Arial" w:cs="Arial"/>
                <w:sz w:val="16"/>
                <w:szCs w:val="16"/>
              </w:rPr>
            </w:pPr>
            <w:r>
              <w:rPr>
                <w:rFonts w:ascii="Arial" w:hAnsi="Arial" w:cs="Arial"/>
                <w:sz w:val="16"/>
                <w:szCs w:val="16"/>
              </w:rPr>
              <w:t>Сечение подключаемых многожильных медных проводников</w:t>
            </w:r>
          </w:p>
        </w:tc>
        <w:tc>
          <w:tcPr>
            <w:tcW w:w="0" w:type="auto"/>
            <w:vAlign w:val="center"/>
          </w:tcPr>
          <w:p w:rsidR="00E1627C" w:rsidRPr="005A2DAE" w:rsidRDefault="00E1627C" w:rsidP="00E1627C">
            <w:pPr>
              <w:spacing w:line="23" w:lineRule="atLeast"/>
              <w:jc w:val="center"/>
              <w:rPr>
                <w:rFonts w:ascii="Arial" w:hAnsi="Arial" w:cs="Arial"/>
                <w:sz w:val="16"/>
                <w:szCs w:val="16"/>
                <w:vertAlign w:val="superscript"/>
              </w:rPr>
            </w:pPr>
            <w:r>
              <w:rPr>
                <w:rFonts w:ascii="Arial" w:hAnsi="Arial" w:cs="Arial"/>
                <w:sz w:val="16"/>
                <w:szCs w:val="16"/>
              </w:rPr>
              <w:t>1,5-2,5мм</w:t>
            </w:r>
            <w:r>
              <w:rPr>
                <w:rFonts w:ascii="Arial" w:hAnsi="Arial" w:cs="Arial"/>
                <w:sz w:val="16"/>
                <w:szCs w:val="16"/>
                <w:vertAlign w:val="superscript"/>
              </w:rPr>
              <w:t>2</w:t>
            </w:r>
          </w:p>
        </w:tc>
      </w:tr>
      <w:tr w:rsidR="00E1627C" w:rsidRPr="00520E25" w:rsidTr="00E31FFC">
        <w:trPr>
          <w:jc w:val="center"/>
        </w:trPr>
        <w:tc>
          <w:tcPr>
            <w:tcW w:w="0" w:type="auto"/>
          </w:tcPr>
          <w:p w:rsidR="00E1627C" w:rsidRPr="00520E25" w:rsidRDefault="00E1627C" w:rsidP="00E1627C">
            <w:pPr>
              <w:spacing w:line="23" w:lineRule="atLeast"/>
              <w:rPr>
                <w:rFonts w:ascii="Arial" w:hAnsi="Arial" w:cs="Arial"/>
                <w:sz w:val="16"/>
                <w:szCs w:val="16"/>
              </w:rPr>
            </w:pPr>
            <w:r>
              <w:rPr>
                <w:rFonts w:ascii="Arial" w:hAnsi="Arial" w:cs="Arial"/>
                <w:sz w:val="16"/>
                <w:szCs w:val="16"/>
              </w:rPr>
              <w:t>Сечение подключаемых одножильных алюминиевых проводников</w:t>
            </w:r>
          </w:p>
        </w:tc>
        <w:tc>
          <w:tcPr>
            <w:tcW w:w="0" w:type="auto"/>
            <w:vAlign w:val="center"/>
          </w:tcPr>
          <w:p w:rsidR="00E1627C" w:rsidRPr="005A2DAE" w:rsidRDefault="00E1627C" w:rsidP="00E1627C">
            <w:pPr>
              <w:spacing w:line="23" w:lineRule="atLeast"/>
              <w:jc w:val="center"/>
              <w:rPr>
                <w:rFonts w:ascii="Arial" w:hAnsi="Arial" w:cs="Arial"/>
                <w:sz w:val="16"/>
                <w:szCs w:val="16"/>
                <w:vertAlign w:val="superscript"/>
              </w:rPr>
            </w:pPr>
            <w:r>
              <w:rPr>
                <w:rFonts w:ascii="Arial" w:hAnsi="Arial" w:cs="Arial"/>
                <w:sz w:val="16"/>
                <w:szCs w:val="16"/>
              </w:rPr>
              <w:t>2,5мм</w:t>
            </w:r>
            <w:r>
              <w:rPr>
                <w:rFonts w:ascii="Arial" w:hAnsi="Arial" w:cs="Arial"/>
                <w:sz w:val="16"/>
                <w:szCs w:val="16"/>
                <w:vertAlign w:val="superscript"/>
              </w:rPr>
              <w:t>2</w:t>
            </w:r>
          </w:p>
        </w:tc>
      </w:tr>
      <w:tr w:rsidR="00E1627C" w:rsidRPr="00520E25" w:rsidTr="00BD6A85">
        <w:trPr>
          <w:jc w:val="center"/>
        </w:trPr>
        <w:tc>
          <w:tcPr>
            <w:tcW w:w="0" w:type="auto"/>
          </w:tcPr>
          <w:p w:rsidR="00E1627C" w:rsidRPr="00520E25" w:rsidRDefault="00E1627C"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0" w:type="auto"/>
            <w:vAlign w:val="center"/>
          </w:tcPr>
          <w:p w:rsidR="00E1627C" w:rsidRPr="00E1627C" w:rsidRDefault="00E1627C" w:rsidP="00E1627C">
            <w:pPr>
              <w:spacing w:line="23" w:lineRule="atLeast"/>
              <w:jc w:val="center"/>
              <w:rPr>
                <w:rFonts w:ascii="Arial" w:hAnsi="Arial" w:cs="Arial"/>
                <w:sz w:val="16"/>
                <w:szCs w:val="16"/>
              </w:rPr>
            </w:pPr>
            <w:r>
              <w:rPr>
                <w:rFonts w:ascii="Arial" w:hAnsi="Arial" w:cs="Arial"/>
                <w:sz w:val="16"/>
                <w:szCs w:val="16"/>
                <w:lang w:val="en-US"/>
              </w:rPr>
              <w:t>ABS-</w:t>
            </w:r>
            <w:r>
              <w:rPr>
                <w:rFonts w:ascii="Arial" w:hAnsi="Arial" w:cs="Arial"/>
                <w:sz w:val="16"/>
                <w:szCs w:val="16"/>
              </w:rPr>
              <w:t>пластик</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0" w:type="auto"/>
            <w:vAlign w:val="center"/>
          </w:tcPr>
          <w:p w:rsidR="00B722AF" w:rsidRPr="00520E25" w:rsidRDefault="00B722AF"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0" w:type="auto"/>
            <w:vAlign w:val="center"/>
          </w:tcPr>
          <w:p w:rsidR="00B722AF" w:rsidRPr="00520E25" w:rsidRDefault="00B722AF" w:rsidP="00520E25">
            <w:pPr>
              <w:spacing w:line="23" w:lineRule="atLeast"/>
              <w:jc w:val="center"/>
              <w:rPr>
                <w:rFonts w:ascii="Arial" w:hAnsi="Arial" w:cs="Arial"/>
                <w:sz w:val="16"/>
                <w:szCs w:val="16"/>
              </w:rPr>
            </w:pPr>
            <w:proofErr w:type="gramStart"/>
            <w:r w:rsidRPr="00520E25">
              <w:rPr>
                <w:rFonts w:ascii="Arial" w:hAnsi="Arial" w:cs="Arial"/>
                <w:sz w:val="16"/>
                <w:szCs w:val="16"/>
              </w:rPr>
              <w:t>0..+</w:t>
            </w:r>
            <w:proofErr w:type="gramEnd"/>
            <w:r w:rsidRPr="00520E25">
              <w:rPr>
                <w:rFonts w:ascii="Arial" w:hAnsi="Arial" w:cs="Arial"/>
                <w:sz w:val="16"/>
                <w:szCs w:val="16"/>
              </w:rPr>
              <w:t>35°С</w:t>
            </w:r>
          </w:p>
        </w:tc>
      </w:tr>
      <w:tr w:rsidR="00B722AF" w:rsidRPr="00520E25" w:rsidTr="00E31FFC">
        <w:trPr>
          <w:jc w:val="center"/>
        </w:trPr>
        <w:tc>
          <w:tcPr>
            <w:tcW w:w="0" w:type="auto"/>
          </w:tcPr>
          <w:p w:rsidR="00B722AF" w:rsidRPr="00520E25" w:rsidRDefault="00B722AF" w:rsidP="00520E2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p>
        </w:tc>
        <w:tc>
          <w:tcPr>
            <w:tcW w:w="0" w:type="auto"/>
            <w:vAlign w:val="center"/>
          </w:tcPr>
          <w:p w:rsidR="00B722AF" w:rsidRPr="00EF5D26" w:rsidRDefault="00B722AF" w:rsidP="00520E25">
            <w:pPr>
              <w:spacing w:line="23" w:lineRule="atLeast"/>
              <w:jc w:val="center"/>
              <w:rPr>
                <w:rFonts w:ascii="Arial" w:hAnsi="Arial" w:cs="Arial"/>
                <w:sz w:val="16"/>
                <w:szCs w:val="16"/>
              </w:rPr>
            </w:pPr>
            <w:r w:rsidRPr="00520E25">
              <w:rPr>
                <w:rFonts w:ascii="Arial" w:hAnsi="Arial" w:cs="Arial"/>
                <w:sz w:val="16"/>
                <w:szCs w:val="16"/>
                <w:lang w:val="en-US"/>
              </w:rPr>
              <w:t>IP</w:t>
            </w:r>
            <w:r w:rsidR="00EF5D26">
              <w:rPr>
                <w:rFonts w:ascii="Arial" w:hAnsi="Arial" w:cs="Arial"/>
                <w:sz w:val="16"/>
                <w:szCs w:val="16"/>
              </w:rPr>
              <w:t>20</w:t>
            </w:r>
          </w:p>
        </w:tc>
      </w:tr>
      <w:tr w:rsidR="00936860" w:rsidRPr="00520E25" w:rsidTr="00E31FFC">
        <w:trPr>
          <w:jc w:val="center"/>
        </w:trPr>
        <w:tc>
          <w:tcPr>
            <w:tcW w:w="0" w:type="auto"/>
          </w:tcPr>
          <w:p w:rsidR="00936860" w:rsidRPr="00520E25" w:rsidRDefault="00936860"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0" w:type="auto"/>
            <w:vAlign w:val="center"/>
          </w:tcPr>
          <w:p w:rsidR="00936860" w:rsidRPr="00936860" w:rsidRDefault="00936860" w:rsidP="00520E25">
            <w:pPr>
              <w:spacing w:line="23" w:lineRule="atLeast"/>
              <w:jc w:val="center"/>
              <w:rPr>
                <w:rFonts w:ascii="Arial" w:hAnsi="Arial" w:cs="Arial"/>
                <w:sz w:val="16"/>
                <w:szCs w:val="16"/>
              </w:rPr>
            </w:pPr>
            <w:r>
              <w:rPr>
                <w:rFonts w:ascii="Arial" w:hAnsi="Arial" w:cs="Arial"/>
                <w:sz w:val="16"/>
                <w:szCs w:val="16"/>
              </w:rPr>
              <w:t>УХЛ4</w:t>
            </w:r>
          </w:p>
        </w:tc>
      </w:tr>
      <w:tr w:rsidR="00B823CF" w:rsidRPr="00520E25" w:rsidTr="00E31FFC">
        <w:trPr>
          <w:jc w:val="center"/>
        </w:trPr>
        <w:tc>
          <w:tcPr>
            <w:tcW w:w="0" w:type="auto"/>
          </w:tcPr>
          <w:p w:rsidR="00B823CF" w:rsidRPr="00520E25" w:rsidRDefault="00B823CF" w:rsidP="003E629B">
            <w:pPr>
              <w:spacing w:line="23" w:lineRule="atLeast"/>
              <w:rPr>
                <w:rFonts w:ascii="Arial" w:hAnsi="Arial" w:cs="Arial"/>
                <w:sz w:val="16"/>
                <w:szCs w:val="16"/>
              </w:rPr>
            </w:pPr>
            <w:r>
              <w:rPr>
                <w:rFonts w:ascii="Arial" w:hAnsi="Arial" w:cs="Arial"/>
                <w:sz w:val="16"/>
                <w:szCs w:val="16"/>
              </w:rPr>
              <w:t xml:space="preserve">Срок службы </w:t>
            </w:r>
          </w:p>
        </w:tc>
        <w:tc>
          <w:tcPr>
            <w:tcW w:w="0" w:type="auto"/>
            <w:vAlign w:val="center"/>
          </w:tcPr>
          <w:p w:rsidR="00B823CF" w:rsidRPr="00B823CF" w:rsidRDefault="00B823CF" w:rsidP="003E629B">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936860" w:rsidRPr="00E1627C" w:rsidRDefault="005A2DAE" w:rsidP="00E1627C">
      <w:pPr>
        <w:pStyle w:val="a3"/>
        <w:numPr>
          <w:ilvl w:val="0"/>
          <w:numId w:val="4"/>
        </w:numPr>
        <w:spacing w:after="0" w:line="23" w:lineRule="atLeast"/>
        <w:rPr>
          <w:rFonts w:ascii="Arial" w:hAnsi="Arial" w:cs="Arial"/>
          <w:sz w:val="16"/>
          <w:szCs w:val="16"/>
        </w:rPr>
      </w:pPr>
      <w:r>
        <w:rPr>
          <w:rFonts w:ascii="Arial" w:hAnsi="Arial" w:cs="Arial"/>
          <w:sz w:val="16"/>
          <w:szCs w:val="16"/>
        </w:rPr>
        <w:t>Розетка</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CA3BB2" w:rsidRPr="00520E25" w:rsidRDefault="00CA3BB2" w:rsidP="00520E25">
      <w:pPr>
        <w:pStyle w:val="a3"/>
        <w:numPr>
          <w:ilvl w:val="0"/>
          <w:numId w:val="4"/>
        </w:numPr>
        <w:spacing w:after="0" w:line="23" w:lineRule="atLeast"/>
        <w:rPr>
          <w:rFonts w:ascii="Arial" w:hAnsi="Arial" w:cs="Arial"/>
          <w:sz w:val="16"/>
          <w:szCs w:val="16"/>
        </w:rPr>
      </w:pPr>
      <w:r>
        <w:rPr>
          <w:rFonts w:ascii="Arial" w:hAnsi="Arial" w:cs="Arial"/>
          <w:sz w:val="16"/>
          <w:szCs w:val="16"/>
        </w:rPr>
        <w:t>Инструкция.</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w:t>
      </w:r>
      <w:r w:rsidR="00936860">
        <w:rPr>
          <w:rFonts w:ascii="Arial" w:hAnsi="Arial" w:cs="Arial"/>
          <w:sz w:val="16"/>
          <w:szCs w:val="16"/>
        </w:rPr>
        <w:t xml:space="preserve"> </w:t>
      </w:r>
      <w:r w:rsidR="00E1627C">
        <w:rPr>
          <w:rFonts w:ascii="Arial" w:hAnsi="Arial" w:cs="Arial"/>
          <w:sz w:val="16"/>
          <w:szCs w:val="16"/>
        </w:rPr>
        <w:t xml:space="preserve">тока </w:t>
      </w:r>
      <w:r w:rsidR="009C6F7E" w:rsidRPr="00520E25">
        <w:rPr>
          <w:rFonts w:ascii="Arial" w:hAnsi="Arial" w:cs="Arial"/>
          <w:sz w:val="16"/>
          <w:szCs w:val="16"/>
        </w:rPr>
        <w:t xml:space="preserve">не более </w:t>
      </w:r>
      <w:r w:rsidR="00E1627C">
        <w:rPr>
          <w:rFonts w:ascii="Arial" w:hAnsi="Arial" w:cs="Arial"/>
          <w:sz w:val="16"/>
          <w:szCs w:val="16"/>
        </w:rPr>
        <w:t>16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установка</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w:t>
      </w:r>
      <w:r w:rsidR="007C0226">
        <w:rPr>
          <w:rFonts w:ascii="Arial" w:hAnsi="Arial" w:cs="Arial"/>
          <w:sz w:val="16"/>
          <w:szCs w:val="16"/>
        </w:rPr>
        <w:t>розеток</w:t>
      </w:r>
      <w:r w:rsidR="00936860">
        <w:rPr>
          <w:rFonts w:ascii="Arial" w:hAnsi="Arial" w:cs="Arial"/>
          <w:sz w:val="16"/>
          <w:szCs w:val="16"/>
        </w:rPr>
        <w:t xml:space="preserve"> и вилок</w:t>
      </w:r>
      <w:r w:rsidRPr="00520E25">
        <w:rPr>
          <w:rFonts w:ascii="Arial" w:hAnsi="Arial" w:cs="Arial"/>
          <w:sz w:val="16"/>
          <w:szCs w:val="16"/>
        </w:rPr>
        <w:t xml:space="preserve"> при температуре окружающей среды выше 35°С запрещена. </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эксплуатация прибора с поврежденным корпусом, </w:t>
      </w:r>
      <w:r w:rsidR="00CA3BB2">
        <w:rPr>
          <w:rFonts w:ascii="Arial" w:hAnsi="Arial" w:cs="Arial"/>
          <w:sz w:val="16"/>
          <w:szCs w:val="16"/>
        </w:rPr>
        <w:t xml:space="preserve">а также, </w:t>
      </w:r>
      <w:r w:rsidR="00C12831">
        <w:rPr>
          <w:rFonts w:ascii="Arial" w:hAnsi="Arial" w:cs="Arial"/>
          <w:sz w:val="16"/>
          <w:szCs w:val="16"/>
        </w:rPr>
        <w:t>подключение к неисправной электропроводке</w:t>
      </w:r>
      <w:r w:rsidR="00CB27F2" w:rsidRPr="00520E25">
        <w:rPr>
          <w:rFonts w:ascii="Arial" w:hAnsi="Arial" w:cs="Arial"/>
          <w:sz w:val="16"/>
          <w:szCs w:val="16"/>
        </w:rPr>
        <w:t>.</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A299E" w:rsidRPr="00520E25" w:rsidRDefault="00CA299E" w:rsidP="00CA299E">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CA299E" w:rsidRPr="00C12831" w:rsidRDefault="00C12831" w:rsidP="00C12831">
      <w:pPr>
        <w:pStyle w:val="a3"/>
        <w:numPr>
          <w:ilvl w:val="0"/>
          <w:numId w:val="6"/>
        </w:numPr>
        <w:spacing w:after="0" w:line="23" w:lineRule="atLeast"/>
        <w:jc w:val="both"/>
        <w:rPr>
          <w:rFonts w:ascii="Arial" w:hAnsi="Arial" w:cs="Arial"/>
          <w:sz w:val="16"/>
          <w:szCs w:val="16"/>
        </w:rPr>
      </w:pPr>
      <w:r>
        <w:rPr>
          <w:rFonts w:ascii="Arial" w:hAnsi="Arial" w:cs="Arial"/>
          <w:sz w:val="16"/>
          <w:szCs w:val="16"/>
        </w:rPr>
        <w:t>Монтаж розетки необходимо осуществлять на Т-образную направляющую (</w:t>
      </w:r>
      <w:r>
        <w:rPr>
          <w:rFonts w:ascii="Arial" w:hAnsi="Arial" w:cs="Arial"/>
          <w:sz w:val="16"/>
          <w:szCs w:val="16"/>
          <w:lang w:val="en-US"/>
        </w:rPr>
        <w:t>DIN</w:t>
      </w:r>
      <w:r>
        <w:rPr>
          <w:rFonts w:ascii="Arial" w:hAnsi="Arial" w:cs="Arial"/>
          <w:sz w:val="16"/>
          <w:szCs w:val="16"/>
        </w:rPr>
        <w:t xml:space="preserve">-рейку) в корпусах (щитах) со степенью защиты не ниже </w:t>
      </w:r>
      <w:r>
        <w:rPr>
          <w:rFonts w:ascii="Arial" w:hAnsi="Arial" w:cs="Arial"/>
          <w:sz w:val="16"/>
          <w:szCs w:val="16"/>
          <w:lang w:val="en-US"/>
        </w:rPr>
        <w:t>IP</w:t>
      </w:r>
      <w:r w:rsidRPr="00C12831">
        <w:rPr>
          <w:rFonts w:ascii="Arial" w:hAnsi="Arial" w:cs="Arial"/>
          <w:sz w:val="16"/>
          <w:szCs w:val="16"/>
        </w:rPr>
        <w:t>30</w:t>
      </w:r>
      <w:r>
        <w:rPr>
          <w:rFonts w:ascii="Arial" w:hAnsi="Arial" w:cs="Arial"/>
          <w:sz w:val="16"/>
          <w:szCs w:val="16"/>
        </w:rPr>
        <w:t>.</w:t>
      </w:r>
    </w:p>
    <w:p w:rsidR="00CA299E" w:rsidRDefault="00CA299E" w:rsidP="00CA299E">
      <w:pPr>
        <w:pStyle w:val="a3"/>
        <w:numPr>
          <w:ilvl w:val="0"/>
          <w:numId w:val="6"/>
        </w:numPr>
        <w:spacing w:after="0" w:line="23" w:lineRule="atLeast"/>
        <w:jc w:val="both"/>
        <w:rPr>
          <w:rFonts w:ascii="Arial" w:hAnsi="Arial" w:cs="Arial"/>
          <w:sz w:val="16"/>
          <w:szCs w:val="16"/>
        </w:rPr>
      </w:pPr>
      <w:r>
        <w:rPr>
          <w:rFonts w:ascii="Arial" w:hAnsi="Arial" w:cs="Arial"/>
          <w:sz w:val="16"/>
          <w:szCs w:val="16"/>
        </w:rPr>
        <w:t xml:space="preserve">Зачищенные провода подключаемого кабеля присоедините к винтовым зажимам. Провод заземления (обычно желтого или желто-зеленого цвета) должен быть присоединен к контакту заземления устройства (с маркировкой </w:t>
      </w:r>
      <w:r>
        <w:rPr>
          <w:rFonts w:ascii="Arial" w:hAnsi="Arial" w:cs="Arial"/>
          <w:noProof/>
          <w:sz w:val="16"/>
          <w:szCs w:val="16"/>
        </w:rPr>
        <w:drawing>
          <wp:inline distT="0" distB="0" distL="0" distR="0" wp14:anchorId="3CEBBEB9" wp14:editId="3B008A36">
            <wp:extent cx="134635" cy="13463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11123" cy="211123"/>
                    </a:xfrm>
                    <a:prstGeom prst="rect">
                      <a:avLst/>
                    </a:prstGeom>
                    <a:noFill/>
                    <a:ln w="9525">
                      <a:noFill/>
                      <a:miter lim="800000"/>
                      <a:headEnd/>
                      <a:tailEnd/>
                    </a:ln>
                  </pic:spPr>
                </pic:pic>
              </a:graphicData>
            </a:graphic>
          </wp:inline>
        </w:drawing>
      </w:r>
      <w:r>
        <w:rPr>
          <w:rFonts w:ascii="Arial" w:hAnsi="Arial" w:cs="Arial"/>
          <w:sz w:val="16"/>
          <w:szCs w:val="16"/>
        </w:rPr>
        <w:t>).</w:t>
      </w:r>
    </w:p>
    <w:p w:rsidR="00C9455F" w:rsidRPr="00520E25" w:rsidRDefault="00C9455F" w:rsidP="00CA299E">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1A1DCA"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1A1DCA" w:rsidRPr="001A1DCA" w:rsidRDefault="001A1DCA" w:rsidP="00274360">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Сертификация</w:t>
      </w:r>
    </w:p>
    <w:p w:rsidR="001A1DCA" w:rsidRPr="001A1DCA" w:rsidRDefault="001A1DCA" w:rsidP="001A1DCA">
      <w:pPr>
        <w:spacing w:after="0" w:line="23" w:lineRule="atLeast"/>
        <w:jc w:val="both"/>
        <w:rPr>
          <w:rFonts w:ascii="Arial" w:hAnsi="Arial" w:cs="Arial"/>
          <w:b/>
          <w:sz w:val="16"/>
          <w:szCs w:val="16"/>
        </w:rPr>
      </w:pPr>
      <w:r w:rsidRPr="001A1DCA">
        <w:rPr>
          <w:rFonts w:ascii="Arial" w:hAnsi="Arial" w:cs="Arial"/>
          <w:sz w:val="16"/>
          <w:szCs w:val="16"/>
        </w:rPr>
        <w:t>Продукция соответствуют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bookmarkStart w:id="0" w:name="_GoBack"/>
      <w:bookmarkEnd w:id="0"/>
      <w:r w:rsidRPr="001A1DCA">
        <w:rPr>
          <w:rFonts w:ascii="Arial" w:hAnsi="Arial" w:cs="Arial"/>
          <w:sz w:val="16"/>
          <w:szCs w:val="16"/>
        </w:rPr>
        <w:t>.</w:t>
      </w:r>
    </w:p>
    <w:p w:rsidR="00274360" w:rsidRDefault="00C9455F" w:rsidP="00274360">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E74FF0" w:rsidRDefault="00E74FF0" w:rsidP="00E74FF0">
      <w:pPr>
        <w:suppressAutoHyphens/>
        <w:spacing w:after="0"/>
        <w:jc w:val="both"/>
        <w:rPr>
          <w:rFonts w:ascii="Arial" w:hAnsi="Arial" w:cs="Arial"/>
          <w:sz w:val="16"/>
          <w:szCs w:val="16"/>
        </w:rPr>
      </w:pPr>
      <w:r>
        <w:rPr>
          <w:rFonts w:ascii="Arial" w:hAnsi="Arial" w:cs="Arial"/>
          <w:sz w:val="16"/>
          <w:szCs w:val="16"/>
        </w:rPr>
        <w:t xml:space="preserve">Изготовитель: </w:t>
      </w:r>
      <w:proofErr w:type="spellStart"/>
      <w:r>
        <w:rPr>
          <w:rFonts w:ascii="Arial" w:hAnsi="Arial" w:cs="Arial"/>
          <w:sz w:val="16"/>
          <w:szCs w:val="16"/>
        </w:rPr>
        <w:t>Ningbo</w:t>
      </w:r>
      <w:proofErr w:type="spellEnd"/>
      <w:r>
        <w:rPr>
          <w:rFonts w:ascii="Arial" w:hAnsi="Arial" w:cs="Arial"/>
          <w:sz w:val="16"/>
          <w:szCs w:val="16"/>
        </w:rPr>
        <w:t xml:space="preserve"> </w:t>
      </w:r>
      <w:proofErr w:type="spellStart"/>
      <w:r>
        <w:rPr>
          <w:rFonts w:ascii="Arial" w:hAnsi="Arial" w:cs="Arial"/>
          <w:sz w:val="16"/>
          <w:szCs w:val="16"/>
        </w:rPr>
        <w:t>Yusing</w:t>
      </w:r>
      <w:proofErr w:type="spellEnd"/>
      <w:r>
        <w:rPr>
          <w:rFonts w:ascii="Arial" w:hAnsi="Arial" w:cs="Arial"/>
          <w:sz w:val="16"/>
          <w:szCs w:val="16"/>
        </w:rPr>
        <w:t xml:space="preserve"> </w:t>
      </w:r>
      <w:proofErr w:type="spellStart"/>
      <w:r>
        <w:rPr>
          <w:rFonts w:ascii="Arial" w:hAnsi="Arial" w:cs="Arial"/>
          <w:sz w:val="16"/>
          <w:szCs w:val="16"/>
        </w:rPr>
        <w:t>Electronics</w:t>
      </w:r>
      <w:proofErr w:type="spellEnd"/>
      <w:r>
        <w:rPr>
          <w:rFonts w:ascii="Arial" w:hAnsi="Arial" w:cs="Arial"/>
          <w:sz w:val="16"/>
          <w:szCs w:val="16"/>
        </w:rPr>
        <w:t xml:space="preserve"> </w:t>
      </w:r>
      <w:proofErr w:type="spellStart"/>
      <w:r>
        <w:rPr>
          <w:rFonts w:ascii="Arial" w:hAnsi="Arial" w:cs="Arial"/>
          <w:sz w:val="16"/>
          <w:szCs w:val="16"/>
        </w:rPr>
        <w:t>Co</w:t>
      </w:r>
      <w:proofErr w:type="spellEnd"/>
      <w:r>
        <w:rPr>
          <w:rFonts w:ascii="Arial" w:hAnsi="Arial" w:cs="Arial"/>
          <w:sz w:val="16"/>
          <w:szCs w:val="16"/>
        </w:rPr>
        <w:t xml:space="preserve">., LTD, </w:t>
      </w:r>
      <w:proofErr w:type="spellStart"/>
      <w:r>
        <w:rPr>
          <w:rFonts w:ascii="Arial" w:hAnsi="Arial" w:cs="Arial"/>
          <w:sz w:val="16"/>
          <w:szCs w:val="16"/>
        </w:rPr>
        <w:t>Civil</w:t>
      </w:r>
      <w:proofErr w:type="spellEnd"/>
      <w:r>
        <w:rPr>
          <w:rFonts w:ascii="Arial" w:hAnsi="Arial" w:cs="Arial"/>
          <w:sz w:val="16"/>
          <w:szCs w:val="16"/>
        </w:rPr>
        <w:t xml:space="preserve"> </w:t>
      </w:r>
      <w:proofErr w:type="spellStart"/>
      <w:r>
        <w:rPr>
          <w:rFonts w:ascii="Arial" w:hAnsi="Arial" w:cs="Arial"/>
          <w:sz w:val="16"/>
          <w:szCs w:val="16"/>
        </w:rPr>
        <w:t>Industrial</w:t>
      </w:r>
      <w:proofErr w:type="spellEnd"/>
      <w:r>
        <w:rPr>
          <w:rFonts w:ascii="Arial" w:hAnsi="Arial" w:cs="Arial"/>
          <w:sz w:val="16"/>
          <w:szCs w:val="16"/>
        </w:rPr>
        <w:t xml:space="preserve"> </w:t>
      </w:r>
      <w:proofErr w:type="spellStart"/>
      <w:r>
        <w:rPr>
          <w:rFonts w:ascii="Arial" w:hAnsi="Arial" w:cs="Arial"/>
          <w:sz w:val="16"/>
          <w:szCs w:val="16"/>
        </w:rPr>
        <w:t>Zone</w:t>
      </w:r>
      <w:proofErr w:type="spellEnd"/>
      <w:r>
        <w:rPr>
          <w:rFonts w:ascii="Arial" w:hAnsi="Arial" w:cs="Arial"/>
          <w:sz w:val="16"/>
          <w:szCs w:val="16"/>
        </w:rPr>
        <w:t xml:space="preserve">, </w:t>
      </w:r>
      <w:proofErr w:type="spellStart"/>
      <w:r>
        <w:rPr>
          <w:rFonts w:ascii="Arial" w:hAnsi="Arial" w:cs="Arial"/>
          <w:sz w:val="16"/>
          <w:szCs w:val="16"/>
        </w:rPr>
        <w:t>Pugen</w:t>
      </w:r>
      <w:proofErr w:type="spellEnd"/>
      <w:r>
        <w:rPr>
          <w:rFonts w:ascii="Arial" w:hAnsi="Arial" w:cs="Arial"/>
          <w:sz w:val="16"/>
          <w:szCs w:val="16"/>
        </w:rPr>
        <w:t xml:space="preserve"> </w:t>
      </w:r>
      <w:proofErr w:type="spellStart"/>
      <w:r>
        <w:rPr>
          <w:rFonts w:ascii="Arial" w:hAnsi="Arial" w:cs="Arial"/>
          <w:sz w:val="16"/>
          <w:szCs w:val="16"/>
        </w:rPr>
        <w:t>Village</w:t>
      </w:r>
      <w:proofErr w:type="spellEnd"/>
      <w:r>
        <w:rPr>
          <w:rFonts w:ascii="Arial" w:hAnsi="Arial" w:cs="Arial"/>
          <w:sz w:val="16"/>
          <w:szCs w:val="16"/>
        </w:rPr>
        <w:t xml:space="preserve">, </w:t>
      </w:r>
      <w:proofErr w:type="spellStart"/>
      <w:r>
        <w:rPr>
          <w:rFonts w:ascii="Arial" w:hAnsi="Arial" w:cs="Arial"/>
          <w:sz w:val="16"/>
          <w:szCs w:val="16"/>
        </w:rPr>
        <w:t>Qiu’ai</w:t>
      </w:r>
      <w:proofErr w:type="spellEnd"/>
      <w:r>
        <w:rPr>
          <w:rFonts w:ascii="Arial" w:hAnsi="Arial" w:cs="Arial"/>
          <w:sz w:val="16"/>
          <w:szCs w:val="16"/>
        </w:rPr>
        <w:t xml:space="preserve"> </w:t>
      </w:r>
      <w:proofErr w:type="spellStart"/>
      <w:r>
        <w:rPr>
          <w:rFonts w:ascii="Arial" w:hAnsi="Arial" w:cs="Arial"/>
          <w:sz w:val="16"/>
          <w:szCs w:val="16"/>
        </w:rPr>
        <w:t>Ningbo</w:t>
      </w:r>
      <w:proofErr w:type="spellEnd"/>
      <w:r>
        <w:rPr>
          <w:rFonts w:ascii="Arial" w:hAnsi="Arial" w:cs="Arial"/>
          <w:sz w:val="16"/>
          <w:szCs w:val="16"/>
        </w:rPr>
        <w:t xml:space="preserve">, </w:t>
      </w:r>
      <w:proofErr w:type="spellStart"/>
      <w:r>
        <w:rPr>
          <w:rFonts w:ascii="Arial" w:hAnsi="Arial" w:cs="Arial"/>
          <w:sz w:val="16"/>
          <w:szCs w:val="16"/>
        </w:rPr>
        <w:t>China</w:t>
      </w:r>
      <w:proofErr w:type="spellEnd"/>
      <w:r>
        <w:rPr>
          <w:rFonts w:ascii="Arial" w:hAnsi="Arial" w:cs="Arial"/>
          <w:sz w:val="16"/>
          <w:szCs w:val="16"/>
        </w:rPr>
        <w:t xml:space="preserve"> / ООО "</w:t>
      </w:r>
      <w:proofErr w:type="spellStart"/>
      <w:r>
        <w:rPr>
          <w:rFonts w:ascii="Arial" w:hAnsi="Arial" w:cs="Arial"/>
          <w:sz w:val="16"/>
          <w:szCs w:val="16"/>
        </w:rPr>
        <w:t>Нингбо</w:t>
      </w:r>
      <w:proofErr w:type="spellEnd"/>
      <w:r>
        <w:rPr>
          <w:rFonts w:ascii="Arial" w:hAnsi="Arial" w:cs="Arial"/>
          <w:sz w:val="16"/>
          <w:szCs w:val="16"/>
        </w:rPr>
        <w:t xml:space="preserve"> </w:t>
      </w:r>
      <w:proofErr w:type="spellStart"/>
      <w:r>
        <w:rPr>
          <w:rFonts w:ascii="Arial" w:hAnsi="Arial" w:cs="Arial"/>
          <w:sz w:val="16"/>
          <w:szCs w:val="16"/>
        </w:rPr>
        <w:t>Юсинг</w:t>
      </w:r>
      <w:proofErr w:type="spellEnd"/>
      <w:r>
        <w:rPr>
          <w:rFonts w:ascii="Arial" w:hAnsi="Arial" w:cs="Arial"/>
          <w:sz w:val="16"/>
          <w:szCs w:val="16"/>
        </w:rPr>
        <w:t xml:space="preserve"> </w:t>
      </w:r>
      <w:proofErr w:type="spellStart"/>
      <w:r>
        <w:rPr>
          <w:rFonts w:ascii="Arial" w:hAnsi="Arial" w:cs="Arial"/>
          <w:sz w:val="16"/>
          <w:szCs w:val="16"/>
        </w:rPr>
        <w:t>Электроникс</w:t>
      </w:r>
      <w:proofErr w:type="spellEnd"/>
      <w:r>
        <w:rPr>
          <w:rFonts w:ascii="Arial" w:hAnsi="Arial" w:cs="Arial"/>
          <w:sz w:val="16"/>
          <w:szCs w:val="16"/>
        </w:rPr>
        <w:t xml:space="preserve"> Компания", зона </w:t>
      </w:r>
      <w:proofErr w:type="spellStart"/>
      <w:r>
        <w:rPr>
          <w:rFonts w:ascii="Arial" w:hAnsi="Arial" w:cs="Arial"/>
          <w:sz w:val="16"/>
          <w:szCs w:val="16"/>
        </w:rPr>
        <w:t>Цивил</w:t>
      </w:r>
      <w:proofErr w:type="spellEnd"/>
      <w:r>
        <w:rPr>
          <w:rFonts w:ascii="Arial" w:hAnsi="Arial" w:cs="Arial"/>
          <w:sz w:val="16"/>
          <w:szCs w:val="16"/>
        </w:rPr>
        <w:t xml:space="preserve"> Индастриал, населенный пункт </w:t>
      </w:r>
      <w:proofErr w:type="spellStart"/>
      <w:r>
        <w:rPr>
          <w:rFonts w:ascii="Arial" w:hAnsi="Arial" w:cs="Arial"/>
          <w:sz w:val="16"/>
          <w:szCs w:val="16"/>
        </w:rPr>
        <w:t>Пуген</w:t>
      </w:r>
      <w:proofErr w:type="spellEnd"/>
      <w:r>
        <w:rPr>
          <w:rFonts w:ascii="Arial" w:hAnsi="Arial" w:cs="Arial"/>
          <w:sz w:val="16"/>
          <w:szCs w:val="16"/>
        </w:rPr>
        <w:t xml:space="preserve">, </w:t>
      </w:r>
      <w:proofErr w:type="spellStart"/>
      <w:r>
        <w:rPr>
          <w:rFonts w:ascii="Arial" w:hAnsi="Arial" w:cs="Arial"/>
          <w:sz w:val="16"/>
          <w:szCs w:val="16"/>
        </w:rPr>
        <w:t>Цюай</w:t>
      </w:r>
      <w:proofErr w:type="spellEnd"/>
      <w:r>
        <w:rPr>
          <w:rFonts w:ascii="Arial" w:hAnsi="Arial" w:cs="Arial"/>
          <w:sz w:val="16"/>
          <w:szCs w:val="16"/>
        </w:rPr>
        <w:t xml:space="preserve">, г. </w:t>
      </w:r>
      <w:proofErr w:type="spellStart"/>
      <w:r>
        <w:rPr>
          <w:rFonts w:ascii="Arial" w:hAnsi="Arial" w:cs="Arial"/>
          <w:sz w:val="16"/>
          <w:szCs w:val="16"/>
        </w:rPr>
        <w:t>Нингбо</w:t>
      </w:r>
      <w:proofErr w:type="spellEnd"/>
      <w:r>
        <w:rPr>
          <w:rFonts w:ascii="Arial" w:hAnsi="Arial" w:cs="Arial"/>
          <w:sz w:val="16"/>
          <w:szCs w:val="16"/>
        </w:rPr>
        <w:t xml:space="preserve">, Китай. </w:t>
      </w:r>
    </w:p>
    <w:p w:rsidR="00E74FF0" w:rsidRDefault="00E74FF0" w:rsidP="00E74FF0">
      <w:pPr>
        <w:suppressAutoHyphens/>
        <w:spacing w:after="0"/>
        <w:jc w:val="both"/>
        <w:rPr>
          <w:rFonts w:ascii="Arial" w:hAnsi="Arial" w:cs="Arial"/>
          <w:sz w:val="16"/>
          <w:szCs w:val="16"/>
        </w:rPr>
      </w:pPr>
      <w:r>
        <w:rPr>
          <w:rFonts w:ascii="Arial" w:hAnsi="Arial" w:cs="Arial"/>
          <w:sz w:val="16"/>
          <w:szCs w:val="16"/>
        </w:rPr>
        <w:t xml:space="preserve">Уполномоченный представитель: ООО «Штекер </w:t>
      </w:r>
      <w:proofErr w:type="spellStart"/>
      <w:r>
        <w:rPr>
          <w:rFonts w:ascii="Arial" w:hAnsi="Arial" w:cs="Arial"/>
          <w:sz w:val="16"/>
          <w:szCs w:val="16"/>
        </w:rPr>
        <w:t>Свисс</w:t>
      </w:r>
      <w:proofErr w:type="spellEnd"/>
      <w:r>
        <w:rPr>
          <w:rFonts w:ascii="Arial" w:hAnsi="Arial" w:cs="Arial"/>
          <w:sz w:val="16"/>
          <w:szCs w:val="16"/>
        </w:rPr>
        <w:t xml:space="preserve"> Групп», 117403, г. Москва, </w:t>
      </w:r>
      <w:proofErr w:type="spellStart"/>
      <w:r>
        <w:rPr>
          <w:rFonts w:ascii="Arial" w:hAnsi="Arial" w:cs="Arial"/>
          <w:sz w:val="16"/>
          <w:szCs w:val="16"/>
        </w:rPr>
        <w:t>Востряковский</w:t>
      </w:r>
      <w:proofErr w:type="spellEnd"/>
      <w:r>
        <w:rPr>
          <w:rFonts w:ascii="Arial" w:hAnsi="Arial" w:cs="Arial"/>
          <w:sz w:val="16"/>
          <w:szCs w:val="16"/>
        </w:rPr>
        <w:t xml:space="preserve"> проезд, д.10Б, стр.7, к.27. Телефон: +7 (499) 394-48-36. Импортер: ООО «СИЛА СВЕТА» Россия, 117405, г. Москва, ул. Дорожная, д. 48, тел. +7(499)394-69-26</w:t>
      </w:r>
    </w:p>
    <w:p w:rsidR="00520E25" w:rsidRDefault="00E74FF0" w:rsidP="00E74FF0">
      <w:pPr>
        <w:suppressAutoHyphens/>
        <w:spacing w:after="0"/>
        <w:rPr>
          <w:rFonts w:ascii="Arial" w:hAnsi="Arial" w:cs="Arial"/>
          <w:sz w:val="16"/>
          <w:szCs w:val="16"/>
        </w:rPr>
      </w:pPr>
      <w:r>
        <w:rPr>
          <w:rFonts w:ascii="Arial" w:hAnsi="Arial" w:cs="Arial"/>
          <w:sz w:val="16"/>
          <w:szCs w:val="16"/>
        </w:rPr>
        <w:t>Произведено в Китае.</w:t>
      </w:r>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CC11BB">
        <w:rPr>
          <w:rFonts w:ascii="Arial" w:hAnsi="Arial" w:cs="Arial"/>
          <w:sz w:val="16"/>
          <w:szCs w:val="16"/>
        </w:rPr>
        <w:t>5</w:t>
      </w:r>
      <w:r w:rsidRPr="00B823CF">
        <w:rPr>
          <w:rFonts w:ascii="Arial" w:hAnsi="Arial" w:cs="Arial"/>
          <w:sz w:val="16"/>
          <w:szCs w:val="16"/>
        </w:rPr>
        <w:t xml:space="preserve"> </w:t>
      </w:r>
      <w:r w:rsidR="00CC11BB">
        <w:rPr>
          <w:rFonts w:ascii="Arial" w:hAnsi="Arial" w:cs="Arial"/>
          <w:sz w:val="16"/>
          <w:szCs w:val="16"/>
        </w:rPr>
        <w:t>лет</w:t>
      </w:r>
      <w:r w:rsidRPr="00B823CF">
        <w:rPr>
          <w:rFonts w:ascii="Arial" w:hAnsi="Arial" w:cs="Arial"/>
          <w:sz w:val="16"/>
          <w:szCs w:val="16"/>
        </w:rPr>
        <w:t xml:space="preserve"> (</w:t>
      </w:r>
      <w:r w:rsidR="00142DB3" w:rsidRPr="001A1DCA">
        <w:rPr>
          <w:rFonts w:ascii="Arial" w:hAnsi="Arial" w:cs="Arial"/>
          <w:sz w:val="16"/>
          <w:szCs w:val="16"/>
        </w:rPr>
        <w:t>60</w:t>
      </w:r>
      <w:r w:rsidRPr="00B823CF">
        <w:rPr>
          <w:rFonts w:ascii="Arial" w:hAnsi="Arial" w:cs="Arial"/>
          <w:sz w:val="16"/>
          <w:szCs w:val="16"/>
        </w:rPr>
        <w:t xml:space="preserve"> месяц</w:t>
      </w:r>
      <w:r w:rsidR="004E766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E31FFC">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3A5AF7">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lastRenderedPageBreak/>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multilevel"/>
    <w:tmpl w:val="4DBC96F8"/>
    <w:lvl w:ilvl="0">
      <w:start w:val="1"/>
      <w:numFmt w:val="decimal"/>
      <w:lvlText w:val="%1."/>
      <w:lvlJc w:val="left"/>
      <w:pPr>
        <w:ind w:left="360" w:hanging="360"/>
      </w:pPr>
      <w:rPr>
        <w:rFonts w:hint="default"/>
      </w:rPr>
    </w:lvl>
    <w:lvl w:ilvl="1">
      <w:start w:val="8"/>
      <w:numFmt w:val="decimal"/>
      <w:isLgl/>
      <w:lvlText w:val="%1.%2"/>
      <w:lvlJc w:val="left"/>
      <w:pPr>
        <w:ind w:left="360" w:hanging="360"/>
      </w:pPr>
      <w:rPr>
        <w:rFonts w:hint="default"/>
        <w:b w:val="0"/>
      </w:rPr>
    </w:lvl>
    <w:lvl w:ilvl="2">
      <w:start w:val="1"/>
      <w:numFmt w:val="decimal"/>
      <w:isLgl/>
      <w:lvlText w:val="%1.%2.%3"/>
      <w:lvlJc w:val="left"/>
      <w:pPr>
        <w:ind w:left="360" w:hanging="36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720" w:hanging="72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080" w:hanging="1080"/>
      </w:pPr>
      <w:rPr>
        <w:rFonts w:hint="default"/>
        <w:b w:val="0"/>
      </w:rPr>
    </w:lvl>
    <w:lvl w:ilvl="7">
      <w:start w:val="1"/>
      <w:numFmt w:val="decimal"/>
      <w:isLgl/>
      <w:lvlText w:val="%1.%2.%3.%4.%5.%6.%7.%8"/>
      <w:lvlJc w:val="left"/>
      <w:pPr>
        <w:ind w:left="1080" w:hanging="1080"/>
      </w:pPr>
      <w:rPr>
        <w:rFonts w:hint="default"/>
        <w:b w:val="0"/>
      </w:rPr>
    </w:lvl>
    <w:lvl w:ilvl="8">
      <w:start w:val="1"/>
      <w:numFmt w:val="decimal"/>
      <w:isLgl/>
      <w:lvlText w:val="%1.%2.%3.%4.%5.%6.%7.%8.%9"/>
      <w:lvlJc w:val="left"/>
      <w:pPr>
        <w:ind w:left="1440" w:hanging="1440"/>
      </w:pPr>
      <w:rPr>
        <w:rFonts w:hint="default"/>
        <w:b w:val="0"/>
      </w:r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9AE"/>
    <w:rsid w:val="00066FA7"/>
    <w:rsid w:val="000872D5"/>
    <w:rsid w:val="000D6498"/>
    <w:rsid w:val="000E5ADD"/>
    <w:rsid w:val="000F3730"/>
    <w:rsid w:val="0012600B"/>
    <w:rsid w:val="00142DB3"/>
    <w:rsid w:val="0015097D"/>
    <w:rsid w:val="001610E3"/>
    <w:rsid w:val="00170F77"/>
    <w:rsid w:val="001824E9"/>
    <w:rsid w:val="00194B75"/>
    <w:rsid w:val="001A1DCA"/>
    <w:rsid w:val="001C590D"/>
    <w:rsid w:val="00265C36"/>
    <w:rsid w:val="00274360"/>
    <w:rsid w:val="002A1E96"/>
    <w:rsid w:val="002C7D65"/>
    <w:rsid w:val="003052BA"/>
    <w:rsid w:val="00322DB7"/>
    <w:rsid w:val="0034627A"/>
    <w:rsid w:val="003735F0"/>
    <w:rsid w:val="0038360F"/>
    <w:rsid w:val="003A5AF7"/>
    <w:rsid w:val="003B0999"/>
    <w:rsid w:val="003E629B"/>
    <w:rsid w:val="00436CB7"/>
    <w:rsid w:val="004E7665"/>
    <w:rsid w:val="004F6856"/>
    <w:rsid w:val="00513652"/>
    <w:rsid w:val="00520E25"/>
    <w:rsid w:val="0054124F"/>
    <w:rsid w:val="005A2DAE"/>
    <w:rsid w:val="00611E64"/>
    <w:rsid w:val="006309C0"/>
    <w:rsid w:val="00630AF6"/>
    <w:rsid w:val="00743439"/>
    <w:rsid w:val="00746B49"/>
    <w:rsid w:val="0077404F"/>
    <w:rsid w:val="007846CC"/>
    <w:rsid w:val="0078744B"/>
    <w:rsid w:val="007C0226"/>
    <w:rsid w:val="007E0F4F"/>
    <w:rsid w:val="008B629B"/>
    <w:rsid w:val="008C6E5A"/>
    <w:rsid w:val="00936860"/>
    <w:rsid w:val="009633E1"/>
    <w:rsid w:val="00967D08"/>
    <w:rsid w:val="009875D8"/>
    <w:rsid w:val="009C6F7E"/>
    <w:rsid w:val="00A10C50"/>
    <w:rsid w:val="00A406DE"/>
    <w:rsid w:val="00A73125"/>
    <w:rsid w:val="00B52B8A"/>
    <w:rsid w:val="00B722AF"/>
    <w:rsid w:val="00B823CF"/>
    <w:rsid w:val="00BF17C2"/>
    <w:rsid w:val="00C01647"/>
    <w:rsid w:val="00C12831"/>
    <w:rsid w:val="00C9455F"/>
    <w:rsid w:val="00CA17BB"/>
    <w:rsid w:val="00CA299E"/>
    <w:rsid w:val="00CA3BB2"/>
    <w:rsid w:val="00CB27F2"/>
    <w:rsid w:val="00CC11BB"/>
    <w:rsid w:val="00CC43E4"/>
    <w:rsid w:val="00CE6B88"/>
    <w:rsid w:val="00D45E7D"/>
    <w:rsid w:val="00D818F1"/>
    <w:rsid w:val="00DF0A26"/>
    <w:rsid w:val="00E1627C"/>
    <w:rsid w:val="00E31FFC"/>
    <w:rsid w:val="00E74FF0"/>
    <w:rsid w:val="00E8479A"/>
    <w:rsid w:val="00EA6F7B"/>
    <w:rsid w:val="00ED04C6"/>
    <w:rsid w:val="00ED69AE"/>
    <w:rsid w:val="00EF0624"/>
    <w:rsid w:val="00EF5D26"/>
    <w:rsid w:val="00F22523"/>
    <w:rsid w:val="00F33DE9"/>
    <w:rsid w:val="00F41BB4"/>
    <w:rsid w:val="00FA3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F07BF"/>
  <w15:docId w15:val="{7DD1B9A3-577B-4DD6-8787-2E9A4B9B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078633">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786</Words>
  <Characters>4483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4</cp:revision>
  <dcterms:created xsi:type="dcterms:W3CDTF">2020-01-10T09:31:00Z</dcterms:created>
  <dcterms:modified xsi:type="dcterms:W3CDTF">2025-05-29T13:17:00Z</dcterms:modified>
</cp:coreProperties>
</file>