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563" w:rsidRPr="00FD62D7" w:rsidRDefault="00DE2563" w:rsidP="00DE2563">
      <w:pPr>
        <w:spacing w:after="0"/>
        <w:jc w:val="center"/>
        <w:rPr>
          <w:rFonts w:ascii="Arial" w:hAnsi="Arial" w:cs="Arial"/>
          <w:b/>
          <w:caps/>
        </w:rPr>
      </w:pPr>
      <w:r w:rsidRPr="00FD62D7">
        <w:rPr>
          <w:rFonts w:ascii="Arial" w:hAnsi="Arial" w:cs="Arial"/>
          <w:b/>
          <w:caps/>
        </w:rPr>
        <w:t xml:space="preserve">Шинопровод для трековых светильников </w:t>
      </w:r>
      <w:r w:rsidRPr="00FD62D7">
        <w:rPr>
          <w:rFonts w:ascii="Arial" w:hAnsi="Arial" w:cs="Arial"/>
          <w:b/>
          <w:caps/>
          <w:lang w:val="en-US"/>
        </w:rPr>
        <w:t>CAB</w:t>
      </w:r>
      <w:r w:rsidRPr="00FD62D7">
        <w:rPr>
          <w:rFonts w:ascii="Arial" w:hAnsi="Arial" w:cs="Arial"/>
          <w:b/>
          <w:caps/>
        </w:rPr>
        <w:t>1000</w:t>
      </w:r>
    </w:p>
    <w:p w:rsidR="00DE2563" w:rsidRPr="006A0FA0" w:rsidRDefault="00DE2563" w:rsidP="00DE2563">
      <w:pPr>
        <w:spacing w:after="0"/>
        <w:jc w:val="center"/>
        <w:rPr>
          <w:rFonts w:ascii="Arial" w:hAnsi="Arial" w:cs="Arial"/>
          <w:b/>
        </w:rPr>
      </w:pPr>
      <w:r w:rsidRPr="006A0FA0">
        <w:rPr>
          <w:rFonts w:ascii="Arial" w:hAnsi="Arial" w:cs="Arial"/>
          <w:b/>
        </w:rPr>
        <w:t>Инструкция по эксплуатации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Описание</w:t>
      </w:r>
    </w:p>
    <w:p w:rsidR="00DE2563" w:rsidRPr="006A0FA0" w:rsidRDefault="00DE2563" w:rsidP="00DE2563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Шинопровод </w:t>
      </w:r>
      <w:r w:rsidRPr="006A0FA0">
        <w:rPr>
          <w:rFonts w:ascii="Arial" w:hAnsi="Arial" w:cs="Arial"/>
          <w:sz w:val="16"/>
          <w:szCs w:val="16"/>
          <w:lang w:val="en-US"/>
        </w:rPr>
        <w:t>CAB</w:t>
      </w:r>
      <w:r w:rsidRPr="006A0FA0">
        <w:rPr>
          <w:rFonts w:ascii="Arial" w:hAnsi="Arial" w:cs="Arial"/>
          <w:sz w:val="16"/>
          <w:szCs w:val="16"/>
        </w:rPr>
        <w:t xml:space="preserve">1000 предназначен для </w:t>
      </w:r>
      <w:r w:rsidR="00A21378" w:rsidRPr="006A0FA0">
        <w:rPr>
          <w:rFonts w:ascii="Arial" w:hAnsi="Arial" w:cs="Arial"/>
          <w:sz w:val="16"/>
          <w:szCs w:val="16"/>
        </w:rPr>
        <w:t xml:space="preserve">присоединения трековых светильников к сети переменного тока на номинальное напряжение до </w:t>
      </w:r>
      <w:r w:rsidR="00A02A5F" w:rsidRPr="006A0FA0">
        <w:rPr>
          <w:rFonts w:ascii="Arial" w:hAnsi="Arial" w:cs="Arial"/>
          <w:sz w:val="16"/>
          <w:szCs w:val="16"/>
        </w:rPr>
        <w:t>44</w:t>
      </w:r>
      <w:r w:rsidR="00A21378" w:rsidRPr="006A0FA0">
        <w:rPr>
          <w:rFonts w:ascii="Arial" w:hAnsi="Arial" w:cs="Arial"/>
          <w:sz w:val="16"/>
          <w:szCs w:val="16"/>
        </w:rPr>
        <w:t>0В и номинальный ток не более 1</w:t>
      </w:r>
      <w:r w:rsidR="002E0E93" w:rsidRPr="006A0FA0">
        <w:rPr>
          <w:rFonts w:ascii="Arial" w:hAnsi="Arial" w:cs="Arial"/>
          <w:sz w:val="16"/>
          <w:szCs w:val="16"/>
        </w:rPr>
        <w:t>4</w:t>
      </w:r>
      <w:r w:rsidR="00A21378" w:rsidRPr="006A0FA0">
        <w:rPr>
          <w:rFonts w:ascii="Arial" w:hAnsi="Arial" w:cs="Arial"/>
          <w:sz w:val="16"/>
          <w:szCs w:val="16"/>
        </w:rPr>
        <w:t>А.</w:t>
      </w:r>
    </w:p>
    <w:p w:rsidR="00A21378" w:rsidRPr="006A0FA0" w:rsidRDefault="00A21378" w:rsidP="00DE2563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Шинопровод п</w:t>
      </w:r>
      <w:r w:rsidR="006A0FA0" w:rsidRPr="006A0FA0">
        <w:rPr>
          <w:rFonts w:ascii="Arial" w:hAnsi="Arial" w:cs="Arial"/>
          <w:sz w:val="16"/>
          <w:szCs w:val="16"/>
        </w:rPr>
        <w:t>редназначен для использования внутри помещений при нормальных условиях</w:t>
      </w:r>
      <w:r w:rsidRPr="006A0FA0">
        <w:rPr>
          <w:rFonts w:ascii="Arial" w:hAnsi="Arial" w:cs="Arial"/>
          <w:sz w:val="16"/>
          <w:szCs w:val="16"/>
        </w:rPr>
        <w:t xml:space="preserve"> эксплуатации.  </w:t>
      </w:r>
    </w:p>
    <w:p w:rsidR="00DE2563" w:rsidRPr="006A0FA0" w:rsidRDefault="00A21378" w:rsidP="00DE2563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Шинопровод монтируется  на стены или потолок из</w:t>
      </w:r>
      <w:r w:rsidR="00DE2563" w:rsidRPr="006A0FA0">
        <w:rPr>
          <w:rFonts w:ascii="Arial" w:hAnsi="Arial" w:cs="Arial"/>
          <w:sz w:val="16"/>
          <w:szCs w:val="16"/>
        </w:rPr>
        <w:t xml:space="preserve"> нормально воспламеняемого материала.</w:t>
      </w:r>
      <w:r w:rsidR="00CE2186" w:rsidRPr="006A0FA0">
        <w:rPr>
          <w:rFonts w:ascii="Arial" w:hAnsi="Arial" w:cs="Arial"/>
          <w:sz w:val="16"/>
          <w:szCs w:val="16"/>
        </w:rPr>
        <w:t xml:space="preserve"> Также шинопровод подходит для монтажа на подвес.</w:t>
      </w:r>
    </w:p>
    <w:p w:rsidR="00DE2563" w:rsidRPr="006A0FA0" w:rsidRDefault="00A21378" w:rsidP="00DE2563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Шинопровод поставляется секциями длиной 1м или 2м</w:t>
      </w:r>
      <w:r w:rsidR="0071797B" w:rsidRPr="006A0FA0">
        <w:rPr>
          <w:rFonts w:ascii="Arial" w:hAnsi="Arial" w:cs="Arial"/>
          <w:sz w:val="16"/>
          <w:szCs w:val="16"/>
        </w:rPr>
        <w:t>, и</w:t>
      </w:r>
      <w:r w:rsidR="00DE2563" w:rsidRPr="006A0FA0">
        <w:rPr>
          <w:rFonts w:ascii="Arial" w:hAnsi="Arial" w:cs="Arial"/>
          <w:sz w:val="16"/>
          <w:szCs w:val="16"/>
        </w:rPr>
        <w:t xml:space="preserve"> может </w:t>
      </w:r>
      <w:r w:rsidR="0071797B" w:rsidRPr="006A0FA0">
        <w:rPr>
          <w:rFonts w:ascii="Arial" w:hAnsi="Arial" w:cs="Arial"/>
          <w:sz w:val="16"/>
          <w:szCs w:val="16"/>
        </w:rPr>
        <w:t>соединяться</w:t>
      </w:r>
      <w:r w:rsidR="00DE2563" w:rsidRPr="006A0FA0">
        <w:rPr>
          <w:rFonts w:ascii="Arial" w:hAnsi="Arial" w:cs="Arial"/>
          <w:sz w:val="16"/>
          <w:szCs w:val="16"/>
        </w:rPr>
        <w:t xml:space="preserve"> в линию  посредством </w:t>
      </w:r>
      <w:r w:rsidR="0071797B" w:rsidRPr="006A0FA0">
        <w:rPr>
          <w:rFonts w:ascii="Arial" w:hAnsi="Arial" w:cs="Arial"/>
          <w:sz w:val="16"/>
          <w:szCs w:val="16"/>
        </w:rPr>
        <w:t xml:space="preserve">соединителей </w:t>
      </w:r>
      <w:r w:rsidR="00DE2563" w:rsidRPr="006A0FA0">
        <w:rPr>
          <w:rFonts w:ascii="Arial" w:hAnsi="Arial" w:cs="Arial"/>
          <w:sz w:val="16"/>
          <w:szCs w:val="16"/>
          <w:lang w:val="en-US"/>
        </w:rPr>
        <w:t>LD</w:t>
      </w:r>
      <w:r w:rsidR="0071797B" w:rsidRPr="006A0FA0">
        <w:rPr>
          <w:rFonts w:ascii="Arial" w:hAnsi="Arial" w:cs="Arial"/>
          <w:sz w:val="16"/>
          <w:szCs w:val="16"/>
        </w:rPr>
        <w:t xml:space="preserve">1000, </w:t>
      </w:r>
      <w:r w:rsidR="00DE2563" w:rsidRPr="006A0FA0">
        <w:rPr>
          <w:rFonts w:ascii="Arial" w:hAnsi="Arial" w:cs="Arial"/>
          <w:sz w:val="16"/>
          <w:szCs w:val="16"/>
          <w:lang w:val="en-US"/>
        </w:rPr>
        <w:t>LD</w:t>
      </w:r>
      <w:r w:rsidR="00DE2563" w:rsidRPr="006A0FA0">
        <w:rPr>
          <w:rFonts w:ascii="Arial" w:hAnsi="Arial" w:cs="Arial"/>
          <w:sz w:val="16"/>
          <w:szCs w:val="16"/>
        </w:rPr>
        <w:t>1001</w:t>
      </w:r>
      <w:r w:rsidR="0071797B" w:rsidRPr="006A0FA0">
        <w:rPr>
          <w:rFonts w:ascii="Arial" w:hAnsi="Arial" w:cs="Arial"/>
          <w:sz w:val="16"/>
          <w:szCs w:val="16"/>
        </w:rPr>
        <w:t xml:space="preserve"> (нет в комплекте поставки)</w:t>
      </w:r>
      <w:r w:rsidR="00D021E2" w:rsidRPr="006A0FA0">
        <w:rPr>
          <w:rFonts w:ascii="Arial" w:hAnsi="Arial" w:cs="Arial"/>
          <w:sz w:val="16"/>
          <w:szCs w:val="16"/>
        </w:rPr>
        <w:t>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Технические характеристики:</w:t>
      </w:r>
    </w:p>
    <w:tbl>
      <w:tblPr>
        <w:tblStyle w:val="a4"/>
        <w:tblW w:w="0" w:type="auto"/>
        <w:tblInd w:w="720" w:type="dxa"/>
        <w:tblLook w:val="04A0"/>
      </w:tblPr>
      <w:tblGrid>
        <w:gridCol w:w="4785"/>
        <w:gridCol w:w="4786"/>
      </w:tblGrid>
      <w:tr w:rsidR="008C4769" w:rsidRPr="006A0FA0" w:rsidTr="008C4769">
        <w:tc>
          <w:tcPr>
            <w:tcW w:w="4785" w:type="dxa"/>
          </w:tcPr>
          <w:p w:rsidR="008C4769" w:rsidRPr="006A0FA0" w:rsidRDefault="008C4769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 xml:space="preserve">Длина </w:t>
            </w:r>
            <w:r w:rsidR="0071797B" w:rsidRPr="006A0FA0">
              <w:rPr>
                <w:rFonts w:ascii="Arial" w:hAnsi="Arial" w:cs="Arial"/>
                <w:sz w:val="16"/>
                <w:szCs w:val="16"/>
              </w:rPr>
              <w:t>(см. на упаковке)</w:t>
            </w:r>
          </w:p>
        </w:tc>
        <w:tc>
          <w:tcPr>
            <w:tcW w:w="4786" w:type="dxa"/>
          </w:tcPr>
          <w:p w:rsidR="008C4769" w:rsidRPr="006A0FA0" w:rsidRDefault="0071797B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1</w:t>
            </w:r>
            <w:r w:rsidR="008C4769" w:rsidRPr="006A0FA0">
              <w:rPr>
                <w:rFonts w:ascii="Arial" w:hAnsi="Arial" w:cs="Arial"/>
                <w:sz w:val="16"/>
                <w:szCs w:val="16"/>
              </w:rPr>
              <w:t>м</w:t>
            </w:r>
            <w:r w:rsidRPr="006A0FA0">
              <w:rPr>
                <w:rFonts w:ascii="Arial" w:hAnsi="Arial" w:cs="Arial"/>
                <w:sz w:val="16"/>
                <w:szCs w:val="16"/>
              </w:rPr>
              <w:t>, 2м</w:t>
            </w:r>
          </w:p>
        </w:tc>
      </w:tr>
      <w:tr w:rsidR="0071797B" w:rsidRPr="006A0FA0" w:rsidTr="008C4769">
        <w:tc>
          <w:tcPr>
            <w:tcW w:w="4785" w:type="dxa"/>
          </w:tcPr>
          <w:p w:rsidR="0071797B" w:rsidRPr="006A0FA0" w:rsidRDefault="0071797B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Номинальный ток не более</w:t>
            </w:r>
          </w:p>
        </w:tc>
        <w:tc>
          <w:tcPr>
            <w:tcW w:w="4786" w:type="dxa"/>
          </w:tcPr>
          <w:p w:rsidR="0071797B" w:rsidRPr="006A0FA0" w:rsidRDefault="0071797B" w:rsidP="0071797B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14А</w:t>
            </w:r>
          </w:p>
        </w:tc>
      </w:tr>
      <w:tr w:rsidR="008C4769" w:rsidRPr="006A0FA0" w:rsidTr="008C4769">
        <w:tc>
          <w:tcPr>
            <w:tcW w:w="4785" w:type="dxa"/>
          </w:tcPr>
          <w:p w:rsidR="008C4769" w:rsidRPr="006A0FA0" w:rsidRDefault="008C4769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Тип шинопровода</w:t>
            </w:r>
          </w:p>
        </w:tc>
        <w:tc>
          <w:tcPr>
            <w:tcW w:w="4786" w:type="dxa"/>
          </w:tcPr>
          <w:p w:rsidR="008C4769" w:rsidRPr="006A0FA0" w:rsidRDefault="008C4769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Закрытый</w:t>
            </w:r>
          </w:p>
        </w:tc>
      </w:tr>
      <w:tr w:rsidR="008C4769" w:rsidRPr="006A0FA0" w:rsidTr="008C4769">
        <w:tc>
          <w:tcPr>
            <w:tcW w:w="4785" w:type="dxa"/>
          </w:tcPr>
          <w:p w:rsidR="008C4769" w:rsidRPr="006A0FA0" w:rsidRDefault="008C4769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Класс защиты от поражения электрически</w:t>
            </w:r>
            <w:r w:rsidR="00247836" w:rsidRPr="006A0FA0">
              <w:rPr>
                <w:rFonts w:ascii="Arial" w:hAnsi="Arial" w:cs="Arial"/>
                <w:sz w:val="16"/>
                <w:szCs w:val="16"/>
              </w:rPr>
              <w:t>м</w:t>
            </w:r>
            <w:r w:rsidRPr="006A0FA0">
              <w:rPr>
                <w:rFonts w:ascii="Arial" w:hAnsi="Arial" w:cs="Arial"/>
                <w:sz w:val="16"/>
                <w:szCs w:val="16"/>
              </w:rPr>
              <w:t xml:space="preserve"> током</w:t>
            </w:r>
          </w:p>
        </w:tc>
        <w:tc>
          <w:tcPr>
            <w:tcW w:w="4786" w:type="dxa"/>
          </w:tcPr>
          <w:p w:rsidR="008C4769" w:rsidRPr="006A0FA0" w:rsidRDefault="008C4769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  <w:lang w:val="en-US"/>
              </w:rPr>
              <w:t>l</w:t>
            </w:r>
          </w:p>
        </w:tc>
      </w:tr>
      <w:tr w:rsidR="0071797B" w:rsidRPr="006A0FA0" w:rsidTr="008C4769">
        <w:tc>
          <w:tcPr>
            <w:tcW w:w="4785" w:type="dxa"/>
          </w:tcPr>
          <w:p w:rsidR="0071797B" w:rsidRPr="006A0FA0" w:rsidRDefault="0071797B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4786" w:type="dxa"/>
          </w:tcPr>
          <w:p w:rsidR="0071797B" w:rsidRPr="006A0FA0" w:rsidRDefault="0071797B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A0FA0">
              <w:rPr>
                <w:rFonts w:ascii="Arial" w:hAnsi="Arial" w:cs="Arial"/>
                <w:sz w:val="16"/>
                <w:szCs w:val="16"/>
                <w:lang w:val="en-US"/>
              </w:rPr>
              <w:t>IP20</w:t>
            </w:r>
          </w:p>
        </w:tc>
      </w:tr>
      <w:tr w:rsidR="008C4769" w:rsidRPr="006A0FA0" w:rsidTr="008C4769">
        <w:tc>
          <w:tcPr>
            <w:tcW w:w="4785" w:type="dxa"/>
          </w:tcPr>
          <w:p w:rsidR="008C4769" w:rsidRPr="006A0FA0" w:rsidRDefault="00D021E2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Материал корпуса</w:t>
            </w:r>
          </w:p>
        </w:tc>
        <w:tc>
          <w:tcPr>
            <w:tcW w:w="4786" w:type="dxa"/>
          </w:tcPr>
          <w:p w:rsidR="008C4769" w:rsidRPr="006A0FA0" w:rsidRDefault="00D021E2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Сталь</w:t>
            </w:r>
          </w:p>
        </w:tc>
      </w:tr>
      <w:tr w:rsidR="008C4769" w:rsidRPr="006A0FA0" w:rsidTr="008C4769">
        <w:tc>
          <w:tcPr>
            <w:tcW w:w="4785" w:type="dxa"/>
          </w:tcPr>
          <w:p w:rsidR="008C4769" w:rsidRPr="006A0FA0" w:rsidRDefault="00D021E2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Цвет корпуса</w:t>
            </w:r>
          </w:p>
        </w:tc>
        <w:tc>
          <w:tcPr>
            <w:tcW w:w="4786" w:type="dxa"/>
          </w:tcPr>
          <w:p w:rsidR="008C4769" w:rsidRPr="006A0FA0" w:rsidRDefault="007B18A8" w:rsidP="008C4769">
            <w:pPr>
              <w:pStyle w:val="a3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0FA0">
              <w:rPr>
                <w:rFonts w:ascii="Arial" w:hAnsi="Arial" w:cs="Arial"/>
                <w:sz w:val="16"/>
                <w:szCs w:val="16"/>
              </w:rPr>
              <w:t>См. на упаковке</w:t>
            </w:r>
            <w:bookmarkStart w:id="0" w:name="_GoBack"/>
            <w:bookmarkEnd w:id="0"/>
          </w:p>
        </w:tc>
      </w:tr>
    </w:tbl>
    <w:p w:rsidR="00DE2563" w:rsidRPr="006A0FA0" w:rsidRDefault="00DE2563" w:rsidP="00DE2563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Комплектация</w:t>
      </w:r>
    </w:p>
    <w:p w:rsidR="00DE2563" w:rsidRPr="006A0FA0" w:rsidRDefault="00D021E2" w:rsidP="00DE2563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Шинопровод – 1 шт.</w:t>
      </w:r>
    </w:p>
    <w:p w:rsidR="00D021E2" w:rsidRPr="006A0FA0" w:rsidRDefault="0071797B" w:rsidP="00DE2563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Концевая з</w:t>
      </w:r>
      <w:r w:rsidR="00D021E2" w:rsidRPr="006A0FA0">
        <w:rPr>
          <w:rFonts w:ascii="Arial" w:hAnsi="Arial" w:cs="Arial"/>
          <w:sz w:val="16"/>
          <w:szCs w:val="16"/>
        </w:rPr>
        <w:t>аглушка – 1 шт.</w:t>
      </w:r>
    </w:p>
    <w:p w:rsidR="00D021E2" w:rsidRPr="006A0FA0" w:rsidRDefault="00D021E2" w:rsidP="00DE2563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Заглушка с </w:t>
      </w:r>
      <w:r w:rsidR="0071797B" w:rsidRPr="006A0FA0">
        <w:rPr>
          <w:rFonts w:ascii="Arial" w:hAnsi="Arial" w:cs="Arial"/>
          <w:sz w:val="16"/>
          <w:szCs w:val="16"/>
        </w:rPr>
        <w:t xml:space="preserve">контактной </w:t>
      </w:r>
      <w:r w:rsidRPr="006A0FA0">
        <w:rPr>
          <w:rFonts w:ascii="Arial" w:hAnsi="Arial" w:cs="Arial"/>
          <w:sz w:val="16"/>
          <w:szCs w:val="16"/>
        </w:rPr>
        <w:t>клеммой – 1 шт.</w:t>
      </w:r>
    </w:p>
    <w:p w:rsidR="00D021E2" w:rsidRPr="006A0FA0" w:rsidRDefault="0071797B" w:rsidP="00DE2563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Установочный комплект крепежей </w:t>
      </w:r>
      <w:r w:rsidR="00D021E2" w:rsidRPr="006A0FA0">
        <w:rPr>
          <w:rFonts w:ascii="Arial" w:hAnsi="Arial" w:cs="Arial"/>
          <w:sz w:val="16"/>
          <w:szCs w:val="16"/>
        </w:rPr>
        <w:t xml:space="preserve"> – 1 шт.</w:t>
      </w:r>
    </w:p>
    <w:p w:rsidR="00DE2563" w:rsidRPr="006A0FA0" w:rsidRDefault="00DE2563" w:rsidP="00DE2563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Инструкция по эксплуа</w:t>
      </w:r>
      <w:r w:rsidR="00D021E2" w:rsidRPr="006A0FA0">
        <w:rPr>
          <w:rFonts w:ascii="Arial" w:hAnsi="Arial" w:cs="Arial"/>
          <w:sz w:val="16"/>
          <w:szCs w:val="16"/>
        </w:rPr>
        <w:t>тации – 1 шт.</w:t>
      </w:r>
    </w:p>
    <w:p w:rsidR="00DE2563" w:rsidRPr="006A0FA0" w:rsidRDefault="00D021E2" w:rsidP="00DE2563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Установка и п</w:t>
      </w:r>
      <w:r w:rsidR="00DE2563" w:rsidRPr="006A0FA0">
        <w:rPr>
          <w:rFonts w:ascii="Arial" w:hAnsi="Arial" w:cs="Arial"/>
          <w:b/>
          <w:sz w:val="16"/>
          <w:szCs w:val="16"/>
        </w:rPr>
        <w:t>одключение.</w:t>
      </w:r>
    </w:p>
    <w:p w:rsidR="00DE2563" w:rsidRPr="006A0FA0" w:rsidRDefault="00DE2563" w:rsidP="00DE2563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Достаньте </w:t>
      </w:r>
      <w:r w:rsidR="00D021E2" w:rsidRPr="006A0FA0">
        <w:rPr>
          <w:rFonts w:ascii="Arial" w:hAnsi="Arial" w:cs="Arial"/>
          <w:sz w:val="16"/>
          <w:szCs w:val="16"/>
        </w:rPr>
        <w:t xml:space="preserve">шинопровод </w:t>
      </w:r>
      <w:r w:rsidRPr="006A0FA0">
        <w:rPr>
          <w:rFonts w:ascii="Arial" w:hAnsi="Arial" w:cs="Arial"/>
          <w:sz w:val="16"/>
          <w:szCs w:val="16"/>
        </w:rPr>
        <w:t>из упаковки и проведите внешний осмотр, проверьте наличие всей необходимой комплектации.</w:t>
      </w:r>
    </w:p>
    <w:p w:rsidR="00DE2563" w:rsidRPr="006A0FA0" w:rsidRDefault="00DE2563" w:rsidP="00DE2563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Обесточьте и подготовьте к подключению кабель питающей сети. Подведите питающий кабель к месту установки шинопровода.</w:t>
      </w:r>
    </w:p>
    <w:p w:rsidR="00DE2563" w:rsidRPr="006A0FA0" w:rsidRDefault="00DE2563" w:rsidP="00DE2563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Выполните установку и подключение шинопровода.</w:t>
      </w:r>
      <w:r w:rsidR="00D021E2" w:rsidRPr="006A0FA0">
        <w:rPr>
          <w:rFonts w:ascii="Arial" w:hAnsi="Arial" w:cs="Arial"/>
          <w:sz w:val="16"/>
          <w:szCs w:val="16"/>
        </w:rPr>
        <w:t xml:space="preserve"> </w:t>
      </w:r>
      <w:r w:rsidR="00CE2186" w:rsidRPr="006A0FA0">
        <w:rPr>
          <w:rFonts w:ascii="Arial" w:hAnsi="Arial" w:cs="Arial"/>
          <w:sz w:val="16"/>
          <w:szCs w:val="16"/>
        </w:rPr>
        <w:t>Накладной монтаж ш</w:t>
      </w:r>
      <w:r w:rsidR="00D021E2" w:rsidRPr="006A0FA0">
        <w:rPr>
          <w:rFonts w:ascii="Arial" w:hAnsi="Arial" w:cs="Arial"/>
          <w:sz w:val="16"/>
          <w:szCs w:val="16"/>
        </w:rPr>
        <w:t>инопровод</w:t>
      </w:r>
      <w:r w:rsidR="00CE2186" w:rsidRPr="006A0FA0">
        <w:rPr>
          <w:rFonts w:ascii="Arial" w:hAnsi="Arial" w:cs="Arial"/>
          <w:sz w:val="16"/>
          <w:szCs w:val="16"/>
        </w:rPr>
        <w:t>а</w:t>
      </w:r>
      <w:r w:rsidR="00D021E2" w:rsidRPr="006A0FA0">
        <w:rPr>
          <w:rFonts w:ascii="Arial" w:hAnsi="Arial" w:cs="Arial"/>
          <w:sz w:val="16"/>
          <w:szCs w:val="16"/>
        </w:rPr>
        <w:t xml:space="preserve"> </w:t>
      </w:r>
      <w:r w:rsidR="00CE2186" w:rsidRPr="006A0FA0">
        <w:rPr>
          <w:rFonts w:ascii="Arial" w:hAnsi="Arial" w:cs="Arial"/>
          <w:sz w:val="16"/>
          <w:szCs w:val="16"/>
        </w:rPr>
        <w:t xml:space="preserve">осуществляется </w:t>
      </w:r>
      <w:r w:rsidR="00D021E2" w:rsidRPr="006A0FA0">
        <w:rPr>
          <w:rFonts w:ascii="Arial" w:hAnsi="Arial" w:cs="Arial"/>
          <w:sz w:val="16"/>
          <w:szCs w:val="16"/>
        </w:rPr>
        <w:t>с помощью дюбелей и шурупов.</w:t>
      </w:r>
      <w:r w:rsidR="00CE2186" w:rsidRPr="006A0FA0">
        <w:rPr>
          <w:rFonts w:ascii="Arial" w:hAnsi="Arial" w:cs="Arial"/>
          <w:sz w:val="16"/>
          <w:szCs w:val="16"/>
        </w:rPr>
        <w:t xml:space="preserve"> Чтобы осуществить подвесной монтаж шинопров</w:t>
      </w:r>
      <w:r w:rsidR="006A0FA0" w:rsidRPr="006A0FA0">
        <w:rPr>
          <w:rFonts w:ascii="Arial" w:hAnsi="Arial" w:cs="Arial"/>
          <w:sz w:val="16"/>
          <w:szCs w:val="16"/>
        </w:rPr>
        <w:t>о</w:t>
      </w:r>
      <w:r w:rsidR="00CE2186" w:rsidRPr="006A0FA0">
        <w:rPr>
          <w:rFonts w:ascii="Arial" w:hAnsi="Arial" w:cs="Arial"/>
          <w:sz w:val="16"/>
          <w:szCs w:val="16"/>
        </w:rPr>
        <w:t>да выполните пошаговую установку по приведенной ниже схеме:</w:t>
      </w:r>
    </w:p>
    <w:p w:rsidR="006A0FA0" w:rsidRPr="006A0FA0" w:rsidRDefault="00021BE2" w:rsidP="006A0FA0">
      <w:pPr>
        <w:pStyle w:val="a3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845306" cy="4410075"/>
            <wp:effectExtent l="19050" t="0" r="30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275" cy="441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A0" w:rsidRPr="006A0FA0" w:rsidRDefault="006A0FA0" w:rsidP="00DE2563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На каждом метре шинопровода имеется по два отверстия предназначенных для монтажа шинопровода.</w:t>
      </w:r>
    </w:p>
    <w:p w:rsidR="00F613BD" w:rsidRPr="006A0FA0" w:rsidRDefault="00D021E2" w:rsidP="00DE2563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При необходимости шинопровод может соединяться в линию посредством </w:t>
      </w:r>
      <w:r w:rsidR="00CE2186" w:rsidRPr="006A0FA0">
        <w:rPr>
          <w:rFonts w:ascii="Arial" w:hAnsi="Arial" w:cs="Arial"/>
          <w:sz w:val="16"/>
          <w:szCs w:val="16"/>
        </w:rPr>
        <w:t>соединителей</w:t>
      </w:r>
      <w:r w:rsidRPr="006A0FA0">
        <w:rPr>
          <w:rFonts w:ascii="Arial" w:hAnsi="Arial" w:cs="Arial"/>
          <w:sz w:val="16"/>
          <w:szCs w:val="16"/>
        </w:rPr>
        <w:t xml:space="preserve"> </w:t>
      </w:r>
      <w:r w:rsidRPr="006A0FA0">
        <w:rPr>
          <w:rFonts w:ascii="Arial" w:hAnsi="Arial" w:cs="Arial"/>
          <w:sz w:val="16"/>
          <w:szCs w:val="16"/>
          <w:lang w:val="en-US"/>
        </w:rPr>
        <w:t>LD</w:t>
      </w:r>
      <w:r w:rsidR="00CE2186" w:rsidRPr="006A0FA0">
        <w:rPr>
          <w:rFonts w:ascii="Arial" w:hAnsi="Arial" w:cs="Arial"/>
          <w:sz w:val="16"/>
          <w:szCs w:val="16"/>
        </w:rPr>
        <w:t xml:space="preserve">1000 (прямой соединитель) или </w:t>
      </w:r>
      <w:r w:rsidRPr="006A0FA0">
        <w:rPr>
          <w:rFonts w:ascii="Arial" w:hAnsi="Arial" w:cs="Arial"/>
          <w:sz w:val="16"/>
          <w:szCs w:val="16"/>
          <w:lang w:val="en-US"/>
        </w:rPr>
        <w:t>LD</w:t>
      </w:r>
      <w:r w:rsidRPr="006A0FA0">
        <w:rPr>
          <w:rFonts w:ascii="Arial" w:hAnsi="Arial" w:cs="Arial"/>
          <w:sz w:val="16"/>
          <w:szCs w:val="16"/>
        </w:rPr>
        <w:t>1001</w:t>
      </w:r>
      <w:r w:rsidR="00CE2186" w:rsidRPr="006A0FA0">
        <w:rPr>
          <w:rFonts w:ascii="Arial" w:hAnsi="Arial" w:cs="Arial"/>
          <w:sz w:val="16"/>
          <w:szCs w:val="16"/>
        </w:rPr>
        <w:t xml:space="preserve"> (угловой соединитель)</w:t>
      </w:r>
      <w:r w:rsidRPr="006A0FA0">
        <w:rPr>
          <w:rFonts w:ascii="Arial" w:hAnsi="Arial" w:cs="Arial"/>
          <w:sz w:val="16"/>
          <w:szCs w:val="16"/>
        </w:rPr>
        <w:t xml:space="preserve">. </w:t>
      </w:r>
      <w:r w:rsidR="00CE2186" w:rsidRPr="006A0FA0">
        <w:rPr>
          <w:rFonts w:ascii="Arial" w:hAnsi="Arial" w:cs="Arial"/>
          <w:sz w:val="16"/>
          <w:szCs w:val="16"/>
        </w:rPr>
        <w:t>Соединители</w:t>
      </w:r>
      <w:r w:rsidR="00F613BD" w:rsidRPr="006A0FA0">
        <w:rPr>
          <w:rFonts w:ascii="Arial" w:hAnsi="Arial" w:cs="Arial"/>
          <w:sz w:val="16"/>
          <w:szCs w:val="16"/>
        </w:rPr>
        <w:t xml:space="preserve"> не входят в комплект поставки и приобретаются отдельно.</w:t>
      </w:r>
    </w:p>
    <w:p w:rsidR="00D021E2" w:rsidRPr="006A0FA0" w:rsidRDefault="00247836" w:rsidP="00DE2563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Подключение </w:t>
      </w:r>
      <w:r w:rsidR="00CE2186" w:rsidRPr="006A0FA0">
        <w:rPr>
          <w:rFonts w:ascii="Arial" w:hAnsi="Arial" w:cs="Arial"/>
          <w:sz w:val="16"/>
          <w:szCs w:val="16"/>
        </w:rPr>
        <w:t xml:space="preserve">в линию осуществляется </w:t>
      </w:r>
      <w:r w:rsidRPr="006A0FA0">
        <w:rPr>
          <w:rFonts w:ascii="Arial" w:hAnsi="Arial" w:cs="Arial"/>
          <w:sz w:val="16"/>
          <w:szCs w:val="16"/>
        </w:rPr>
        <w:t>по схем</w:t>
      </w:r>
      <w:r w:rsidR="00CE2186" w:rsidRPr="006A0FA0">
        <w:rPr>
          <w:rFonts w:ascii="Arial" w:hAnsi="Arial" w:cs="Arial"/>
          <w:sz w:val="16"/>
          <w:szCs w:val="16"/>
        </w:rPr>
        <w:t>е</w:t>
      </w:r>
      <w:r w:rsidR="00D021E2" w:rsidRPr="006A0FA0">
        <w:rPr>
          <w:rFonts w:ascii="Arial" w:hAnsi="Arial" w:cs="Arial"/>
          <w:sz w:val="16"/>
          <w:szCs w:val="16"/>
        </w:rPr>
        <w:t>:</w:t>
      </w:r>
    </w:p>
    <w:p w:rsidR="00D021E2" w:rsidRPr="006A0FA0" w:rsidRDefault="00CE2186" w:rsidP="00247836">
      <w:pPr>
        <w:jc w:val="center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4090916" cy="1733550"/>
            <wp:effectExtent l="19050" t="0" r="483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982" cy="1737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563" w:rsidRPr="006A0FA0" w:rsidRDefault="00DE2563" w:rsidP="00DE2563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Техническое обслуживание</w:t>
      </w:r>
    </w:p>
    <w:p w:rsidR="00DE2563" w:rsidRPr="006A0FA0" w:rsidRDefault="00DE2563" w:rsidP="00DE2563">
      <w:pPr>
        <w:pStyle w:val="a3"/>
        <w:numPr>
          <w:ilvl w:val="0"/>
          <w:numId w:val="5"/>
        </w:numPr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Обслуживание </w:t>
      </w:r>
      <w:r w:rsidR="00D021E2" w:rsidRPr="006A0FA0">
        <w:rPr>
          <w:rFonts w:ascii="Arial" w:hAnsi="Arial" w:cs="Arial"/>
          <w:sz w:val="16"/>
          <w:szCs w:val="16"/>
        </w:rPr>
        <w:t>шинопровода</w:t>
      </w:r>
      <w:r w:rsidRPr="006A0FA0">
        <w:rPr>
          <w:rFonts w:ascii="Arial" w:hAnsi="Arial" w:cs="Arial"/>
          <w:sz w:val="16"/>
          <w:szCs w:val="16"/>
        </w:rPr>
        <w:t xml:space="preserve"> проводить только при отключенном электропитании.</w:t>
      </w:r>
    </w:p>
    <w:p w:rsidR="00DE2563" w:rsidRPr="006A0FA0" w:rsidRDefault="003331A3" w:rsidP="00DE2563">
      <w:pPr>
        <w:pStyle w:val="a3"/>
        <w:numPr>
          <w:ilvl w:val="0"/>
          <w:numId w:val="5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Протирку от пыли корпуса </w:t>
      </w:r>
      <w:r w:rsidR="00DE2563" w:rsidRPr="006A0FA0">
        <w:rPr>
          <w:rFonts w:ascii="Arial" w:hAnsi="Arial" w:cs="Arial"/>
          <w:sz w:val="16"/>
          <w:szCs w:val="16"/>
        </w:rPr>
        <w:t>осуществлять мягкой тканью по мере загрязнения.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Меры предосторожности.</w:t>
      </w:r>
    </w:p>
    <w:p w:rsidR="00DE2563" w:rsidRPr="006A0FA0" w:rsidRDefault="006A0FA0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Все работы по установке и подключению шинопровода должны осуществляться лицами, имеющими соответствующие  допуски и квалификацию. При необходимости обратитесь к квалифицированному электрику.</w:t>
      </w:r>
    </w:p>
    <w:p w:rsidR="00DE2563" w:rsidRPr="006A0FA0" w:rsidRDefault="003331A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Все </w:t>
      </w:r>
      <w:r w:rsidR="0071797B" w:rsidRPr="006A0FA0">
        <w:rPr>
          <w:rFonts w:ascii="Arial" w:hAnsi="Arial" w:cs="Arial"/>
          <w:sz w:val="16"/>
          <w:szCs w:val="16"/>
        </w:rPr>
        <w:t xml:space="preserve">монтажные, либо демонтажные </w:t>
      </w:r>
      <w:r w:rsidRPr="006A0FA0">
        <w:rPr>
          <w:rFonts w:ascii="Arial" w:hAnsi="Arial" w:cs="Arial"/>
          <w:sz w:val="16"/>
          <w:szCs w:val="16"/>
        </w:rPr>
        <w:t xml:space="preserve">работы </w:t>
      </w:r>
      <w:r w:rsidR="0071797B" w:rsidRPr="006A0FA0">
        <w:rPr>
          <w:rFonts w:ascii="Arial" w:hAnsi="Arial" w:cs="Arial"/>
          <w:sz w:val="16"/>
          <w:szCs w:val="16"/>
        </w:rPr>
        <w:t>с</w:t>
      </w:r>
      <w:r w:rsidRPr="006A0FA0">
        <w:rPr>
          <w:rFonts w:ascii="Arial" w:hAnsi="Arial" w:cs="Arial"/>
          <w:sz w:val="16"/>
          <w:szCs w:val="16"/>
        </w:rPr>
        <w:t xml:space="preserve"> шинопроводом</w:t>
      </w:r>
      <w:r w:rsidR="00DE2563" w:rsidRPr="006A0FA0">
        <w:rPr>
          <w:rFonts w:ascii="Arial" w:hAnsi="Arial" w:cs="Arial"/>
          <w:sz w:val="16"/>
          <w:szCs w:val="16"/>
        </w:rPr>
        <w:t xml:space="preserve"> выполняются только при отключенном напряжении питания.</w:t>
      </w:r>
    </w:p>
    <w:p w:rsidR="003331A3" w:rsidRPr="006A0FA0" w:rsidRDefault="003331A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Не устанавливайте шинопровод на высоте ниже 2.5 метров или в местах, где может произойти случайный контакт человека с шинопроводом.</w:t>
      </w:r>
    </w:p>
    <w:p w:rsidR="00247836" w:rsidRPr="006A0FA0" w:rsidRDefault="00247836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Запрещено использование изделия без </w:t>
      </w:r>
      <w:r w:rsidR="006A0FA0" w:rsidRPr="006A0FA0">
        <w:rPr>
          <w:rFonts w:ascii="Arial" w:hAnsi="Arial" w:cs="Arial"/>
          <w:sz w:val="16"/>
          <w:szCs w:val="16"/>
        </w:rPr>
        <w:t>провода защитного заземления</w:t>
      </w:r>
      <w:r w:rsidRPr="006A0FA0">
        <w:rPr>
          <w:rFonts w:ascii="Arial" w:hAnsi="Arial" w:cs="Arial"/>
          <w:sz w:val="16"/>
          <w:szCs w:val="16"/>
        </w:rPr>
        <w:t>.</w:t>
      </w:r>
    </w:p>
    <w:p w:rsidR="00DE2563" w:rsidRPr="006A0FA0" w:rsidRDefault="00DE256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Не вскрывайте корпус </w:t>
      </w:r>
      <w:r w:rsidR="003331A3" w:rsidRPr="006A0FA0">
        <w:rPr>
          <w:rFonts w:ascii="Arial" w:hAnsi="Arial" w:cs="Arial"/>
          <w:sz w:val="16"/>
          <w:szCs w:val="16"/>
        </w:rPr>
        <w:t>шинопровода</w:t>
      </w:r>
      <w:r w:rsidRPr="006A0FA0">
        <w:rPr>
          <w:rFonts w:ascii="Arial" w:hAnsi="Arial" w:cs="Arial"/>
          <w:sz w:val="16"/>
          <w:szCs w:val="16"/>
        </w:rPr>
        <w:t>, это может привести к повреждению внутренних</w:t>
      </w:r>
      <w:r w:rsidR="003331A3" w:rsidRPr="006A0FA0">
        <w:rPr>
          <w:rFonts w:ascii="Arial" w:hAnsi="Arial" w:cs="Arial"/>
          <w:sz w:val="16"/>
          <w:szCs w:val="16"/>
        </w:rPr>
        <w:t xml:space="preserve"> частей конструкции.</w:t>
      </w:r>
    </w:p>
    <w:p w:rsidR="00DE2563" w:rsidRPr="006A0FA0" w:rsidRDefault="00DE256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Изделие предназначено для использования только внутри помещений.</w:t>
      </w:r>
    </w:p>
    <w:p w:rsidR="00DE2563" w:rsidRPr="006A0FA0" w:rsidRDefault="00DE256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Запрещена эксплуатация </w:t>
      </w:r>
      <w:r w:rsidR="003331A3" w:rsidRPr="006A0FA0">
        <w:rPr>
          <w:rFonts w:ascii="Arial" w:hAnsi="Arial" w:cs="Arial"/>
          <w:sz w:val="16"/>
          <w:szCs w:val="16"/>
        </w:rPr>
        <w:t>шинопровода</w:t>
      </w:r>
      <w:r w:rsidRPr="006A0FA0">
        <w:rPr>
          <w:rFonts w:ascii="Arial" w:hAnsi="Arial" w:cs="Arial"/>
          <w:sz w:val="16"/>
          <w:szCs w:val="16"/>
        </w:rPr>
        <w:t xml:space="preserve"> при поврежденной изоляции питающего кабеля, поврежденным корпусо</w:t>
      </w:r>
      <w:r w:rsidR="003331A3" w:rsidRPr="006A0FA0">
        <w:rPr>
          <w:rFonts w:ascii="Arial" w:hAnsi="Arial" w:cs="Arial"/>
          <w:sz w:val="16"/>
          <w:szCs w:val="16"/>
        </w:rPr>
        <w:t>м.</w:t>
      </w:r>
    </w:p>
    <w:p w:rsidR="00DE2563" w:rsidRPr="006A0FA0" w:rsidRDefault="00DE256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Запрещена эксплуатация </w:t>
      </w:r>
      <w:r w:rsidR="003331A3" w:rsidRPr="006A0FA0">
        <w:rPr>
          <w:rFonts w:ascii="Arial" w:hAnsi="Arial" w:cs="Arial"/>
          <w:sz w:val="16"/>
          <w:szCs w:val="16"/>
        </w:rPr>
        <w:t>шинопровода</w:t>
      </w:r>
      <w:r w:rsidRPr="006A0FA0">
        <w:rPr>
          <w:rFonts w:ascii="Arial" w:hAnsi="Arial" w:cs="Arial"/>
          <w:sz w:val="16"/>
          <w:szCs w:val="16"/>
        </w:rPr>
        <w:t xml:space="preserve"> в помещениях с повышенным содержанием пыли или влаги.</w:t>
      </w:r>
    </w:p>
    <w:p w:rsidR="00F613BD" w:rsidRPr="006A0FA0" w:rsidRDefault="00F613BD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При использовании шинопроводов, не превышайте токовую нагрузку в 14 ампер.</w:t>
      </w:r>
    </w:p>
    <w:p w:rsidR="00F613BD" w:rsidRPr="006A0FA0" w:rsidRDefault="00F613BD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На 1 метр шинопровода рекоме</w:t>
      </w:r>
      <w:r w:rsidR="006A0FA0" w:rsidRPr="006A0FA0">
        <w:rPr>
          <w:rFonts w:ascii="Arial" w:hAnsi="Arial" w:cs="Arial"/>
          <w:sz w:val="16"/>
          <w:szCs w:val="16"/>
        </w:rPr>
        <w:t>н</w:t>
      </w:r>
      <w:r w:rsidRPr="006A0FA0">
        <w:rPr>
          <w:rFonts w:ascii="Arial" w:hAnsi="Arial" w:cs="Arial"/>
          <w:sz w:val="16"/>
          <w:szCs w:val="16"/>
        </w:rPr>
        <w:t>дуется устанавливать не более трёх светильников.</w:t>
      </w:r>
    </w:p>
    <w:p w:rsidR="00DE2563" w:rsidRPr="006A0FA0" w:rsidRDefault="00DE2563" w:rsidP="00DE2563">
      <w:pPr>
        <w:pStyle w:val="a3"/>
        <w:numPr>
          <w:ilvl w:val="0"/>
          <w:numId w:val="7"/>
        </w:numPr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Радиоактивные и ядовитые вещества в состав </w:t>
      </w:r>
      <w:r w:rsidR="003331A3" w:rsidRPr="006A0FA0">
        <w:rPr>
          <w:rFonts w:ascii="Arial" w:hAnsi="Arial" w:cs="Arial"/>
          <w:sz w:val="16"/>
          <w:szCs w:val="16"/>
        </w:rPr>
        <w:t>изделия</w:t>
      </w:r>
      <w:r w:rsidRPr="006A0FA0">
        <w:rPr>
          <w:rFonts w:ascii="Arial" w:hAnsi="Arial" w:cs="Arial"/>
          <w:sz w:val="16"/>
          <w:szCs w:val="16"/>
        </w:rPr>
        <w:t xml:space="preserve"> не входят.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Хранение</w:t>
      </w:r>
    </w:p>
    <w:p w:rsidR="00DE2563" w:rsidRPr="006A0FA0" w:rsidRDefault="00DE2563" w:rsidP="00DE2563">
      <w:pPr>
        <w:pStyle w:val="a3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Хранение товара осуществляется в упаковке в помещении при отсутствии агрессивной среды. Температура хранения от -25°С до +50°С, относительная влажность не более 80% при температуре 25°С. Не допускать воздействия влаги.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Транспортировка</w:t>
      </w:r>
    </w:p>
    <w:p w:rsidR="00DE2563" w:rsidRPr="006A0FA0" w:rsidRDefault="00247836" w:rsidP="00DE2563">
      <w:pPr>
        <w:pStyle w:val="a3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Изделие в упаковке пригодно</w:t>
      </w:r>
      <w:r w:rsidR="00DE2563" w:rsidRPr="006A0FA0">
        <w:rPr>
          <w:rFonts w:ascii="Arial" w:hAnsi="Arial" w:cs="Arial"/>
          <w:sz w:val="16"/>
          <w:szCs w:val="16"/>
        </w:rPr>
        <w:t xml:space="preserve"> для транспортировки автомобильным, железнодорожным, морским или авиационным транспортом.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spacing w:after="0"/>
        <w:ind w:left="714" w:hanging="357"/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Утилизация</w:t>
      </w:r>
    </w:p>
    <w:p w:rsidR="00DE2563" w:rsidRPr="006A0FA0" w:rsidRDefault="00247836" w:rsidP="00DE2563">
      <w:pPr>
        <w:spacing w:after="0"/>
        <w:ind w:left="720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Изделие</w:t>
      </w:r>
      <w:r w:rsidR="00DE2563" w:rsidRPr="006A0FA0">
        <w:rPr>
          <w:rFonts w:ascii="Arial" w:hAnsi="Arial" w:cs="Arial"/>
          <w:sz w:val="16"/>
          <w:szCs w:val="16"/>
        </w:rPr>
        <w:t xml:space="preserve"> утилизируется в соответствии с правилами утилизации бытовой электронной техники.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DE2563" w:rsidRPr="006A0FA0" w:rsidRDefault="00DE2563" w:rsidP="006A0FA0">
      <w:pPr>
        <w:pStyle w:val="a3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Сделано в Китае. Информация об изготовителе нанесена на индивидуальную упаковку. Дата изготовления нанесена на корпус </w:t>
      </w:r>
      <w:r w:rsidR="00247836" w:rsidRPr="006A0FA0">
        <w:rPr>
          <w:rFonts w:ascii="Arial" w:hAnsi="Arial" w:cs="Arial"/>
          <w:sz w:val="16"/>
          <w:szCs w:val="16"/>
        </w:rPr>
        <w:t xml:space="preserve">изделия </w:t>
      </w:r>
      <w:r w:rsidRPr="006A0FA0">
        <w:rPr>
          <w:rFonts w:ascii="Arial" w:hAnsi="Arial" w:cs="Arial"/>
          <w:sz w:val="16"/>
          <w:szCs w:val="16"/>
        </w:rPr>
        <w:t>в формате ММ</w:t>
      </w:r>
      <w:proofErr w:type="gramStart"/>
      <w:r w:rsidRPr="006A0FA0">
        <w:rPr>
          <w:rFonts w:ascii="Arial" w:hAnsi="Arial" w:cs="Arial"/>
          <w:sz w:val="16"/>
          <w:szCs w:val="16"/>
        </w:rPr>
        <w:t>.Г</w:t>
      </w:r>
      <w:proofErr w:type="gramEnd"/>
      <w:r w:rsidRPr="006A0FA0">
        <w:rPr>
          <w:rFonts w:ascii="Arial" w:hAnsi="Arial" w:cs="Arial"/>
          <w:sz w:val="16"/>
          <w:szCs w:val="16"/>
        </w:rPr>
        <w:t>Г</w:t>
      </w:r>
      <w:r w:rsidR="0071797B" w:rsidRPr="006A0FA0">
        <w:rPr>
          <w:rFonts w:ascii="Arial" w:hAnsi="Arial" w:cs="Arial"/>
          <w:sz w:val="16"/>
          <w:szCs w:val="16"/>
        </w:rPr>
        <w:t>ГГ</w:t>
      </w:r>
      <w:r w:rsidRPr="006A0FA0">
        <w:rPr>
          <w:rFonts w:ascii="Arial" w:hAnsi="Arial" w:cs="Arial"/>
          <w:sz w:val="16"/>
          <w:szCs w:val="16"/>
        </w:rPr>
        <w:t>, где ММ – месяц изготовления, ГГ</w:t>
      </w:r>
      <w:r w:rsidR="0071797B" w:rsidRPr="006A0FA0">
        <w:rPr>
          <w:rFonts w:ascii="Arial" w:hAnsi="Arial" w:cs="Arial"/>
          <w:sz w:val="16"/>
          <w:szCs w:val="16"/>
        </w:rPr>
        <w:t>ГГ</w:t>
      </w:r>
      <w:r w:rsidRPr="006A0FA0">
        <w:rPr>
          <w:rFonts w:ascii="Arial" w:hAnsi="Arial" w:cs="Arial"/>
          <w:sz w:val="16"/>
          <w:szCs w:val="16"/>
        </w:rPr>
        <w:t xml:space="preserve"> – год изготовления.</w:t>
      </w:r>
    </w:p>
    <w:p w:rsidR="00DE2563" w:rsidRPr="006A0FA0" w:rsidRDefault="00DE2563" w:rsidP="00DE2563">
      <w:pPr>
        <w:pStyle w:val="a3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6A0FA0">
        <w:rPr>
          <w:rFonts w:ascii="Arial" w:hAnsi="Arial" w:cs="Arial"/>
          <w:b/>
          <w:sz w:val="16"/>
          <w:szCs w:val="16"/>
        </w:rPr>
        <w:t>Гарантийные обязательства.</w:t>
      </w:r>
    </w:p>
    <w:p w:rsidR="00DE2563" w:rsidRPr="006A0FA0" w:rsidRDefault="00DE2563" w:rsidP="00DE2563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 xml:space="preserve">Гарантия на </w:t>
      </w:r>
      <w:r w:rsidR="00247836" w:rsidRPr="006A0FA0">
        <w:rPr>
          <w:rFonts w:ascii="Arial" w:hAnsi="Arial" w:cs="Arial"/>
          <w:sz w:val="16"/>
          <w:szCs w:val="16"/>
        </w:rPr>
        <w:t>шинопровод</w:t>
      </w:r>
      <w:r w:rsidRPr="006A0FA0">
        <w:rPr>
          <w:rFonts w:ascii="Arial" w:hAnsi="Arial" w:cs="Arial"/>
          <w:sz w:val="16"/>
          <w:szCs w:val="16"/>
        </w:rPr>
        <w:t xml:space="preserve"> составляет 2 года (24 месяца) со дня продажи, дата устанавливается на основании документов (или копий документов) удостоверяющих факт продажи.</w:t>
      </w:r>
    </w:p>
    <w:p w:rsidR="00DE2563" w:rsidRPr="006A0FA0" w:rsidRDefault="00DE2563" w:rsidP="00DE2563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Бесплатное гарантийное обслуживание производится при условии, что возникшая неисправность, вызвана дефектом, связанным с производством изделия, при условии соблюдения правил эксплуатации, транспортировки и хранения приведенных в данной инструкции.</w:t>
      </w:r>
    </w:p>
    <w:p w:rsidR="00DE2563" w:rsidRPr="006A0FA0" w:rsidRDefault="00DE2563" w:rsidP="00DE2563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DE2563" w:rsidRPr="006A0FA0" w:rsidRDefault="00DE2563" w:rsidP="00DE2563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sz w:val="16"/>
          <w:szCs w:val="16"/>
        </w:rPr>
        <w:t>Гарантия не действительна, если изделие использовалось в целях, не соответствующих его прямому назначению; дефект возник после передачи изделия потребителю и вызван неправильным или небрежным обращением, не соблюдением требований изложенных в данной инструкции. А также в случае воздействия непреодолимых сил (в т.ч. пожара, наводнения, высоковольтных разрядов и молний и пр.), несчастным случаем, умышленными действиями потребителя или третьих лиц.</w:t>
      </w:r>
    </w:p>
    <w:p w:rsidR="00DE2563" w:rsidRPr="006A0FA0" w:rsidRDefault="00DE2563" w:rsidP="00DE2563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E2563" w:rsidRPr="006A0FA0" w:rsidRDefault="00DE2563" w:rsidP="00DE2563">
      <w:pPr>
        <w:pStyle w:val="a3"/>
        <w:spacing w:after="60" w:line="240" w:lineRule="auto"/>
        <w:ind w:left="1440"/>
        <w:jc w:val="center"/>
        <w:rPr>
          <w:rFonts w:ascii="Arial" w:hAnsi="Arial" w:cs="Arial"/>
          <w:sz w:val="16"/>
          <w:szCs w:val="16"/>
        </w:rPr>
      </w:pPr>
      <w:r w:rsidRPr="006A0FA0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73050" cy="26639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3" cy="26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A0FA0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95909" cy="305404"/>
            <wp:effectExtent l="19050" t="0" r="8891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0" cy="304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7836" w:rsidRPr="006A0FA0">
        <w:rPr>
          <w:rFonts w:ascii="Arial" w:hAnsi="Arial" w:cs="Arial"/>
        </w:rPr>
        <w:t xml:space="preserve"> </w:t>
      </w:r>
      <w:r w:rsidR="00480212" w:rsidRPr="006A0FA0">
        <w:rPr>
          <w:rFonts w:ascii="Arial" w:hAnsi="Arial" w:cs="Arial"/>
          <w:noProof/>
        </w:rPr>
        <w:drawing>
          <wp:inline distT="0" distB="0" distL="0" distR="0">
            <wp:extent cx="300990" cy="300990"/>
            <wp:effectExtent l="19050" t="0" r="381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69" cy="30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563" w:rsidRPr="006A0FA0" w:rsidRDefault="00DE2563">
      <w:pPr>
        <w:rPr>
          <w:rFonts w:ascii="Arial" w:hAnsi="Arial" w:cs="Arial"/>
        </w:rPr>
      </w:pPr>
    </w:p>
    <w:sectPr w:rsidR="00DE2563" w:rsidRPr="006A0FA0" w:rsidSect="00313B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91093"/>
    <w:multiLevelType w:val="hybridMultilevel"/>
    <w:tmpl w:val="1BEC8AA6"/>
    <w:lvl w:ilvl="0" w:tplc="B77215B6">
      <w:start w:val="1"/>
      <w:numFmt w:val="decimal"/>
      <w:lvlText w:val="5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B05860"/>
    <w:multiLevelType w:val="hybridMultilevel"/>
    <w:tmpl w:val="A87AE1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F94083"/>
    <w:multiLevelType w:val="hybridMultilevel"/>
    <w:tmpl w:val="5F8E6256"/>
    <w:lvl w:ilvl="0" w:tplc="6C0A294C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4D2C4B"/>
    <w:multiLevelType w:val="hybridMultilevel"/>
    <w:tmpl w:val="48929E36"/>
    <w:lvl w:ilvl="0" w:tplc="6DC480A8">
      <w:start w:val="1"/>
      <w:numFmt w:val="decimal"/>
      <w:lvlText w:val="6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6442BAB"/>
    <w:multiLevelType w:val="hybridMultilevel"/>
    <w:tmpl w:val="A1DAD42A"/>
    <w:lvl w:ilvl="0" w:tplc="E1A4E4D0">
      <w:start w:val="1"/>
      <w:numFmt w:val="decimal"/>
      <w:lvlText w:val="4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706EC6"/>
    <w:multiLevelType w:val="hybridMultilevel"/>
    <w:tmpl w:val="D1AEB968"/>
    <w:lvl w:ilvl="0" w:tplc="65CCA0D0">
      <w:start w:val="1"/>
      <w:numFmt w:val="decimal"/>
      <w:lvlText w:val="%1."/>
      <w:lvlJc w:val="left"/>
      <w:pPr>
        <w:ind w:left="720" w:hanging="360"/>
      </w:pPr>
      <w:rPr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E7096E"/>
    <w:multiLevelType w:val="hybridMultilevel"/>
    <w:tmpl w:val="DFB2400A"/>
    <w:lvl w:ilvl="0" w:tplc="CDE462AC">
      <w:start w:val="1"/>
      <w:numFmt w:val="decimal"/>
      <w:lvlText w:val="3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E2563"/>
    <w:rsid w:val="00021BE2"/>
    <w:rsid w:val="00247836"/>
    <w:rsid w:val="002E0E93"/>
    <w:rsid w:val="00313B1F"/>
    <w:rsid w:val="003331A3"/>
    <w:rsid w:val="0036137D"/>
    <w:rsid w:val="003A3A9F"/>
    <w:rsid w:val="00480212"/>
    <w:rsid w:val="006A0FA0"/>
    <w:rsid w:val="0071797B"/>
    <w:rsid w:val="007B18A8"/>
    <w:rsid w:val="008C4769"/>
    <w:rsid w:val="00A02A5F"/>
    <w:rsid w:val="00A21378"/>
    <w:rsid w:val="00A86EBF"/>
    <w:rsid w:val="00CE2186"/>
    <w:rsid w:val="00D021E2"/>
    <w:rsid w:val="00DE2563"/>
    <w:rsid w:val="00F613BD"/>
    <w:rsid w:val="00F8672E"/>
    <w:rsid w:val="00FB2AE9"/>
    <w:rsid w:val="00FD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563"/>
    <w:pPr>
      <w:ind w:left="720"/>
      <w:contextualSpacing/>
    </w:pPr>
  </w:style>
  <w:style w:type="table" w:styleId="a4">
    <w:name w:val="Table Grid"/>
    <w:basedOn w:val="a1"/>
    <w:uiPriority w:val="59"/>
    <w:rsid w:val="00DE25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E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Ekaterina</cp:lastModifiedBy>
  <cp:revision>11</cp:revision>
  <dcterms:created xsi:type="dcterms:W3CDTF">2017-03-24T07:53:00Z</dcterms:created>
  <dcterms:modified xsi:type="dcterms:W3CDTF">2017-07-31T16:30:00Z</dcterms:modified>
</cp:coreProperties>
</file>