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D20A2C" w:rsidRDefault="00DE0119" w:rsidP="002C7D65">
      <w:pPr>
        <w:spacing w:after="0" w:line="23" w:lineRule="atLeast"/>
        <w:jc w:val="center"/>
        <w:rPr>
          <w:rFonts w:ascii="Arial" w:hAnsi="Arial" w:cs="Arial"/>
          <w:b/>
          <w:caps/>
          <w:sz w:val="16"/>
          <w:szCs w:val="16"/>
        </w:rPr>
      </w:pPr>
      <w:r>
        <w:rPr>
          <w:rFonts w:ascii="Arial" w:hAnsi="Arial" w:cs="Arial"/>
          <w:b/>
          <w:caps/>
          <w:sz w:val="16"/>
          <w:szCs w:val="16"/>
        </w:rPr>
        <w:t>Контроллеры</w:t>
      </w:r>
      <w:r w:rsidR="007A2EB0" w:rsidRPr="0065281E">
        <w:rPr>
          <w:rFonts w:ascii="Arial" w:hAnsi="Arial" w:cs="Arial"/>
          <w:b/>
          <w:caps/>
          <w:sz w:val="16"/>
          <w:szCs w:val="16"/>
        </w:rPr>
        <w:t xml:space="preserve"> управления осветительным оборудованием, </w:t>
      </w:r>
      <w:r w:rsidR="00ED69AE" w:rsidRPr="0065281E">
        <w:rPr>
          <w:rFonts w:ascii="Arial" w:hAnsi="Arial" w:cs="Arial"/>
          <w:b/>
          <w:caps/>
          <w:sz w:val="16"/>
          <w:szCs w:val="16"/>
        </w:rPr>
        <w:t>ТМ</w:t>
      </w:r>
      <w:r w:rsidR="007A2EB0" w:rsidRPr="0065281E">
        <w:rPr>
          <w:rFonts w:ascii="Arial" w:hAnsi="Arial" w:cs="Arial"/>
          <w:b/>
          <w:caps/>
          <w:sz w:val="16"/>
          <w:szCs w:val="16"/>
        </w:rPr>
        <w:t xml:space="preserve"> «</w:t>
      </w:r>
      <w:r w:rsidR="007A2EB0" w:rsidRPr="0065281E">
        <w:rPr>
          <w:rFonts w:ascii="Arial" w:hAnsi="Arial" w:cs="Arial"/>
          <w:b/>
          <w:caps/>
          <w:sz w:val="16"/>
          <w:szCs w:val="16"/>
          <w:lang w:val="en-US"/>
        </w:rPr>
        <w:t>FERON</w:t>
      </w:r>
      <w:r w:rsidR="007A2EB0" w:rsidRPr="0065281E">
        <w:rPr>
          <w:rFonts w:ascii="Arial" w:hAnsi="Arial" w:cs="Arial"/>
          <w:b/>
          <w:caps/>
          <w:sz w:val="16"/>
          <w:szCs w:val="16"/>
        </w:rPr>
        <w:t xml:space="preserve">», серия </w:t>
      </w:r>
      <w:r w:rsidR="007A2EB0" w:rsidRPr="0065281E">
        <w:rPr>
          <w:rFonts w:ascii="Arial" w:hAnsi="Arial" w:cs="Arial"/>
          <w:b/>
          <w:caps/>
          <w:sz w:val="16"/>
          <w:szCs w:val="16"/>
          <w:lang w:val="en-US"/>
        </w:rPr>
        <w:t>Tm</w:t>
      </w:r>
    </w:p>
    <w:p w:rsidR="00D20A2C" w:rsidRPr="00235136" w:rsidRDefault="00D20A2C" w:rsidP="002C7D65">
      <w:pPr>
        <w:spacing w:after="0" w:line="23" w:lineRule="atLeast"/>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TM</w:t>
      </w:r>
      <w:r w:rsidRPr="00D20A2C">
        <w:rPr>
          <w:rFonts w:ascii="Arial" w:hAnsi="Arial" w:cs="Arial"/>
          <w:b/>
          <w:caps/>
          <w:sz w:val="16"/>
          <w:szCs w:val="16"/>
        </w:rPr>
        <w:t>75,</w:t>
      </w:r>
      <w:r w:rsidRPr="00235136">
        <w:rPr>
          <w:rFonts w:ascii="Arial" w:hAnsi="Arial" w:cs="Arial"/>
          <w:b/>
          <w:caps/>
          <w:sz w:val="16"/>
          <w:szCs w:val="16"/>
        </w:rPr>
        <w:t xml:space="preserve"> </w:t>
      </w:r>
      <w:r>
        <w:rPr>
          <w:rFonts w:ascii="Arial" w:hAnsi="Arial" w:cs="Arial"/>
          <w:b/>
          <w:caps/>
          <w:sz w:val="16"/>
          <w:szCs w:val="16"/>
          <w:lang w:val="en-US"/>
        </w:rPr>
        <w:t>TM</w:t>
      </w:r>
      <w:r w:rsidRPr="00235136">
        <w:rPr>
          <w:rFonts w:ascii="Arial" w:hAnsi="Arial" w:cs="Arial"/>
          <w:b/>
          <w:caps/>
          <w:sz w:val="16"/>
          <w:szCs w:val="16"/>
        </w:rPr>
        <w:t xml:space="preserve">76, </w:t>
      </w:r>
      <w:r>
        <w:rPr>
          <w:rFonts w:ascii="Arial" w:hAnsi="Arial" w:cs="Arial"/>
          <w:b/>
          <w:caps/>
          <w:sz w:val="16"/>
          <w:szCs w:val="16"/>
          <w:lang w:val="en-US"/>
        </w:rPr>
        <w:t>TM</w:t>
      </w:r>
      <w:r w:rsidRPr="00235136">
        <w:rPr>
          <w:rFonts w:ascii="Arial" w:hAnsi="Arial" w:cs="Arial"/>
          <w:b/>
          <w:caps/>
          <w:sz w:val="16"/>
          <w:szCs w:val="16"/>
        </w:rPr>
        <w:t>78</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Инструкция по применению</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Pr="0065281E" w:rsidRDefault="00E8479A" w:rsidP="002C7D65">
      <w:pPr>
        <w:pStyle w:val="a3"/>
        <w:numPr>
          <w:ilvl w:val="0"/>
          <w:numId w:val="2"/>
        </w:numPr>
        <w:spacing w:after="0" w:line="23" w:lineRule="atLeast"/>
        <w:ind w:left="357" w:hanging="357"/>
        <w:jc w:val="both"/>
        <w:rPr>
          <w:rFonts w:ascii="Arial" w:hAnsi="Arial" w:cs="Arial"/>
          <w:sz w:val="16"/>
          <w:szCs w:val="16"/>
        </w:rPr>
      </w:pPr>
      <w:r w:rsidRPr="0065281E">
        <w:rPr>
          <w:rFonts w:ascii="Arial" w:hAnsi="Arial" w:cs="Arial"/>
          <w:sz w:val="16"/>
          <w:szCs w:val="16"/>
        </w:rPr>
        <w:t>Дистанционные выключатели ТМ «</w:t>
      </w:r>
      <w:r w:rsidRPr="0065281E">
        <w:rPr>
          <w:rFonts w:ascii="Arial" w:hAnsi="Arial" w:cs="Arial"/>
          <w:sz w:val="16"/>
          <w:szCs w:val="16"/>
          <w:lang w:val="en-US"/>
        </w:rPr>
        <w:t>FERON</w:t>
      </w:r>
      <w:r w:rsidRPr="0065281E">
        <w:rPr>
          <w:rFonts w:ascii="Arial" w:hAnsi="Arial" w:cs="Arial"/>
          <w:sz w:val="16"/>
          <w:szCs w:val="16"/>
        </w:rPr>
        <w:t xml:space="preserve">» - выключатели, с дистанционным радиоуправлением предназначенные для подачи, либо отключения электропитания </w:t>
      </w:r>
      <w:r w:rsidR="0065281E" w:rsidRPr="0065281E">
        <w:rPr>
          <w:rFonts w:ascii="Arial" w:hAnsi="Arial" w:cs="Arial"/>
          <w:sz w:val="16"/>
          <w:szCs w:val="16"/>
        </w:rPr>
        <w:t>осветительных приборов,</w:t>
      </w:r>
      <w:r w:rsidRPr="0065281E">
        <w:rPr>
          <w:rFonts w:ascii="Arial" w:hAnsi="Arial" w:cs="Arial"/>
          <w:sz w:val="16"/>
          <w:szCs w:val="16"/>
        </w:rPr>
        <w:t xml:space="preserve"> размещенных внутри и снаружи зданий. </w:t>
      </w:r>
    </w:p>
    <w:p w:rsidR="00A10C50" w:rsidRPr="0065281E" w:rsidRDefault="00A10C50"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 xml:space="preserve">Устройство состоит из блока передатчика – пульта </w:t>
      </w:r>
      <w:r w:rsidR="0065281E" w:rsidRPr="0065281E">
        <w:rPr>
          <w:rFonts w:ascii="Arial" w:hAnsi="Arial" w:cs="Arial"/>
          <w:sz w:val="16"/>
          <w:szCs w:val="16"/>
        </w:rPr>
        <w:t>управления, и</w:t>
      </w:r>
      <w:r w:rsidRPr="0065281E">
        <w:rPr>
          <w:rFonts w:ascii="Arial" w:hAnsi="Arial" w:cs="Arial"/>
          <w:sz w:val="16"/>
          <w:szCs w:val="16"/>
        </w:rPr>
        <w:t xml:space="preserve"> блока приемника – коммутационного блока.</w:t>
      </w:r>
    </w:p>
    <w:p w:rsidR="00611E64" w:rsidRPr="0065281E" w:rsidRDefault="00611E64"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Для передачи сигнала управления используется радиочастотный канал.</w:t>
      </w:r>
    </w:p>
    <w:p w:rsidR="00ED69AE" w:rsidRPr="0065281E" w:rsidRDefault="00ED69AE"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Дистанционное включение/выключение</w:t>
      </w:r>
      <w:r w:rsidR="00DF0A26" w:rsidRPr="0065281E">
        <w:rPr>
          <w:rFonts w:ascii="Arial" w:hAnsi="Arial" w:cs="Arial"/>
          <w:sz w:val="16"/>
          <w:szCs w:val="16"/>
        </w:rPr>
        <w:t xml:space="preserve"> питания</w:t>
      </w:r>
      <w:r w:rsidRPr="0065281E">
        <w:rPr>
          <w:rFonts w:ascii="Arial" w:hAnsi="Arial" w:cs="Arial"/>
          <w:sz w:val="16"/>
          <w:szCs w:val="16"/>
        </w:rPr>
        <w:t xml:space="preserve"> </w:t>
      </w:r>
      <w:r w:rsidR="00DF0A26" w:rsidRPr="0065281E">
        <w:rPr>
          <w:rFonts w:ascii="Arial" w:hAnsi="Arial" w:cs="Arial"/>
          <w:sz w:val="16"/>
          <w:szCs w:val="16"/>
        </w:rPr>
        <w:t>электроприборов</w:t>
      </w:r>
      <w:r w:rsidRPr="0065281E">
        <w:rPr>
          <w:rFonts w:ascii="Arial" w:hAnsi="Arial" w:cs="Arial"/>
          <w:sz w:val="16"/>
          <w:szCs w:val="16"/>
        </w:rPr>
        <w:t xml:space="preserve"> </w:t>
      </w:r>
      <w:r w:rsidR="00A10C50" w:rsidRPr="0065281E">
        <w:rPr>
          <w:rFonts w:ascii="Arial" w:hAnsi="Arial" w:cs="Arial"/>
          <w:sz w:val="16"/>
          <w:szCs w:val="16"/>
        </w:rPr>
        <w:t>осуществляется на расстоянии до 30</w:t>
      </w:r>
      <w:r w:rsidRPr="0065281E">
        <w:rPr>
          <w:rFonts w:ascii="Arial" w:hAnsi="Arial" w:cs="Arial"/>
          <w:sz w:val="16"/>
          <w:szCs w:val="16"/>
        </w:rPr>
        <w:t>м.</w:t>
      </w:r>
    </w:p>
    <w:p w:rsidR="00170F77" w:rsidRPr="0065281E" w:rsidRDefault="00170F77"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Включение/выключения каждого канала по отдельности, а также любой комбинации каналов.</w:t>
      </w:r>
    </w:p>
    <w:p w:rsidR="00DF0A26" w:rsidRPr="0065281E" w:rsidRDefault="00DF0A26" w:rsidP="002C7D65">
      <w:pPr>
        <w:pStyle w:val="a3"/>
        <w:numPr>
          <w:ilvl w:val="0"/>
          <w:numId w:val="2"/>
        </w:numPr>
        <w:spacing w:after="0" w:line="23" w:lineRule="atLeast"/>
        <w:jc w:val="both"/>
        <w:rPr>
          <w:rFonts w:ascii="Arial" w:hAnsi="Arial" w:cs="Arial"/>
          <w:sz w:val="16"/>
          <w:szCs w:val="16"/>
        </w:rPr>
      </w:pPr>
      <w:r w:rsidRPr="0065281E">
        <w:rPr>
          <w:rFonts w:ascii="Arial" w:hAnsi="Arial" w:cs="Arial"/>
          <w:sz w:val="16"/>
          <w:szCs w:val="16"/>
        </w:rPr>
        <w:t>Коммутационный блок устанавливается внутри помещения.</w:t>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5112"/>
        <w:gridCol w:w="625"/>
        <w:gridCol w:w="625"/>
        <w:gridCol w:w="625"/>
      </w:tblGrid>
      <w:tr w:rsidR="00D20A2C" w:rsidRPr="0065281E" w:rsidTr="00B431FA">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модель</w:t>
            </w:r>
          </w:p>
        </w:tc>
        <w:tc>
          <w:tcPr>
            <w:tcW w:w="0" w:type="auto"/>
            <w:vAlign w:val="center"/>
          </w:tcPr>
          <w:p w:rsidR="00D20A2C" w:rsidRPr="0065281E" w:rsidRDefault="00D20A2C" w:rsidP="007A2EB0">
            <w:pPr>
              <w:spacing w:line="23" w:lineRule="atLeast"/>
              <w:jc w:val="center"/>
              <w:rPr>
                <w:rFonts w:ascii="Arial" w:hAnsi="Arial" w:cs="Arial"/>
                <w:sz w:val="16"/>
                <w:szCs w:val="16"/>
              </w:rPr>
            </w:pPr>
            <w:r w:rsidRPr="0065281E">
              <w:rPr>
                <w:rFonts w:ascii="Arial" w:hAnsi="Arial" w:cs="Arial"/>
                <w:sz w:val="16"/>
                <w:szCs w:val="16"/>
              </w:rPr>
              <w:t>ТМ75</w:t>
            </w:r>
          </w:p>
        </w:tc>
        <w:tc>
          <w:tcPr>
            <w:tcW w:w="0" w:type="auto"/>
            <w:vAlign w:val="center"/>
          </w:tcPr>
          <w:p w:rsidR="00D20A2C" w:rsidRPr="0065281E" w:rsidRDefault="00D20A2C" w:rsidP="007A2EB0">
            <w:pPr>
              <w:spacing w:line="23" w:lineRule="atLeast"/>
              <w:jc w:val="center"/>
              <w:rPr>
                <w:rFonts w:ascii="Arial" w:hAnsi="Arial" w:cs="Arial"/>
                <w:sz w:val="16"/>
                <w:szCs w:val="16"/>
              </w:rPr>
            </w:pPr>
            <w:r w:rsidRPr="0065281E">
              <w:rPr>
                <w:rFonts w:ascii="Arial" w:hAnsi="Arial" w:cs="Arial"/>
                <w:sz w:val="16"/>
                <w:szCs w:val="16"/>
              </w:rPr>
              <w:t>ТМ76</w:t>
            </w:r>
          </w:p>
        </w:tc>
        <w:tc>
          <w:tcPr>
            <w:tcW w:w="0" w:type="auto"/>
          </w:tcPr>
          <w:p w:rsidR="00D20A2C" w:rsidRPr="00D20A2C" w:rsidRDefault="00D20A2C" w:rsidP="007A2EB0">
            <w:pPr>
              <w:spacing w:line="23" w:lineRule="atLeast"/>
              <w:jc w:val="center"/>
              <w:rPr>
                <w:rFonts w:ascii="Arial" w:hAnsi="Arial" w:cs="Arial"/>
                <w:sz w:val="16"/>
                <w:szCs w:val="16"/>
                <w:lang w:val="en-US"/>
              </w:rPr>
            </w:pPr>
            <w:r>
              <w:rPr>
                <w:rFonts w:ascii="Arial" w:hAnsi="Arial" w:cs="Arial"/>
                <w:sz w:val="16"/>
                <w:szCs w:val="16"/>
                <w:lang w:val="en-US"/>
              </w:rPr>
              <w:t>TM78</w:t>
            </w:r>
          </w:p>
        </w:tc>
      </w:tr>
      <w:tr w:rsidR="00D20A2C" w:rsidRPr="0065281E" w:rsidTr="006952DA">
        <w:trPr>
          <w:jc w:val="center"/>
        </w:trPr>
        <w:tc>
          <w:tcPr>
            <w:tcW w:w="0" w:type="auto"/>
          </w:tcPr>
          <w:p w:rsidR="00D20A2C" w:rsidRPr="0065281E" w:rsidRDefault="00D20A2C" w:rsidP="003735F0">
            <w:pPr>
              <w:spacing w:line="23" w:lineRule="atLeast"/>
              <w:rPr>
                <w:rFonts w:ascii="Arial" w:hAnsi="Arial" w:cs="Arial"/>
                <w:sz w:val="16"/>
                <w:szCs w:val="16"/>
              </w:rPr>
            </w:pPr>
            <w:r w:rsidRPr="0065281E">
              <w:rPr>
                <w:rFonts w:ascii="Arial" w:hAnsi="Arial" w:cs="Arial"/>
                <w:sz w:val="16"/>
                <w:szCs w:val="16"/>
              </w:rPr>
              <w:t>Номинальное напряжение</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230В</w:t>
            </w:r>
          </w:p>
        </w:tc>
      </w:tr>
      <w:tr w:rsidR="00D20A2C" w:rsidRPr="0065281E" w:rsidTr="00E329FC">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Частота сети</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50Гц</w:t>
            </w:r>
          </w:p>
        </w:tc>
      </w:tr>
      <w:tr w:rsidR="00D20A2C" w:rsidRPr="0065281E" w:rsidTr="00921470">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Максимальная мощность активной нагрузки (на 1 канал)</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1000Вт</w:t>
            </w:r>
          </w:p>
        </w:tc>
      </w:tr>
      <w:tr w:rsidR="00D20A2C" w:rsidRPr="0065281E" w:rsidTr="00FA3819">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Максимальный ток нагрузки на 1 канал</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4А</w:t>
            </w:r>
          </w:p>
        </w:tc>
      </w:tr>
      <w:tr w:rsidR="00D20A2C" w:rsidRPr="0065281E" w:rsidTr="00FE6ABB">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Максимальное количество энергосберегающих ламп (на 1 канал)</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6</w:t>
            </w:r>
          </w:p>
        </w:tc>
      </w:tr>
      <w:tr w:rsidR="00D20A2C" w:rsidRPr="0065281E" w:rsidTr="00B431FA">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2</w:t>
            </w:r>
          </w:p>
        </w:tc>
        <w:tc>
          <w:tcPr>
            <w:tcW w:w="0" w:type="auto"/>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3</w:t>
            </w:r>
          </w:p>
        </w:tc>
        <w:tc>
          <w:tcPr>
            <w:tcW w:w="0" w:type="auto"/>
          </w:tcPr>
          <w:p w:rsidR="00D20A2C" w:rsidRPr="00D20A2C" w:rsidRDefault="00D20A2C" w:rsidP="002C7D65">
            <w:pPr>
              <w:spacing w:line="23" w:lineRule="atLeast"/>
              <w:jc w:val="center"/>
              <w:rPr>
                <w:rFonts w:ascii="Arial" w:hAnsi="Arial" w:cs="Arial"/>
                <w:sz w:val="16"/>
                <w:szCs w:val="16"/>
                <w:lang w:val="en-US"/>
              </w:rPr>
            </w:pPr>
            <w:r>
              <w:rPr>
                <w:rFonts w:ascii="Arial" w:hAnsi="Arial" w:cs="Arial"/>
                <w:sz w:val="16"/>
                <w:szCs w:val="16"/>
                <w:lang w:val="en-US"/>
              </w:rPr>
              <w:t>4</w:t>
            </w:r>
          </w:p>
        </w:tc>
      </w:tr>
      <w:tr w:rsidR="00D20A2C" w:rsidRPr="0065281E" w:rsidTr="00736E0D">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30м</w:t>
            </w:r>
          </w:p>
        </w:tc>
      </w:tr>
      <w:tr w:rsidR="00D20A2C" w:rsidRPr="0065281E" w:rsidTr="00D20911">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Питание пульта управления</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1×12В/А23</w:t>
            </w:r>
          </w:p>
        </w:tc>
      </w:tr>
      <w:tr w:rsidR="00D20A2C" w:rsidRPr="0065281E" w:rsidTr="00F74472">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gridSpan w:val="3"/>
            <w:vAlign w:val="center"/>
          </w:tcPr>
          <w:p w:rsidR="00D20A2C" w:rsidRPr="00D20A2C" w:rsidRDefault="00D20A2C" w:rsidP="002C7D65">
            <w:pPr>
              <w:spacing w:line="23" w:lineRule="atLeast"/>
              <w:jc w:val="center"/>
              <w:rPr>
                <w:rFonts w:ascii="Arial" w:hAnsi="Arial" w:cs="Arial"/>
                <w:sz w:val="16"/>
                <w:szCs w:val="16"/>
                <w:lang w:val="en-US"/>
              </w:rPr>
            </w:pPr>
            <w:r w:rsidRPr="0065281E">
              <w:rPr>
                <w:rFonts w:ascii="Arial" w:hAnsi="Arial" w:cs="Arial"/>
                <w:sz w:val="16"/>
                <w:szCs w:val="16"/>
              </w:rPr>
              <w:t>Радио</w:t>
            </w:r>
            <w:r>
              <w:rPr>
                <w:rFonts w:ascii="Arial" w:hAnsi="Arial" w:cs="Arial"/>
                <w:sz w:val="16"/>
                <w:szCs w:val="16"/>
                <w:lang w:val="en-US"/>
              </w:rPr>
              <w:t xml:space="preserve"> (RF)</w:t>
            </w:r>
          </w:p>
        </w:tc>
      </w:tr>
      <w:tr w:rsidR="00D20A2C" w:rsidRPr="0065281E" w:rsidTr="00057CA4">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433МГц</w:t>
            </w:r>
          </w:p>
        </w:tc>
      </w:tr>
      <w:tr w:rsidR="00D20A2C" w:rsidRPr="0065281E" w:rsidTr="00B42D85">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Материал корпуса</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D20A2C" w:rsidRPr="0065281E" w:rsidTr="008945DF">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0.. +40°С</w:t>
            </w:r>
          </w:p>
        </w:tc>
      </w:tr>
      <w:tr w:rsidR="00D20A2C" w:rsidRPr="0065281E" w:rsidTr="009204FB">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D20A2C" w:rsidRPr="0065281E" w:rsidTr="00E039CD">
        <w:trPr>
          <w:jc w:val="center"/>
        </w:trPr>
        <w:tc>
          <w:tcPr>
            <w:tcW w:w="0" w:type="auto"/>
          </w:tcPr>
          <w:p w:rsidR="00D20A2C" w:rsidRPr="0065281E" w:rsidRDefault="00D20A2C" w:rsidP="002C7D65">
            <w:pPr>
              <w:spacing w:line="23" w:lineRule="atLeast"/>
              <w:rPr>
                <w:rFonts w:ascii="Arial" w:hAnsi="Arial" w:cs="Arial"/>
                <w:sz w:val="16"/>
                <w:szCs w:val="16"/>
              </w:rPr>
            </w:pPr>
            <w:r w:rsidRPr="0065281E">
              <w:rPr>
                <w:rFonts w:ascii="Arial" w:hAnsi="Arial" w:cs="Arial"/>
                <w:sz w:val="16"/>
                <w:szCs w:val="16"/>
              </w:rPr>
              <w:t>Тип климатического исполнения</w:t>
            </w:r>
          </w:p>
        </w:tc>
        <w:tc>
          <w:tcPr>
            <w:tcW w:w="0" w:type="auto"/>
            <w:gridSpan w:val="3"/>
            <w:vAlign w:val="center"/>
          </w:tcPr>
          <w:p w:rsidR="00D20A2C" w:rsidRPr="0065281E" w:rsidRDefault="00D20A2C"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Пульт дистанционного управления.</w:t>
      </w:r>
    </w:p>
    <w:p w:rsidR="00611E64" w:rsidRPr="0065281E" w:rsidRDefault="0034627A"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Коммутационный блок</w:t>
      </w:r>
      <w:r w:rsidR="00611E64" w:rsidRPr="0065281E">
        <w:rPr>
          <w:rFonts w:ascii="Arial" w:hAnsi="Arial" w:cs="Arial"/>
          <w:sz w:val="16"/>
          <w:szCs w:val="16"/>
        </w:rPr>
        <w:t>.</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Инструкция по применению.</w:t>
      </w:r>
    </w:p>
    <w:p w:rsidR="00611E64" w:rsidRPr="0065281E" w:rsidRDefault="002C7D65"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У</w:t>
      </w:r>
      <w:r w:rsidR="00611E64" w:rsidRPr="0065281E">
        <w:rPr>
          <w:rFonts w:ascii="Arial" w:hAnsi="Arial" w:cs="Arial"/>
          <w:sz w:val="16"/>
          <w:szCs w:val="16"/>
        </w:rPr>
        <w:t>паков</w:t>
      </w:r>
      <w:r w:rsidRPr="0065281E">
        <w:rPr>
          <w:rFonts w:ascii="Arial" w:hAnsi="Arial" w:cs="Arial"/>
          <w:sz w:val="16"/>
          <w:szCs w:val="16"/>
        </w:rPr>
        <w:t>ка</w:t>
      </w:r>
      <w:r w:rsidR="00611E64" w:rsidRPr="0065281E">
        <w:rPr>
          <w:rFonts w:ascii="Arial" w:hAnsi="Arial" w:cs="Arial"/>
          <w:sz w:val="16"/>
          <w:szCs w:val="16"/>
        </w:rPr>
        <w:t>.</w:t>
      </w:r>
    </w:p>
    <w:p w:rsidR="003B0999" w:rsidRDefault="003B0999"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Батаре</w:t>
      </w:r>
      <w:r w:rsidR="002C7D65" w:rsidRPr="0065281E">
        <w:rPr>
          <w:rFonts w:ascii="Arial" w:hAnsi="Arial" w:cs="Arial"/>
          <w:sz w:val="16"/>
          <w:szCs w:val="16"/>
        </w:rPr>
        <w:t>йка</w:t>
      </w:r>
      <w:r w:rsidRPr="0065281E">
        <w:rPr>
          <w:rFonts w:ascii="Arial" w:hAnsi="Arial" w:cs="Arial"/>
          <w:sz w:val="16"/>
          <w:szCs w:val="16"/>
        </w:rPr>
        <w:t xml:space="preserve"> 12В/А23.</w:t>
      </w:r>
    </w:p>
    <w:p w:rsidR="00583137" w:rsidRPr="0065281E" w:rsidRDefault="00583137" w:rsidP="002C7D6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65281E" w:rsidRDefault="002C7D65"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Меры предосторожности</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Установка и подключение устройства осуществляется при отключенном электропитании.</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Запрещена установка коммутационного блока в помещениях с высоким содержанием пыли и влаги.</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Запрещено устанавливать коммутационный блок снаружи помещений.</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Запрещено вскрывать корпус коммутационного блока во избежание поражения электрическим током и повреждения внутренних частей блока.</w:t>
      </w:r>
    </w:p>
    <w:p w:rsidR="002C7D65" w:rsidRPr="0065281E" w:rsidRDefault="002C7D65"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 xml:space="preserve">Запрещена эксплуатация прибора с поврежденным корпусом, изоляцией </w:t>
      </w:r>
      <w:r w:rsidR="00CB27F2" w:rsidRPr="0065281E">
        <w:rPr>
          <w:rFonts w:ascii="Arial" w:hAnsi="Arial" w:cs="Arial"/>
          <w:sz w:val="16"/>
          <w:szCs w:val="16"/>
        </w:rPr>
        <w:t>кабеля электропитания и проводов нагрузки.</w:t>
      </w:r>
    </w:p>
    <w:p w:rsidR="00CB27F2" w:rsidRPr="0065281E" w:rsidRDefault="00CB27F2" w:rsidP="00C9455F">
      <w:pPr>
        <w:pStyle w:val="a3"/>
        <w:numPr>
          <w:ilvl w:val="0"/>
          <w:numId w:val="5"/>
        </w:numPr>
        <w:spacing w:after="0" w:line="23" w:lineRule="atLeast"/>
        <w:jc w:val="both"/>
        <w:rPr>
          <w:rFonts w:ascii="Arial" w:hAnsi="Arial" w:cs="Arial"/>
          <w:sz w:val="16"/>
          <w:szCs w:val="16"/>
        </w:rPr>
      </w:pPr>
      <w:r w:rsidRPr="0065281E">
        <w:rPr>
          <w:rFonts w:ascii="Arial" w:hAnsi="Arial" w:cs="Arial"/>
          <w:sz w:val="16"/>
          <w:szCs w:val="16"/>
        </w:rPr>
        <w:t>Радиоактивные и ядовитые вещества в состав устройства не входят.</w:t>
      </w:r>
    </w:p>
    <w:p w:rsidR="00611E64"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Подключение</w:t>
      </w:r>
    </w:p>
    <w:p w:rsidR="00CB27F2" w:rsidRPr="0065281E" w:rsidRDefault="00CB27F2"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65281E" w:rsidRDefault="00CB27F2"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 xml:space="preserve">Убедитесь, что электропитание отключено. </w:t>
      </w:r>
    </w:p>
    <w:p w:rsidR="00436CB7" w:rsidRPr="0065281E" w:rsidRDefault="00436CB7"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Убедитесь, что подключаемая нагрузка не превышает допустимую нагрузку устройством.</w:t>
      </w:r>
    </w:p>
    <w:p w:rsidR="0034627A" w:rsidRPr="0065281E" w:rsidRDefault="00CB27F2" w:rsidP="00CB27F2">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Осуществите подключение устройства</w:t>
      </w:r>
      <w:r w:rsidR="0034627A" w:rsidRPr="0065281E">
        <w:rPr>
          <w:rFonts w:ascii="Arial" w:hAnsi="Arial" w:cs="Arial"/>
          <w:sz w:val="16"/>
          <w:szCs w:val="16"/>
        </w:rPr>
        <w:t xml:space="preserve"> </w:t>
      </w:r>
      <w:r w:rsidRPr="0065281E">
        <w:rPr>
          <w:rFonts w:ascii="Arial" w:hAnsi="Arial" w:cs="Arial"/>
          <w:sz w:val="16"/>
          <w:szCs w:val="16"/>
        </w:rPr>
        <w:t>п</w:t>
      </w:r>
      <w:r w:rsidR="0034627A" w:rsidRPr="0065281E">
        <w:rPr>
          <w:rFonts w:ascii="Arial" w:hAnsi="Arial" w:cs="Arial"/>
          <w:sz w:val="16"/>
          <w:szCs w:val="16"/>
        </w:rPr>
        <w:t xml:space="preserve">о </w:t>
      </w:r>
      <w:r w:rsidR="00436CB7" w:rsidRPr="0065281E">
        <w:rPr>
          <w:rFonts w:ascii="Arial" w:hAnsi="Arial" w:cs="Arial"/>
          <w:sz w:val="16"/>
          <w:szCs w:val="16"/>
        </w:rPr>
        <w:t>схеме</w:t>
      </w:r>
      <w:r w:rsidRPr="0065281E">
        <w:rPr>
          <w:rFonts w:ascii="Arial" w:hAnsi="Arial" w:cs="Arial"/>
          <w:sz w:val="16"/>
          <w:szCs w:val="16"/>
        </w:rPr>
        <w:t>,</w:t>
      </w:r>
      <w:r w:rsidR="00436CB7" w:rsidRPr="0065281E">
        <w:rPr>
          <w:rFonts w:ascii="Arial" w:hAnsi="Arial" w:cs="Arial"/>
          <w:sz w:val="16"/>
          <w:szCs w:val="16"/>
        </w:rPr>
        <w:t xml:space="preserve"> промаркированной на коммутационном блоке устройства</w:t>
      </w:r>
      <w:r w:rsidR="0034627A" w:rsidRPr="0065281E">
        <w:rPr>
          <w:rFonts w:ascii="Arial" w:hAnsi="Arial" w:cs="Arial"/>
          <w:sz w:val="16"/>
          <w:szCs w:val="16"/>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84825" w:rsidTr="00184825">
        <w:tc>
          <w:tcPr>
            <w:tcW w:w="10456" w:type="dxa"/>
          </w:tcPr>
          <w:p w:rsidR="00184825" w:rsidRDefault="00184825" w:rsidP="002C7D65">
            <w:pPr>
              <w:spacing w:line="23" w:lineRule="atLeast"/>
              <w:jc w:val="center"/>
              <w:rPr>
                <w:rFonts w:ascii="Arial" w:hAnsi="Arial" w:cs="Arial"/>
                <w:sz w:val="16"/>
                <w:szCs w:val="16"/>
              </w:rPr>
            </w:pPr>
            <w:r>
              <w:rPr>
                <w:noProof/>
              </w:rPr>
              <w:drawing>
                <wp:inline distT="0" distB="0" distL="0" distR="0" wp14:anchorId="45F5B9C4" wp14:editId="7B116C23">
                  <wp:extent cx="3867150" cy="175129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01017" cy="1766634"/>
                          </a:xfrm>
                          <a:prstGeom prst="rect">
                            <a:avLst/>
                          </a:prstGeom>
                        </pic:spPr>
                      </pic:pic>
                    </a:graphicData>
                  </a:graphic>
                </wp:inline>
              </w:drawing>
            </w:r>
          </w:p>
        </w:tc>
      </w:tr>
      <w:tr w:rsidR="00184825" w:rsidTr="00184825">
        <w:tc>
          <w:tcPr>
            <w:tcW w:w="10456" w:type="dxa"/>
          </w:tcPr>
          <w:p w:rsidR="00184825" w:rsidRPr="00184825" w:rsidRDefault="00184825" w:rsidP="002C7D65">
            <w:pPr>
              <w:spacing w:line="23" w:lineRule="atLeast"/>
              <w:jc w:val="center"/>
              <w:rPr>
                <w:rFonts w:ascii="Arial" w:hAnsi="Arial" w:cs="Arial"/>
                <w:b/>
                <w:sz w:val="16"/>
                <w:szCs w:val="16"/>
              </w:rPr>
            </w:pPr>
            <w:r>
              <w:rPr>
                <w:rFonts w:ascii="Arial" w:hAnsi="Arial" w:cs="Arial"/>
                <w:b/>
                <w:sz w:val="16"/>
                <w:szCs w:val="16"/>
              </w:rPr>
              <w:t xml:space="preserve">Схема подключения </w:t>
            </w:r>
            <w:r w:rsidRPr="00184825">
              <w:rPr>
                <w:rFonts w:ascii="Arial" w:hAnsi="Arial" w:cs="Arial"/>
                <w:b/>
                <w:sz w:val="16"/>
                <w:szCs w:val="16"/>
              </w:rPr>
              <w:t>ТМ75</w:t>
            </w:r>
          </w:p>
        </w:tc>
      </w:tr>
      <w:tr w:rsidR="00184825" w:rsidTr="00184825">
        <w:tc>
          <w:tcPr>
            <w:tcW w:w="10456" w:type="dxa"/>
          </w:tcPr>
          <w:p w:rsidR="00184825" w:rsidRDefault="00184825" w:rsidP="002C7D65">
            <w:pPr>
              <w:spacing w:line="23" w:lineRule="atLeast"/>
              <w:jc w:val="center"/>
              <w:rPr>
                <w:rFonts w:ascii="Arial" w:hAnsi="Arial" w:cs="Arial"/>
                <w:sz w:val="16"/>
                <w:szCs w:val="16"/>
              </w:rPr>
            </w:pPr>
            <w:r>
              <w:rPr>
                <w:noProof/>
              </w:rPr>
              <w:drawing>
                <wp:inline distT="0" distB="0" distL="0" distR="0" wp14:anchorId="080AEB93" wp14:editId="5650DDB1">
                  <wp:extent cx="3886200" cy="175598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27878" cy="1774819"/>
                          </a:xfrm>
                          <a:prstGeom prst="rect">
                            <a:avLst/>
                          </a:prstGeom>
                        </pic:spPr>
                      </pic:pic>
                    </a:graphicData>
                  </a:graphic>
                </wp:inline>
              </w:drawing>
            </w:r>
          </w:p>
        </w:tc>
      </w:tr>
      <w:tr w:rsidR="00184825" w:rsidTr="00184825">
        <w:tc>
          <w:tcPr>
            <w:tcW w:w="10456" w:type="dxa"/>
          </w:tcPr>
          <w:p w:rsidR="00184825" w:rsidRPr="00184825" w:rsidRDefault="00184825" w:rsidP="002C7D65">
            <w:pPr>
              <w:spacing w:line="23" w:lineRule="atLeast"/>
              <w:jc w:val="center"/>
              <w:rPr>
                <w:rFonts w:ascii="Arial" w:hAnsi="Arial" w:cs="Arial"/>
                <w:b/>
                <w:sz w:val="16"/>
                <w:szCs w:val="16"/>
              </w:rPr>
            </w:pPr>
            <w:r>
              <w:rPr>
                <w:rFonts w:ascii="Arial" w:hAnsi="Arial" w:cs="Arial"/>
                <w:b/>
                <w:sz w:val="16"/>
                <w:szCs w:val="16"/>
              </w:rPr>
              <w:t xml:space="preserve">Схема подключения </w:t>
            </w:r>
            <w:r w:rsidRPr="00184825">
              <w:rPr>
                <w:rFonts w:ascii="Arial" w:hAnsi="Arial" w:cs="Arial"/>
                <w:b/>
                <w:sz w:val="16"/>
                <w:szCs w:val="16"/>
              </w:rPr>
              <w:t>ТМ76</w:t>
            </w:r>
          </w:p>
        </w:tc>
      </w:tr>
      <w:tr w:rsidR="00184825" w:rsidTr="00184825">
        <w:tc>
          <w:tcPr>
            <w:tcW w:w="10456" w:type="dxa"/>
          </w:tcPr>
          <w:p w:rsidR="00184825" w:rsidRDefault="00184825" w:rsidP="002C7D65">
            <w:pPr>
              <w:spacing w:line="23" w:lineRule="atLeast"/>
              <w:jc w:val="center"/>
              <w:rPr>
                <w:rFonts w:ascii="Arial" w:hAnsi="Arial" w:cs="Arial"/>
                <w:sz w:val="16"/>
                <w:szCs w:val="16"/>
              </w:rPr>
            </w:pPr>
            <w:r>
              <w:rPr>
                <w:noProof/>
              </w:rPr>
              <w:lastRenderedPageBreak/>
              <w:drawing>
                <wp:inline distT="0" distB="0" distL="0" distR="0" wp14:anchorId="6FC22581" wp14:editId="6018B504">
                  <wp:extent cx="3788202" cy="216217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56973" cy="2201427"/>
                          </a:xfrm>
                          <a:prstGeom prst="rect">
                            <a:avLst/>
                          </a:prstGeom>
                        </pic:spPr>
                      </pic:pic>
                    </a:graphicData>
                  </a:graphic>
                </wp:inline>
              </w:drawing>
            </w:r>
          </w:p>
        </w:tc>
      </w:tr>
      <w:tr w:rsidR="00184825" w:rsidTr="00184825">
        <w:tc>
          <w:tcPr>
            <w:tcW w:w="10456" w:type="dxa"/>
          </w:tcPr>
          <w:p w:rsidR="00184825" w:rsidRPr="00184825" w:rsidRDefault="00184825" w:rsidP="002C7D65">
            <w:pPr>
              <w:spacing w:line="23" w:lineRule="atLeast"/>
              <w:jc w:val="center"/>
              <w:rPr>
                <w:rFonts w:ascii="Arial" w:hAnsi="Arial" w:cs="Arial"/>
                <w:b/>
                <w:sz w:val="16"/>
                <w:szCs w:val="16"/>
              </w:rPr>
            </w:pPr>
            <w:r>
              <w:rPr>
                <w:rFonts w:ascii="Arial" w:hAnsi="Arial" w:cs="Arial"/>
                <w:b/>
                <w:sz w:val="16"/>
                <w:szCs w:val="16"/>
              </w:rPr>
              <w:t xml:space="preserve">Схема подключения </w:t>
            </w:r>
            <w:r w:rsidRPr="00184825">
              <w:rPr>
                <w:rFonts w:ascii="Arial" w:hAnsi="Arial" w:cs="Arial"/>
                <w:b/>
                <w:sz w:val="16"/>
                <w:szCs w:val="16"/>
              </w:rPr>
              <w:t>ТМ78</w:t>
            </w:r>
          </w:p>
        </w:tc>
      </w:tr>
    </w:tbl>
    <w:p w:rsidR="0034627A" w:rsidRPr="0065281E" w:rsidRDefault="0034627A" w:rsidP="002C7D65">
      <w:pPr>
        <w:spacing w:after="0" w:line="23" w:lineRule="atLeast"/>
        <w:jc w:val="center"/>
        <w:rPr>
          <w:rFonts w:ascii="Arial" w:hAnsi="Arial" w:cs="Arial"/>
          <w:sz w:val="16"/>
          <w:szCs w:val="16"/>
        </w:rPr>
      </w:pPr>
    </w:p>
    <w:p w:rsidR="00CB27F2" w:rsidRPr="0065281E" w:rsidRDefault="00CB27F2" w:rsidP="00C9455F">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Включите электропитание.</w:t>
      </w:r>
    </w:p>
    <w:p w:rsidR="00CB27F2" w:rsidRPr="0065281E" w:rsidRDefault="00CB27F2" w:rsidP="00C9455F">
      <w:pPr>
        <w:pStyle w:val="a3"/>
        <w:numPr>
          <w:ilvl w:val="0"/>
          <w:numId w:val="6"/>
        </w:numPr>
        <w:spacing w:after="0" w:line="23" w:lineRule="atLeast"/>
        <w:jc w:val="both"/>
        <w:rPr>
          <w:rFonts w:ascii="Arial" w:hAnsi="Arial" w:cs="Arial"/>
          <w:sz w:val="16"/>
          <w:szCs w:val="16"/>
        </w:rPr>
      </w:pPr>
      <w:r w:rsidRPr="0065281E">
        <w:rPr>
          <w:rFonts w:ascii="Arial" w:hAnsi="Arial" w:cs="Arial"/>
          <w:sz w:val="16"/>
          <w:szCs w:val="16"/>
        </w:rPr>
        <w:t xml:space="preserve">При включении электропитания с выключателя К (см. схему), </w:t>
      </w:r>
      <w:r w:rsidR="00235136">
        <w:rPr>
          <w:rFonts w:ascii="Arial" w:hAnsi="Arial" w:cs="Arial"/>
          <w:sz w:val="16"/>
          <w:szCs w:val="16"/>
        </w:rPr>
        <w:t>будет задействована последняя настройка с пульта</w:t>
      </w:r>
      <w:r w:rsidRPr="0065281E">
        <w:rPr>
          <w:rFonts w:ascii="Arial" w:hAnsi="Arial" w:cs="Arial"/>
          <w:sz w:val="16"/>
          <w:szCs w:val="16"/>
        </w:rPr>
        <w:t>.</w:t>
      </w:r>
    </w:p>
    <w:p w:rsidR="00436CB7" w:rsidRPr="0065281E" w:rsidRDefault="00C9455F" w:rsidP="00C9455F">
      <w:pPr>
        <w:pStyle w:val="a3"/>
        <w:numPr>
          <w:ilvl w:val="0"/>
          <w:numId w:val="1"/>
        </w:numPr>
        <w:spacing w:after="0" w:line="23" w:lineRule="atLeast"/>
        <w:ind w:left="357" w:hanging="357"/>
        <w:jc w:val="both"/>
        <w:rPr>
          <w:rFonts w:ascii="Arial" w:hAnsi="Arial" w:cs="Arial"/>
          <w:b/>
          <w:sz w:val="16"/>
          <w:szCs w:val="16"/>
        </w:rPr>
      </w:pPr>
      <w:r w:rsidRPr="0065281E">
        <w:rPr>
          <w:rFonts w:ascii="Arial" w:hAnsi="Arial" w:cs="Arial"/>
          <w:b/>
          <w:sz w:val="16"/>
          <w:szCs w:val="16"/>
        </w:rPr>
        <w:t>Эксплуатация</w:t>
      </w:r>
    </w:p>
    <w:p w:rsidR="00436CB7" w:rsidRPr="0065281E" w:rsidRDefault="00436CB7" w:rsidP="00CB27F2">
      <w:pPr>
        <w:pStyle w:val="a3"/>
        <w:spacing w:after="0" w:line="23" w:lineRule="atLeast"/>
        <w:ind w:left="360"/>
        <w:jc w:val="both"/>
        <w:rPr>
          <w:rFonts w:ascii="Arial" w:hAnsi="Arial" w:cs="Arial"/>
          <w:sz w:val="16"/>
          <w:szCs w:val="16"/>
        </w:rPr>
      </w:pPr>
      <w:r w:rsidRPr="0065281E">
        <w:rPr>
          <w:rFonts w:ascii="Arial" w:hAnsi="Arial" w:cs="Arial"/>
          <w:sz w:val="16"/>
          <w:szCs w:val="16"/>
        </w:rPr>
        <w:t>Модель ТМ7</w:t>
      </w:r>
      <w:r w:rsidR="00184825">
        <w:rPr>
          <w:rFonts w:ascii="Arial" w:hAnsi="Arial" w:cs="Arial"/>
          <w:sz w:val="16"/>
          <w:szCs w:val="16"/>
        </w:rPr>
        <w:t>5</w:t>
      </w:r>
      <w:r w:rsidRPr="0065281E">
        <w:rPr>
          <w:rFonts w:ascii="Arial" w:hAnsi="Arial" w:cs="Arial"/>
          <w:sz w:val="16"/>
          <w:szCs w:val="16"/>
        </w:rPr>
        <w:t xml:space="preserve"> имеет 2 канала, модель ТМ7</w:t>
      </w:r>
      <w:r w:rsidR="00184825">
        <w:rPr>
          <w:rFonts w:ascii="Arial" w:hAnsi="Arial" w:cs="Arial"/>
          <w:sz w:val="16"/>
          <w:szCs w:val="16"/>
        </w:rPr>
        <w:t>6</w:t>
      </w:r>
      <w:r w:rsidRPr="0065281E">
        <w:rPr>
          <w:rFonts w:ascii="Arial" w:hAnsi="Arial" w:cs="Arial"/>
          <w:sz w:val="16"/>
          <w:szCs w:val="16"/>
        </w:rPr>
        <w:t xml:space="preserve"> имеет</w:t>
      </w:r>
      <w:r w:rsidR="00184825">
        <w:rPr>
          <w:rFonts w:ascii="Arial" w:hAnsi="Arial" w:cs="Arial"/>
          <w:sz w:val="16"/>
          <w:szCs w:val="16"/>
        </w:rPr>
        <w:t xml:space="preserve"> 3</w:t>
      </w:r>
      <w:r w:rsidRPr="0065281E">
        <w:rPr>
          <w:rFonts w:ascii="Arial" w:hAnsi="Arial" w:cs="Arial"/>
          <w:sz w:val="16"/>
          <w:szCs w:val="16"/>
        </w:rPr>
        <w:t xml:space="preserve"> канала</w:t>
      </w:r>
      <w:r w:rsidR="00184825">
        <w:rPr>
          <w:rFonts w:ascii="Arial" w:hAnsi="Arial" w:cs="Arial"/>
          <w:sz w:val="16"/>
          <w:szCs w:val="16"/>
        </w:rPr>
        <w:t>, модель ТМ78 имеет 4 канала</w:t>
      </w:r>
      <w:r w:rsidRPr="0065281E">
        <w:rPr>
          <w:rFonts w:ascii="Arial" w:hAnsi="Arial" w:cs="Arial"/>
          <w:sz w:val="16"/>
          <w:szCs w:val="16"/>
        </w:rPr>
        <w:t xml:space="preserve">. Ниже приведено описание кнопок на пульте управления </w:t>
      </w:r>
      <w:r w:rsidR="00CB27F2" w:rsidRPr="0065281E">
        <w:rPr>
          <w:rFonts w:ascii="Arial" w:hAnsi="Arial" w:cs="Arial"/>
          <w:sz w:val="16"/>
          <w:szCs w:val="16"/>
        </w:rPr>
        <w:t xml:space="preserve">обоих </w:t>
      </w:r>
      <w:r w:rsidRPr="0065281E">
        <w:rPr>
          <w:rFonts w:ascii="Arial" w:hAnsi="Arial" w:cs="Arial"/>
          <w:sz w:val="16"/>
          <w:szCs w:val="16"/>
        </w:rPr>
        <w:t>устройств:</w:t>
      </w:r>
    </w:p>
    <w:tbl>
      <w:tblPr>
        <w:tblStyle w:val="a4"/>
        <w:tblW w:w="0" w:type="auto"/>
        <w:jc w:val="center"/>
        <w:tblLook w:val="04A0" w:firstRow="1" w:lastRow="0" w:firstColumn="1" w:lastColumn="0" w:noHBand="0" w:noVBand="1"/>
      </w:tblPr>
      <w:tblGrid>
        <w:gridCol w:w="2828"/>
        <w:gridCol w:w="3938"/>
      </w:tblGrid>
      <w:tr w:rsidR="00C01647" w:rsidRPr="0065281E" w:rsidTr="00CB27F2">
        <w:trPr>
          <w:jc w:val="center"/>
        </w:trPr>
        <w:tc>
          <w:tcPr>
            <w:tcW w:w="0" w:type="auto"/>
          </w:tcPr>
          <w:p w:rsidR="00C01647" w:rsidRPr="0065281E" w:rsidRDefault="00C01647" w:rsidP="00CB27F2">
            <w:pPr>
              <w:spacing w:line="23" w:lineRule="atLeast"/>
              <w:jc w:val="center"/>
              <w:rPr>
                <w:rFonts w:ascii="Arial" w:hAnsi="Arial" w:cs="Arial"/>
                <w:sz w:val="16"/>
                <w:szCs w:val="16"/>
              </w:rPr>
            </w:pPr>
            <w:r w:rsidRPr="0065281E">
              <w:rPr>
                <w:rFonts w:ascii="Arial" w:hAnsi="Arial" w:cs="Arial"/>
                <w:sz w:val="16"/>
                <w:szCs w:val="16"/>
              </w:rPr>
              <w:t xml:space="preserve">Маркировка </w:t>
            </w:r>
            <w:r w:rsidR="00CB27F2" w:rsidRPr="0065281E">
              <w:rPr>
                <w:rFonts w:ascii="Arial" w:hAnsi="Arial" w:cs="Arial"/>
                <w:sz w:val="16"/>
                <w:szCs w:val="16"/>
              </w:rPr>
              <w:t>кнопки</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Функция</w:t>
            </w:r>
          </w:p>
        </w:tc>
      </w:tr>
      <w:tr w:rsidR="00C01647" w:rsidRPr="0065281E" w:rsidTr="00CB27F2">
        <w:trPr>
          <w:jc w:val="center"/>
        </w:trPr>
        <w:tc>
          <w:tcPr>
            <w:tcW w:w="0" w:type="auto"/>
          </w:tcPr>
          <w:p w:rsidR="00C01647" w:rsidRPr="0065281E" w:rsidRDefault="00C01647" w:rsidP="002C7D65">
            <w:pPr>
              <w:spacing w:line="23" w:lineRule="atLeast"/>
              <w:jc w:val="both"/>
              <w:rPr>
                <w:rFonts w:ascii="Arial" w:hAnsi="Arial" w:cs="Arial"/>
                <w:sz w:val="16"/>
                <w:szCs w:val="16"/>
                <w:lang w:val="en-US"/>
              </w:rPr>
            </w:pPr>
            <w:r w:rsidRPr="0065281E">
              <w:rPr>
                <w:rFonts w:ascii="Arial" w:hAnsi="Arial" w:cs="Arial"/>
                <w:sz w:val="16"/>
                <w:szCs w:val="16"/>
                <w:lang w:val="en-US"/>
              </w:rPr>
              <w:t>A</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 xml:space="preserve">Включение/выключение нагрузки канала </w:t>
            </w:r>
            <w:r w:rsidR="00265C36" w:rsidRPr="0065281E">
              <w:rPr>
                <w:rFonts w:ascii="Arial" w:hAnsi="Arial" w:cs="Arial"/>
                <w:sz w:val="16"/>
                <w:szCs w:val="16"/>
                <w:lang w:val="en-US"/>
              </w:rPr>
              <w:t>A</w:t>
            </w:r>
          </w:p>
        </w:tc>
      </w:tr>
      <w:tr w:rsidR="00C01647" w:rsidRPr="0065281E" w:rsidTr="00CB27F2">
        <w:trPr>
          <w:jc w:val="center"/>
        </w:trPr>
        <w:tc>
          <w:tcPr>
            <w:tcW w:w="0" w:type="auto"/>
          </w:tcPr>
          <w:p w:rsidR="00C01647" w:rsidRPr="0065281E" w:rsidRDefault="00C01647" w:rsidP="002C7D65">
            <w:pPr>
              <w:spacing w:line="23" w:lineRule="atLeast"/>
              <w:jc w:val="both"/>
              <w:rPr>
                <w:rFonts w:ascii="Arial" w:hAnsi="Arial" w:cs="Arial"/>
                <w:sz w:val="16"/>
                <w:szCs w:val="16"/>
              </w:rPr>
            </w:pPr>
            <w:r w:rsidRPr="0065281E">
              <w:rPr>
                <w:rFonts w:ascii="Arial" w:hAnsi="Arial" w:cs="Arial"/>
                <w:sz w:val="16"/>
                <w:szCs w:val="16"/>
              </w:rPr>
              <w:t>B</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Включение/выключение нагрузки канала B</w:t>
            </w:r>
          </w:p>
        </w:tc>
      </w:tr>
      <w:tr w:rsidR="00C01647" w:rsidRPr="0065281E" w:rsidTr="00CB27F2">
        <w:trPr>
          <w:jc w:val="center"/>
        </w:trPr>
        <w:tc>
          <w:tcPr>
            <w:tcW w:w="0" w:type="auto"/>
          </w:tcPr>
          <w:p w:rsidR="00C01647" w:rsidRPr="0065281E" w:rsidRDefault="00C01647" w:rsidP="007A2EB0">
            <w:pPr>
              <w:spacing w:line="23" w:lineRule="atLeast"/>
              <w:jc w:val="both"/>
              <w:rPr>
                <w:rFonts w:ascii="Arial" w:hAnsi="Arial" w:cs="Arial"/>
                <w:sz w:val="16"/>
                <w:szCs w:val="16"/>
              </w:rPr>
            </w:pPr>
            <w:r w:rsidRPr="0065281E">
              <w:rPr>
                <w:rFonts w:ascii="Arial" w:hAnsi="Arial" w:cs="Arial"/>
                <w:sz w:val="16"/>
                <w:szCs w:val="16"/>
              </w:rPr>
              <w:t>C (только для ТМ7</w:t>
            </w:r>
            <w:r w:rsidR="007A2EB0" w:rsidRPr="0065281E">
              <w:rPr>
                <w:rFonts w:ascii="Arial" w:hAnsi="Arial" w:cs="Arial"/>
                <w:sz w:val="16"/>
                <w:szCs w:val="16"/>
              </w:rPr>
              <w:t>6</w:t>
            </w:r>
            <w:r w:rsidR="00184825">
              <w:rPr>
                <w:rFonts w:ascii="Arial" w:hAnsi="Arial" w:cs="Arial"/>
                <w:sz w:val="16"/>
                <w:szCs w:val="16"/>
              </w:rPr>
              <w:t xml:space="preserve"> и ТМ78</w:t>
            </w:r>
            <w:r w:rsidRPr="0065281E">
              <w:rPr>
                <w:rFonts w:ascii="Arial" w:hAnsi="Arial" w:cs="Arial"/>
                <w:sz w:val="16"/>
                <w:szCs w:val="16"/>
              </w:rPr>
              <w:t>)</w:t>
            </w:r>
          </w:p>
        </w:tc>
        <w:tc>
          <w:tcPr>
            <w:tcW w:w="0" w:type="auto"/>
          </w:tcPr>
          <w:p w:rsidR="00C01647" w:rsidRPr="0065281E" w:rsidRDefault="00C01647" w:rsidP="002C7D65">
            <w:pPr>
              <w:spacing w:line="23" w:lineRule="atLeast"/>
              <w:jc w:val="center"/>
              <w:rPr>
                <w:rFonts w:ascii="Arial" w:hAnsi="Arial" w:cs="Arial"/>
                <w:sz w:val="16"/>
                <w:szCs w:val="16"/>
              </w:rPr>
            </w:pPr>
            <w:r w:rsidRPr="0065281E">
              <w:rPr>
                <w:rFonts w:ascii="Arial" w:hAnsi="Arial" w:cs="Arial"/>
                <w:sz w:val="16"/>
                <w:szCs w:val="16"/>
              </w:rPr>
              <w:t>Включение/выключение нагрузки канала C</w:t>
            </w:r>
          </w:p>
        </w:tc>
      </w:tr>
      <w:tr w:rsidR="00184825" w:rsidRPr="0065281E" w:rsidTr="00CB27F2">
        <w:trPr>
          <w:jc w:val="center"/>
        </w:trPr>
        <w:tc>
          <w:tcPr>
            <w:tcW w:w="0" w:type="auto"/>
          </w:tcPr>
          <w:p w:rsidR="00184825" w:rsidRPr="00184825" w:rsidRDefault="00184825" w:rsidP="007A2EB0">
            <w:pPr>
              <w:spacing w:line="23" w:lineRule="atLeast"/>
              <w:jc w:val="both"/>
              <w:rPr>
                <w:rFonts w:ascii="Arial" w:hAnsi="Arial" w:cs="Arial"/>
                <w:sz w:val="16"/>
                <w:szCs w:val="16"/>
                <w:lang w:val="en-US"/>
              </w:rPr>
            </w:pPr>
            <w:r>
              <w:rPr>
                <w:rFonts w:ascii="Arial" w:hAnsi="Arial" w:cs="Arial"/>
                <w:sz w:val="16"/>
                <w:szCs w:val="16"/>
                <w:lang w:val="en-US"/>
              </w:rPr>
              <w:t>D (</w:t>
            </w:r>
            <w:r>
              <w:rPr>
                <w:rFonts w:ascii="Arial" w:hAnsi="Arial" w:cs="Arial"/>
                <w:sz w:val="16"/>
                <w:szCs w:val="16"/>
              </w:rPr>
              <w:t>только для ТМ78</w:t>
            </w:r>
            <w:r>
              <w:rPr>
                <w:rFonts w:ascii="Arial" w:hAnsi="Arial" w:cs="Arial"/>
                <w:sz w:val="16"/>
                <w:szCs w:val="16"/>
                <w:lang w:val="en-US"/>
              </w:rPr>
              <w:t>)</w:t>
            </w:r>
          </w:p>
        </w:tc>
        <w:tc>
          <w:tcPr>
            <w:tcW w:w="0" w:type="auto"/>
          </w:tcPr>
          <w:p w:rsidR="00184825" w:rsidRPr="00184825" w:rsidRDefault="00184825" w:rsidP="002C7D65">
            <w:pPr>
              <w:spacing w:line="23" w:lineRule="atLeast"/>
              <w:jc w:val="center"/>
              <w:rPr>
                <w:rFonts w:ascii="Arial" w:hAnsi="Arial" w:cs="Arial"/>
                <w:sz w:val="16"/>
                <w:szCs w:val="16"/>
              </w:rPr>
            </w:pPr>
            <w:r w:rsidRPr="0065281E">
              <w:rPr>
                <w:rFonts w:ascii="Arial" w:hAnsi="Arial" w:cs="Arial"/>
                <w:sz w:val="16"/>
                <w:szCs w:val="16"/>
              </w:rPr>
              <w:t xml:space="preserve">Включение/выключение нагрузки канала </w:t>
            </w:r>
            <w:r>
              <w:rPr>
                <w:rFonts w:ascii="Arial" w:hAnsi="Arial" w:cs="Arial"/>
                <w:sz w:val="16"/>
                <w:szCs w:val="16"/>
                <w:lang w:val="en-US"/>
              </w:rPr>
              <w:t>D</w:t>
            </w:r>
          </w:p>
        </w:tc>
      </w:tr>
      <w:tr w:rsidR="00C01647" w:rsidRPr="0065281E" w:rsidTr="00CB27F2">
        <w:trPr>
          <w:jc w:val="center"/>
        </w:trPr>
        <w:tc>
          <w:tcPr>
            <w:tcW w:w="0" w:type="auto"/>
          </w:tcPr>
          <w:p w:rsidR="00C01647" w:rsidRPr="0065281E" w:rsidRDefault="00416B8C" w:rsidP="002C7D65">
            <w:pPr>
              <w:spacing w:line="23" w:lineRule="atLeast"/>
              <w:jc w:val="both"/>
              <w:rPr>
                <w:rFonts w:ascii="Arial" w:hAnsi="Arial" w:cs="Arial"/>
                <w:sz w:val="16"/>
                <w:szCs w:val="16"/>
              </w:rPr>
            </w:pPr>
            <w:r>
              <w:rPr>
                <w:rFonts w:ascii="Arial" w:hAnsi="Arial" w:cs="Arial"/>
                <w:sz w:val="16"/>
                <w:szCs w:val="16"/>
                <w:lang w:val="en-US"/>
              </w:rPr>
              <w:t>SLEEP</w:t>
            </w:r>
            <w:r w:rsidR="007A2EB0" w:rsidRPr="0065281E">
              <w:rPr>
                <w:rFonts w:ascii="Arial" w:hAnsi="Arial" w:cs="Arial"/>
                <w:sz w:val="16"/>
                <w:szCs w:val="16"/>
              </w:rPr>
              <w:t xml:space="preserve"> (только для ТМ75)</w:t>
            </w:r>
          </w:p>
        </w:tc>
        <w:tc>
          <w:tcPr>
            <w:tcW w:w="0" w:type="auto"/>
          </w:tcPr>
          <w:p w:rsidR="00C01647" w:rsidRPr="0065281E" w:rsidRDefault="00CB27F2" w:rsidP="002C7D65">
            <w:pPr>
              <w:spacing w:line="23" w:lineRule="atLeast"/>
              <w:jc w:val="center"/>
              <w:rPr>
                <w:rFonts w:ascii="Arial" w:hAnsi="Arial" w:cs="Arial"/>
                <w:sz w:val="16"/>
                <w:szCs w:val="16"/>
              </w:rPr>
            </w:pPr>
            <w:r w:rsidRPr="0065281E">
              <w:rPr>
                <w:rFonts w:ascii="Arial" w:hAnsi="Arial" w:cs="Arial"/>
                <w:sz w:val="16"/>
                <w:szCs w:val="16"/>
              </w:rPr>
              <w:t>В</w:t>
            </w:r>
            <w:r w:rsidR="00416B8C">
              <w:rPr>
                <w:rFonts w:ascii="Arial" w:hAnsi="Arial" w:cs="Arial"/>
                <w:sz w:val="16"/>
                <w:szCs w:val="16"/>
              </w:rPr>
              <w:t>ы</w:t>
            </w:r>
            <w:r w:rsidRPr="0065281E">
              <w:rPr>
                <w:rFonts w:ascii="Arial" w:hAnsi="Arial" w:cs="Arial"/>
                <w:sz w:val="16"/>
                <w:szCs w:val="16"/>
              </w:rPr>
              <w:t>ключение всех каналов</w:t>
            </w:r>
            <w:r w:rsidR="00416B8C">
              <w:rPr>
                <w:rFonts w:ascii="Arial" w:hAnsi="Arial" w:cs="Arial"/>
                <w:sz w:val="16"/>
                <w:szCs w:val="16"/>
              </w:rPr>
              <w:t xml:space="preserve"> через 10 секунд</w:t>
            </w:r>
            <w:bookmarkStart w:id="0" w:name="_GoBack"/>
            <w:bookmarkEnd w:id="0"/>
          </w:p>
        </w:tc>
      </w:tr>
      <w:tr w:rsidR="00CB27F2" w:rsidRPr="0065281E" w:rsidTr="00CB27F2">
        <w:trPr>
          <w:jc w:val="center"/>
        </w:trPr>
        <w:tc>
          <w:tcPr>
            <w:tcW w:w="0" w:type="auto"/>
          </w:tcPr>
          <w:p w:rsidR="00CB27F2" w:rsidRPr="0065281E" w:rsidRDefault="00CB27F2" w:rsidP="002C7D65">
            <w:pPr>
              <w:spacing w:line="23" w:lineRule="atLeast"/>
              <w:jc w:val="both"/>
              <w:rPr>
                <w:rFonts w:ascii="Arial" w:hAnsi="Arial" w:cs="Arial"/>
                <w:sz w:val="16"/>
                <w:szCs w:val="16"/>
              </w:rPr>
            </w:pPr>
            <w:r w:rsidRPr="0065281E">
              <w:rPr>
                <w:rFonts w:ascii="Arial" w:hAnsi="Arial" w:cs="Arial"/>
                <w:sz w:val="16"/>
                <w:szCs w:val="16"/>
              </w:rPr>
              <w:t>ON/OFF</w:t>
            </w:r>
            <w:r w:rsidR="006D5E53">
              <w:rPr>
                <w:rFonts w:ascii="Arial" w:hAnsi="Arial" w:cs="Arial"/>
                <w:sz w:val="16"/>
                <w:szCs w:val="16"/>
              </w:rPr>
              <w:t xml:space="preserve"> (только для ТМ75 и ТМ76)</w:t>
            </w:r>
          </w:p>
        </w:tc>
        <w:tc>
          <w:tcPr>
            <w:tcW w:w="0" w:type="auto"/>
          </w:tcPr>
          <w:p w:rsidR="00CB27F2" w:rsidRPr="0065281E" w:rsidRDefault="00CB27F2" w:rsidP="002C7D65">
            <w:pPr>
              <w:spacing w:line="23" w:lineRule="atLeast"/>
              <w:jc w:val="center"/>
              <w:rPr>
                <w:rFonts w:ascii="Arial" w:hAnsi="Arial" w:cs="Arial"/>
                <w:sz w:val="16"/>
                <w:szCs w:val="16"/>
              </w:rPr>
            </w:pPr>
            <w:r w:rsidRPr="0065281E">
              <w:rPr>
                <w:rFonts w:ascii="Arial" w:hAnsi="Arial" w:cs="Arial"/>
                <w:sz w:val="16"/>
                <w:szCs w:val="16"/>
              </w:rPr>
              <w:t>Включение/выключение нагрузки на всех каналах</w:t>
            </w:r>
          </w:p>
        </w:tc>
      </w:tr>
    </w:tbl>
    <w:p w:rsidR="00A10C50" w:rsidRPr="0065281E" w:rsidRDefault="00B52B8A"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Возможные н</w:t>
      </w:r>
      <w:r w:rsidR="00A10C50" w:rsidRPr="0065281E">
        <w:rPr>
          <w:rFonts w:ascii="Arial" w:hAnsi="Arial" w:cs="Arial"/>
          <w:b/>
          <w:sz w:val="16"/>
          <w:szCs w:val="16"/>
        </w:rPr>
        <w:t>еисп</w:t>
      </w:r>
      <w:r w:rsidRPr="0065281E">
        <w:rPr>
          <w:rFonts w:ascii="Arial" w:hAnsi="Arial" w:cs="Arial"/>
          <w:b/>
          <w:sz w:val="16"/>
          <w:szCs w:val="16"/>
        </w:rPr>
        <w:t>равности</w:t>
      </w:r>
      <w:r w:rsidR="00A73125" w:rsidRPr="0065281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515"/>
        <w:gridCol w:w="4623"/>
        <w:gridCol w:w="3318"/>
      </w:tblGrid>
      <w:tr w:rsidR="00A73125" w:rsidRPr="0065281E" w:rsidTr="006819FF">
        <w:tc>
          <w:tcPr>
            <w:tcW w:w="0" w:type="auto"/>
            <w:tcBorders>
              <w:top w:val="single" w:sz="4" w:space="0" w:color="000000"/>
              <w:left w:val="single" w:sz="4" w:space="0" w:color="000000"/>
              <w:bottom w:val="single" w:sz="4" w:space="0" w:color="000000"/>
              <w:right w:val="nil"/>
            </w:tcBorders>
            <w:vAlign w:val="center"/>
            <w:hideMark/>
          </w:tcPr>
          <w:p w:rsidR="00A73125" w:rsidRPr="0065281E" w:rsidRDefault="00A73125" w:rsidP="00C9455F">
            <w:pPr>
              <w:jc w:val="center"/>
              <w:rPr>
                <w:rFonts w:ascii="Arial" w:eastAsia="Times New Roman" w:hAnsi="Arial" w:cs="Arial"/>
                <w:b/>
                <w:sz w:val="16"/>
                <w:szCs w:val="16"/>
              </w:rPr>
            </w:pPr>
            <w:r w:rsidRPr="0065281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65281E" w:rsidRDefault="00A73125" w:rsidP="006819FF">
            <w:pPr>
              <w:snapToGrid w:val="0"/>
              <w:jc w:val="center"/>
              <w:rPr>
                <w:rFonts w:ascii="Arial" w:eastAsia="Times New Roman" w:hAnsi="Arial" w:cs="Arial"/>
                <w:b/>
                <w:sz w:val="16"/>
                <w:szCs w:val="16"/>
              </w:rPr>
            </w:pPr>
            <w:r w:rsidRPr="0065281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snapToGrid w:val="0"/>
              <w:jc w:val="center"/>
              <w:rPr>
                <w:rFonts w:ascii="Arial" w:eastAsia="Times New Roman" w:hAnsi="Arial" w:cs="Arial"/>
                <w:b/>
                <w:sz w:val="16"/>
                <w:szCs w:val="16"/>
              </w:rPr>
            </w:pPr>
            <w:r w:rsidRPr="0065281E">
              <w:rPr>
                <w:rFonts w:ascii="Arial" w:eastAsia="Times New Roman" w:hAnsi="Arial" w:cs="Arial"/>
                <w:b/>
                <w:sz w:val="16"/>
                <w:szCs w:val="16"/>
              </w:rPr>
              <w:t>Метод устранения</w:t>
            </w:r>
          </w:p>
        </w:tc>
      </w:tr>
      <w:tr w:rsidR="00A73125" w:rsidRPr="0065281E" w:rsidTr="008E2E16">
        <w:trPr>
          <w:trHeight w:val="137"/>
        </w:trPr>
        <w:tc>
          <w:tcPr>
            <w:tcW w:w="0" w:type="auto"/>
            <w:vMerge w:val="restart"/>
            <w:tcBorders>
              <w:top w:val="nil"/>
              <w:left w:val="single" w:sz="4" w:space="0" w:color="000000"/>
              <w:right w:val="nil"/>
            </w:tcBorders>
            <w:vAlign w:val="center"/>
            <w:hideMark/>
          </w:tcPr>
          <w:p w:rsidR="00A73125" w:rsidRPr="0065281E" w:rsidRDefault="00A73125" w:rsidP="006819FF">
            <w:pPr>
              <w:snapToGrid w:val="0"/>
              <w:jc w:val="center"/>
              <w:rPr>
                <w:rFonts w:ascii="Arial" w:eastAsia="Times New Roman" w:hAnsi="Arial" w:cs="Arial"/>
                <w:sz w:val="16"/>
                <w:szCs w:val="16"/>
              </w:rPr>
            </w:pPr>
            <w:r w:rsidRPr="0065281E">
              <w:rPr>
                <w:rFonts w:ascii="Arial" w:hAnsi="Arial" w:cs="Arial"/>
                <w:sz w:val="16"/>
                <w:szCs w:val="16"/>
              </w:rPr>
              <w:t>Осветительное устройство не включается или включается плохо</w:t>
            </w:r>
          </w:p>
        </w:tc>
        <w:tc>
          <w:tcPr>
            <w:tcW w:w="0" w:type="auto"/>
            <w:tcBorders>
              <w:top w:val="nil"/>
              <w:left w:val="single" w:sz="4" w:space="0" w:color="000000"/>
              <w:bottom w:val="single" w:sz="4" w:space="0" w:color="000000"/>
              <w:right w:val="nil"/>
            </w:tcBorders>
            <w:vAlign w:val="center"/>
            <w:hideMark/>
          </w:tcPr>
          <w:p w:rsidR="00A73125" w:rsidRPr="0065281E" w:rsidRDefault="00A73125" w:rsidP="006819FF">
            <w:pPr>
              <w:tabs>
                <w:tab w:val="left" w:pos="360"/>
              </w:tabs>
              <w:suppressAutoHyphens/>
              <w:snapToGrid w:val="0"/>
              <w:ind w:left="360"/>
              <w:jc w:val="center"/>
              <w:rPr>
                <w:rFonts w:ascii="Arial" w:eastAsia="Times New Roman" w:hAnsi="Arial" w:cs="Arial"/>
                <w:sz w:val="16"/>
                <w:szCs w:val="16"/>
              </w:rPr>
            </w:pPr>
            <w:r w:rsidRPr="0065281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tabs>
                <w:tab w:val="left" w:pos="360"/>
              </w:tabs>
              <w:suppressAutoHyphens/>
              <w:snapToGrid w:val="0"/>
              <w:spacing w:after="0" w:line="240" w:lineRule="auto"/>
              <w:rPr>
                <w:rFonts w:ascii="Arial" w:eastAsia="Times New Roman" w:hAnsi="Arial" w:cs="Arial"/>
                <w:sz w:val="16"/>
                <w:szCs w:val="16"/>
              </w:rPr>
            </w:pPr>
            <w:r w:rsidRPr="0065281E">
              <w:rPr>
                <w:rFonts w:ascii="Arial" w:eastAsia="Times New Roman" w:hAnsi="Arial" w:cs="Arial"/>
                <w:sz w:val="16"/>
                <w:szCs w:val="16"/>
              </w:rPr>
              <w:t>Проверьте наличие напряжения питающей сети</w:t>
            </w:r>
            <w:r w:rsidRPr="0065281E">
              <w:rPr>
                <w:rFonts w:ascii="Arial" w:hAnsi="Arial" w:cs="Arial"/>
                <w:sz w:val="16"/>
                <w:szCs w:val="16"/>
              </w:rPr>
              <w:t xml:space="preserve"> и, при необходимости, устраните неисправность</w:t>
            </w:r>
          </w:p>
        </w:tc>
      </w:tr>
      <w:tr w:rsidR="00A73125" w:rsidRPr="0065281E" w:rsidTr="008E2E16">
        <w:trPr>
          <w:trHeight w:val="137"/>
        </w:trPr>
        <w:tc>
          <w:tcPr>
            <w:tcW w:w="0" w:type="auto"/>
            <w:vMerge/>
            <w:tcBorders>
              <w:left w:val="single" w:sz="4" w:space="0" w:color="000000"/>
              <w:right w:val="nil"/>
            </w:tcBorders>
            <w:vAlign w:val="center"/>
          </w:tcPr>
          <w:p w:rsidR="00A73125" w:rsidRPr="0065281E" w:rsidRDefault="00A73125" w:rsidP="006819FF">
            <w:pPr>
              <w:snapToGrid w:val="0"/>
              <w:jc w:val="center"/>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A73125" w:rsidRPr="0065281E" w:rsidRDefault="00A73125" w:rsidP="006819FF">
            <w:pPr>
              <w:tabs>
                <w:tab w:val="left" w:pos="360"/>
              </w:tabs>
              <w:suppressAutoHyphens/>
              <w:snapToGrid w:val="0"/>
              <w:ind w:left="360"/>
              <w:jc w:val="center"/>
              <w:rPr>
                <w:rFonts w:ascii="Arial" w:eastAsia="Times New Roman" w:hAnsi="Arial" w:cs="Arial"/>
                <w:sz w:val="16"/>
                <w:szCs w:val="16"/>
              </w:rPr>
            </w:pPr>
            <w:r w:rsidRPr="0065281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A73125" w:rsidRPr="0065281E" w:rsidRDefault="00A73125" w:rsidP="00A73125">
            <w:pPr>
              <w:tabs>
                <w:tab w:val="left" w:pos="360"/>
              </w:tabs>
              <w:suppressAutoHyphens/>
              <w:snapToGrid w:val="0"/>
              <w:spacing w:after="0" w:line="240" w:lineRule="auto"/>
              <w:rPr>
                <w:rFonts w:ascii="Arial" w:eastAsia="Times New Roman" w:hAnsi="Arial" w:cs="Arial"/>
                <w:sz w:val="16"/>
                <w:szCs w:val="16"/>
              </w:rPr>
            </w:pPr>
            <w:r w:rsidRPr="0065281E">
              <w:rPr>
                <w:rFonts w:ascii="Arial" w:eastAsia="Times New Roman" w:hAnsi="Arial" w:cs="Arial"/>
                <w:sz w:val="16"/>
                <w:szCs w:val="16"/>
              </w:rPr>
              <w:t>Проверьте схему подключения и устраните неисправность</w:t>
            </w:r>
          </w:p>
        </w:tc>
      </w:tr>
      <w:tr w:rsidR="00A73125" w:rsidRPr="0065281E" w:rsidTr="008E2E16">
        <w:trPr>
          <w:trHeight w:val="137"/>
        </w:trPr>
        <w:tc>
          <w:tcPr>
            <w:tcW w:w="0" w:type="auto"/>
            <w:vMerge/>
            <w:tcBorders>
              <w:left w:val="single" w:sz="4" w:space="0" w:color="000000"/>
              <w:right w:val="nil"/>
            </w:tcBorders>
            <w:vAlign w:val="center"/>
            <w:hideMark/>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suppressAutoHyphens/>
              <w:snapToGrid w:val="0"/>
              <w:spacing w:after="0" w:line="240" w:lineRule="auto"/>
              <w:rPr>
                <w:rFonts w:ascii="Arial" w:hAnsi="Arial" w:cs="Arial"/>
                <w:sz w:val="16"/>
                <w:szCs w:val="16"/>
              </w:rPr>
            </w:pPr>
            <w:r w:rsidRPr="0065281E">
              <w:rPr>
                <w:rFonts w:ascii="Arial" w:hAnsi="Arial" w:cs="Arial"/>
                <w:sz w:val="16"/>
                <w:szCs w:val="16"/>
              </w:rPr>
              <w:t>Проверьте контакты в схеме подключения и устраните неисправность</w:t>
            </w:r>
          </w:p>
        </w:tc>
      </w:tr>
      <w:tr w:rsidR="00A73125" w:rsidRPr="0065281E" w:rsidTr="008E2E16">
        <w:trPr>
          <w:trHeight w:val="137"/>
        </w:trPr>
        <w:tc>
          <w:tcPr>
            <w:tcW w:w="0" w:type="auto"/>
            <w:vMerge/>
            <w:tcBorders>
              <w:left w:val="single" w:sz="4" w:space="0" w:color="000000"/>
              <w:right w:val="nil"/>
            </w:tcBorders>
            <w:vAlign w:val="center"/>
            <w:hideMark/>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65281E" w:rsidRDefault="00A73125" w:rsidP="006819FF">
            <w:pPr>
              <w:suppressAutoHyphens/>
              <w:snapToGrid w:val="0"/>
              <w:spacing w:after="0" w:line="240" w:lineRule="auto"/>
              <w:rPr>
                <w:rFonts w:ascii="Arial" w:hAnsi="Arial" w:cs="Arial"/>
                <w:sz w:val="16"/>
                <w:szCs w:val="16"/>
              </w:rPr>
            </w:pPr>
            <w:r w:rsidRPr="0065281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A73125" w:rsidRPr="0065281E" w:rsidTr="008E2E16">
        <w:trPr>
          <w:trHeight w:val="137"/>
        </w:trPr>
        <w:tc>
          <w:tcPr>
            <w:tcW w:w="0" w:type="auto"/>
            <w:vMerge/>
            <w:tcBorders>
              <w:left w:val="single" w:sz="4" w:space="0" w:color="000000"/>
              <w:right w:val="single" w:sz="4" w:space="0" w:color="auto"/>
            </w:tcBorders>
            <w:vAlign w:val="center"/>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Слишком большое расстояние или помехи в радиусе действия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A73125" w:rsidRPr="0065281E" w:rsidRDefault="00A73125" w:rsidP="006819FF">
            <w:pPr>
              <w:suppressAutoHyphens/>
              <w:snapToGrid w:val="0"/>
              <w:spacing w:after="0" w:line="240" w:lineRule="auto"/>
              <w:rPr>
                <w:rFonts w:ascii="Arial" w:hAnsi="Arial" w:cs="Arial"/>
                <w:sz w:val="16"/>
                <w:szCs w:val="16"/>
              </w:rPr>
            </w:pPr>
            <w:r w:rsidRPr="0065281E">
              <w:rPr>
                <w:rFonts w:ascii="Arial" w:hAnsi="Arial" w:cs="Arial"/>
                <w:sz w:val="16"/>
                <w:szCs w:val="16"/>
              </w:rPr>
              <w:t>Сократите расстояние между блоками, либо устраните экран</w:t>
            </w:r>
          </w:p>
        </w:tc>
      </w:tr>
      <w:tr w:rsidR="00A73125" w:rsidRPr="0065281E" w:rsidTr="008E2E16">
        <w:trPr>
          <w:trHeight w:val="137"/>
        </w:trPr>
        <w:tc>
          <w:tcPr>
            <w:tcW w:w="0" w:type="auto"/>
            <w:vMerge/>
            <w:tcBorders>
              <w:left w:val="single" w:sz="4" w:space="0" w:color="000000"/>
              <w:bottom w:val="single" w:sz="4" w:space="0" w:color="000000"/>
              <w:right w:val="single" w:sz="4" w:space="0" w:color="auto"/>
            </w:tcBorders>
            <w:vAlign w:val="center"/>
          </w:tcPr>
          <w:p w:rsidR="00A73125" w:rsidRPr="0065281E" w:rsidRDefault="00A73125" w:rsidP="006819FF">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A73125" w:rsidRPr="0065281E" w:rsidRDefault="00A73125" w:rsidP="006819FF">
            <w:pPr>
              <w:tabs>
                <w:tab w:val="left" w:pos="360"/>
              </w:tabs>
              <w:suppressAutoHyphens/>
              <w:snapToGrid w:val="0"/>
              <w:ind w:left="360"/>
              <w:jc w:val="center"/>
              <w:rPr>
                <w:rFonts w:ascii="Arial" w:hAnsi="Arial" w:cs="Arial"/>
                <w:sz w:val="16"/>
                <w:szCs w:val="16"/>
              </w:rPr>
            </w:pPr>
            <w:r w:rsidRPr="0065281E">
              <w:rPr>
                <w:rFonts w:ascii="Arial" w:hAnsi="Arial" w:cs="Arial"/>
                <w:sz w:val="16"/>
                <w:szCs w:val="16"/>
              </w:rPr>
              <w:t>Низкий заряд батареи на пульте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A73125" w:rsidRPr="0065281E" w:rsidRDefault="00C9455F" w:rsidP="006819FF">
            <w:pPr>
              <w:suppressAutoHyphens/>
              <w:snapToGrid w:val="0"/>
              <w:spacing w:after="0" w:line="240" w:lineRule="auto"/>
              <w:rPr>
                <w:rFonts w:ascii="Arial" w:hAnsi="Arial" w:cs="Arial"/>
                <w:sz w:val="16"/>
                <w:szCs w:val="16"/>
              </w:rPr>
            </w:pPr>
            <w:r w:rsidRPr="0065281E">
              <w:rPr>
                <w:rFonts w:ascii="Arial" w:hAnsi="Arial" w:cs="Arial"/>
                <w:sz w:val="16"/>
                <w:szCs w:val="16"/>
              </w:rPr>
              <w:t>Замените батарею в пульте ДУ</w:t>
            </w:r>
          </w:p>
        </w:tc>
      </w:tr>
    </w:tbl>
    <w:p w:rsidR="00C9455F" w:rsidRPr="0065281E" w:rsidRDefault="00C9455F" w:rsidP="00C9455F">
      <w:pPr>
        <w:spacing w:after="0"/>
        <w:jc w:val="both"/>
        <w:rPr>
          <w:rFonts w:ascii="Arial" w:hAnsi="Arial" w:cs="Arial"/>
          <w:i/>
          <w:sz w:val="16"/>
          <w:szCs w:val="16"/>
        </w:rPr>
      </w:pPr>
      <w:r w:rsidRPr="0065281E">
        <w:rPr>
          <w:rFonts w:ascii="Arial" w:hAnsi="Arial" w:cs="Arial"/>
          <w:i/>
          <w:sz w:val="16"/>
          <w:szCs w:val="16"/>
        </w:rPr>
        <w:t xml:space="preserve">Если после произведенных действий светильник не загорается, то дальнейший ремонт не </w:t>
      </w:r>
      <w:r w:rsidR="0065281E" w:rsidRPr="0065281E">
        <w:rPr>
          <w:rFonts w:ascii="Arial" w:hAnsi="Arial" w:cs="Arial"/>
          <w:i/>
          <w:sz w:val="16"/>
          <w:szCs w:val="16"/>
        </w:rPr>
        <w:t>целесообразен (</w:t>
      </w:r>
      <w:r w:rsidRPr="0065281E">
        <w:rPr>
          <w:rFonts w:ascii="Arial" w:hAnsi="Arial" w:cs="Arial"/>
          <w:i/>
          <w:sz w:val="16"/>
          <w:szCs w:val="16"/>
        </w:rPr>
        <w:t>неисправимый дефект). Обратитесь в место продажи товара.</w:t>
      </w:r>
    </w:p>
    <w:p w:rsidR="00C9455F" w:rsidRPr="0065281E" w:rsidRDefault="00C9455F" w:rsidP="00C9455F">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Хранение</w:t>
      </w:r>
    </w:p>
    <w:p w:rsidR="00C9455F" w:rsidRPr="0065281E" w:rsidRDefault="00C9455F" w:rsidP="00C9455F">
      <w:pPr>
        <w:pStyle w:val="a3"/>
        <w:suppressAutoHyphens/>
        <w:spacing w:after="0" w:line="240" w:lineRule="auto"/>
        <w:ind w:left="0"/>
        <w:contextualSpacing w:val="0"/>
        <w:jc w:val="both"/>
        <w:rPr>
          <w:rFonts w:ascii="Arial" w:hAnsi="Arial" w:cs="Arial"/>
          <w:sz w:val="16"/>
          <w:szCs w:val="16"/>
        </w:rPr>
      </w:pPr>
      <w:r w:rsidRPr="0065281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5281E" w:rsidRDefault="00C9455F" w:rsidP="00C9455F">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Транспортировка</w:t>
      </w:r>
    </w:p>
    <w:p w:rsidR="00C9455F" w:rsidRPr="0065281E" w:rsidRDefault="00C9455F" w:rsidP="00C9455F">
      <w:pPr>
        <w:pStyle w:val="a3"/>
        <w:suppressAutoHyphens/>
        <w:spacing w:after="0" w:line="240" w:lineRule="auto"/>
        <w:ind w:left="0"/>
        <w:contextualSpacing w:val="0"/>
        <w:jc w:val="both"/>
        <w:rPr>
          <w:rFonts w:ascii="Arial" w:hAnsi="Arial" w:cs="Arial"/>
          <w:sz w:val="16"/>
          <w:szCs w:val="16"/>
        </w:rPr>
      </w:pPr>
      <w:r w:rsidRPr="0065281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5281E" w:rsidRDefault="00C9455F" w:rsidP="00C9455F">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Утилизация</w:t>
      </w:r>
    </w:p>
    <w:p w:rsidR="00C9455F" w:rsidRPr="0065281E" w:rsidRDefault="00C9455F" w:rsidP="00C9455F">
      <w:pPr>
        <w:pStyle w:val="a3"/>
        <w:suppressAutoHyphens/>
        <w:spacing w:after="0" w:line="240" w:lineRule="auto"/>
        <w:ind w:left="0"/>
        <w:contextualSpacing w:val="0"/>
        <w:jc w:val="both"/>
        <w:rPr>
          <w:rFonts w:ascii="Arial" w:hAnsi="Arial" w:cs="Arial"/>
          <w:sz w:val="16"/>
          <w:szCs w:val="16"/>
        </w:rPr>
      </w:pPr>
      <w:r w:rsidRPr="0065281E">
        <w:rPr>
          <w:rFonts w:ascii="Arial" w:hAnsi="Arial" w:cs="Arial"/>
          <w:sz w:val="16"/>
          <w:szCs w:val="16"/>
        </w:rPr>
        <w:t>Товар утилизируется в соответствии с правилами утилизации бытовой электронной техники.</w:t>
      </w:r>
    </w:p>
    <w:p w:rsidR="007A2EB0" w:rsidRPr="0065281E" w:rsidRDefault="007A2EB0" w:rsidP="007A2EB0">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Сертификация</w:t>
      </w:r>
    </w:p>
    <w:p w:rsidR="007A2EB0" w:rsidRPr="0065281E" w:rsidRDefault="003E7CF3" w:rsidP="007A2EB0">
      <w:pPr>
        <w:spacing w:after="0" w:line="240" w:lineRule="auto"/>
        <w:jc w:val="both"/>
        <w:rPr>
          <w:rFonts w:ascii="Arial" w:hAnsi="Arial" w:cs="Arial"/>
          <w:b/>
          <w:sz w:val="16"/>
          <w:szCs w:val="16"/>
        </w:rPr>
      </w:pPr>
      <w:r w:rsidRPr="003E7CF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A2EB0" w:rsidRPr="0065281E" w:rsidRDefault="007A2EB0" w:rsidP="007A2EB0">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Информация об изготовителе и дата производства</w:t>
      </w:r>
    </w:p>
    <w:p w:rsidR="00DE0119" w:rsidRPr="00583137" w:rsidRDefault="009E2B78" w:rsidP="009E2B78">
      <w:pPr>
        <w:spacing w:after="0" w:line="240" w:lineRule="auto"/>
        <w:jc w:val="both"/>
        <w:rPr>
          <w:rFonts w:ascii="Arial" w:hAnsi="Arial" w:cs="Arial"/>
          <w:sz w:val="16"/>
          <w:szCs w:val="16"/>
        </w:rPr>
      </w:pPr>
      <w:r w:rsidRPr="009E2B78">
        <w:rPr>
          <w:rFonts w:ascii="Arial" w:hAnsi="Arial" w:cs="Arial"/>
          <w:sz w:val="16"/>
          <w:szCs w:val="16"/>
        </w:rPr>
        <w:t>Сделано</w:t>
      </w:r>
      <w:r w:rsidRPr="009E2B78">
        <w:rPr>
          <w:rFonts w:ascii="Arial" w:hAnsi="Arial" w:cs="Arial"/>
          <w:sz w:val="16"/>
          <w:szCs w:val="16"/>
          <w:lang w:val="en-US"/>
        </w:rPr>
        <w:t xml:space="preserve"> </w:t>
      </w:r>
      <w:r w:rsidRPr="009E2B78">
        <w:rPr>
          <w:rFonts w:ascii="Arial" w:hAnsi="Arial" w:cs="Arial"/>
          <w:sz w:val="16"/>
          <w:szCs w:val="16"/>
        </w:rPr>
        <w:t>в</w:t>
      </w:r>
      <w:r w:rsidRPr="009E2B78">
        <w:rPr>
          <w:rFonts w:ascii="Arial" w:hAnsi="Arial" w:cs="Arial"/>
          <w:sz w:val="16"/>
          <w:szCs w:val="16"/>
          <w:lang w:val="en-US"/>
        </w:rPr>
        <w:t xml:space="preserve"> </w:t>
      </w:r>
      <w:r w:rsidRPr="009E2B78">
        <w:rPr>
          <w:rFonts w:ascii="Arial" w:hAnsi="Arial" w:cs="Arial"/>
          <w:sz w:val="16"/>
          <w:szCs w:val="16"/>
        </w:rPr>
        <w:t>Китае</w:t>
      </w:r>
      <w:r w:rsidRPr="009E2B78">
        <w:rPr>
          <w:rFonts w:ascii="Arial" w:hAnsi="Arial" w:cs="Arial"/>
          <w:sz w:val="16"/>
          <w:szCs w:val="16"/>
          <w:lang w:val="en-US"/>
        </w:rPr>
        <w:t xml:space="preserve">. </w:t>
      </w:r>
      <w:r w:rsidRPr="009E2B78">
        <w:rPr>
          <w:rFonts w:ascii="Arial" w:hAnsi="Arial" w:cs="Arial"/>
          <w:sz w:val="16"/>
          <w:szCs w:val="16"/>
        </w:rPr>
        <w:t>Изготовитель</w:t>
      </w:r>
      <w:r w:rsidRPr="009E2B78">
        <w:rPr>
          <w:rFonts w:ascii="Arial" w:hAnsi="Arial" w:cs="Arial"/>
          <w:sz w:val="16"/>
          <w:szCs w:val="16"/>
          <w:lang w:val="en-US"/>
        </w:rPr>
        <w:t xml:space="preserve">: Ningbo </w:t>
      </w:r>
      <w:proofErr w:type="spellStart"/>
      <w:r w:rsidRPr="009E2B78">
        <w:rPr>
          <w:rFonts w:ascii="Arial" w:hAnsi="Arial" w:cs="Arial"/>
          <w:sz w:val="16"/>
          <w:szCs w:val="16"/>
          <w:lang w:val="en-US"/>
        </w:rPr>
        <w:t>Yusing</w:t>
      </w:r>
      <w:proofErr w:type="spellEnd"/>
      <w:r w:rsidRPr="009E2B78">
        <w:rPr>
          <w:rFonts w:ascii="Arial" w:hAnsi="Arial" w:cs="Arial"/>
          <w:sz w:val="16"/>
          <w:szCs w:val="16"/>
          <w:lang w:val="en-US"/>
        </w:rPr>
        <w:t xml:space="preserve"> Lighting Co., Ltd., No.1199, </w:t>
      </w:r>
      <w:proofErr w:type="spellStart"/>
      <w:r w:rsidRPr="009E2B78">
        <w:rPr>
          <w:rFonts w:ascii="Arial" w:hAnsi="Arial" w:cs="Arial"/>
          <w:sz w:val="16"/>
          <w:szCs w:val="16"/>
          <w:lang w:val="en-US"/>
        </w:rPr>
        <w:t>Mingguang</w:t>
      </w:r>
      <w:proofErr w:type="spellEnd"/>
      <w:r w:rsidRPr="009E2B78">
        <w:rPr>
          <w:rFonts w:ascii="Arial" w:hAnsi="Arial" w:cs="Arial"/>
          <w:sz w:val="16"/>
          <w:szCs w:val="16"/>
          <w:lang w:val="en-US"/>
        </w:rPr>
        <w:t xml:space="preserve"> Rd. Jiangshan Town, Ningbo, China/"</w:t>
      </w:r>
      <w:proofErr w:type="spellStart"/>
      <w:r w:rsidRPr="009E2B78">
        <w:rPr>
          <w:rFonts w:ascii="Arial" w:hAnsi="Arial" w:cs="Arial"/>
          <w:sz w:val="16"/>
          <w:szCs w:val="16"/>
        </w:rPr>
        <w:t>Нинбо</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Юсинг</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Лайтинг</w:t>
      </w:r>
      <w:proofErr w:type="spellEnd"/>
      <w:r w:rsidRPr="009E2B78">
        <w:rPr>
          <w:rFonts w:ascii="Arial" w:hAnsi="Arial" w:cs="Arial"/>
          <w:sz w:val="16"/>
          <w:szCs w:val="16"/>
          <w:lang w:val="en-US"/>
        </w:rPr>
        <w:t xml:space="preserve">, </w:t>
      </w:r>
      <w:r w:rsidRPr="009E2B78">
        <w:rPr>
          <w:rFonts w:ascii="Arial" w:hAnsi="Arial" w:cs="Arial"/>
          <w:sz w:val="16"/>
          <w:szCs w:val="16"/>
        </w:rPr>
        <w:t>Ко</w:t>
      </w:r>
      <w:r w:rsidRPr="009E2B78">
        <w:rPr>
          <w:rFonts w:ascii="Arial" w:hAnsi="Arial" w:cs="Arial"/>
          <w:sz w:val="16"/>
          <w:szCs w:val="16"/>
          <w:lang w:val="en-US"/>
        </w:rPr>
        <w:t xml:space="preserve">.", № 1199, </w:t>
      </w:r>
      <w:proofErr w:type="spellStart"/>
      <w:r w:rsidRPr="009E2B78">
        <w:rPr>
          <w:rFonts w:ascii="Arial" w:hAnsi="Arial" w:cs="Arial"/>
          <w:sz w:val="16"/>
          <w:szCs w:val="16"/>
        </w:rPr>
        <w:t>Минггуан</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Роуд</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Цзяншань</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Таун</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Нинбо</w:t>
      </w:r>
      <w:proofErr w:type="spellEnd"/>
      <w:r w:rsidRPr="009E2B78">
        <w:rPr>
          <w:rFonts w:ascii="Arial" w:hAnsi="Arial" w:cs="Arial"/>
          <w:sz w:val="16"/>
          <w:szCs w:val="16"/>
          <w:lang w:val="en-US"/>
        </w:rPr>
        <w:t xml:space="preserve">, </w:t>
      </w:r>
      <w:r w:rsidRPr="009E2B78">
        <w:rPr>
          <w:rFonts w:ascii="Arial" w:hAnsi="Arial" w:cs="Arial"/>
          <w:sz w:val="16"/>
          <w:szCs w:val="16"/>
        </w:rPr>
        <w:t>Китай</w:t>
      </w:r>
      <w:r w:rsidRPr="009E2B78">
        <w:rPr>
          <w:rFonts w:ascii="Arial" w:hAnsi="Arial" w:cs="Arial"/>
          <w:sz w:val="16"/>
          <w:szCs w:val="16"/>
          <w:lang w:val="en-US"/>
        </w:rPr>
        <w:t xml:space="preserve">. </w:t>
      </w:r>
      <w:r w:rsidRPr="009E2B78">
        <w:rPr>
          <w:rFonts w:ascii="Arial" w:hAnsi="Arial" w:cs="Arial"/>
          <w:sz w:val="16"/>
          <w:szCs w:val="16"/>
        </w:rPr>
        <w:t>Филиалы</w:t>
      </w:r>
      <w:r w:rsidRPr="009E2B78">
        <w:rPr>
          <w:rFonts w:ascii="Arial" w:hAnsi="Arial" w:cs="Arial"/>
          <w:sz w:val="16"/>
          <w:szCs w:val="16"/>
          <w:lang w:val="en-US"/>
        </w:rPr>
        <w:t xml:space="preserve"> </w:t>
      </w:r>
      <w:r w:rsidRPr="009E2B78">
        <w:rPr>
          <w:rFonts w:ascii="Arial" w:hAnsi="Arial" w:cs="Arial"/>
          <w:sz w:val="16"/>
          <w:szCs w:val="16"/>
        </w:rPr>
        <w:t>завода</w:t>
      </w:r>
      <w:r w:rsidRPr="009E2B78">
        <w:rPr>
          <w:rFonts w:ascii="Arial" w:hAnsi="Arial" w:cs="Arial"/>
          <w:sz w:val="16"/>
          <w:szCs w:val="16"/>
          <w:lang w:val="en-US"/>
        </w:rPr>
        <w:t>-</w:t>
      </w:r>
      <w:r w:rsidRPr="009E2B78">
        <w:rPr>
          <w:rFonts w:ascii="Arial" w:hAnsi="Arial" w:cs="Arial"/>
          <w:sz w:val="16"/>
          <w:szCs w:val="16"/>
        </w:rPr>
        <w:t>изготовителя</w:t>
      </w:r>
      <w:r w:rsidRPr="009E2B78">
        <w:rPr>
          <w:rFonts w:ascii="Arial" w:hAnsi="Arial" w:cs="Arial"/>
          <w:sz w:val="16"/>
          <w:szCs w:val="16"/>
          <w:lang w:val="en-US"/>
        </w:rPr>
        <w:t xml:space="preserve">: «Ningbo </w:t>
      </w:r>
      <w:proofErr w:type="spellStart"/>
      <w:r w:rsidRPr="009E2B78">
        <w:rPr>
          <w:rFonts w:ascii="Arial" w:hAnsi="Arial" w:cs="Arial"/>
          <w:sz w:val="16"/>
          <w:szCs w:val="16"/>
          <w:lang w:val="en-US"/>
        </w:rPr>
        <w:t>Yusing</w:t>
      </w:r>
      <w:proofErr w:type="spellEnd"/>
      <w:r w:rsidRPr="009E2B78">
        <w:rPr>
          <w:rFonts w:ascii="Arial" w:hAnsi="Arial" w:cs="Arial"/>
          <w:sz w:val="16"/>
          <w:szCs w:val="16"/>
          <w:lang w:val="en-US"/>
        </w:rPr>
        <w:t xml:space="preserve"> Electronics Co., LTD» Civil Industrial Zone, </w:t>
      </w:r>
      <w:proofErr w:type="spellStart"/>
      <w:r w:rsidRPr="009E2B78">
        <w:rPr>
          <w:rFonts w:ascii="Arial" w:hAnsi="Arial" w:cs="Arial"/>
          <w:sz w:val="16"/>
          <w:szCs w:val="16"/>
          <w:lang w:val="en-US"/>
        </w:rPr>
        <w:t>Pugen</w:t>
      </w:r>
      <w:proofErr w:type="spellEnd"/>
      <w:r w:rsidRPr="009E2B78">
        <w:rPr>
          <w:rFonts w:ascii="Arial" w:hAnsi="Arial" w:cs="Arial"/>
          <w:sz w:val="16"/>
          <w:szCs w:val="16"/>
          <w:lang w:val="en-US"/>
        </w:rPr>
        <w:t xml:space="preserve"> Village, </w:t>
      </w:r>
      <w:proofErr w:type="spellStart"/>
      <w:r w:rsidRPr="009E2B78">
        <w:rPr>
          <w:rFonts w:ascii="Arial" w:hAnsi="Arial" w:cs="Arial"/>
          <w:sz w:val="16"/>
          <w:szCs w:val="16"/>
          <w:lang w:val="en-US"/>
        </w:rPr>
        <w:t>Qiu’ai</w:t>
      </w:r>
      <w:proofErr w:type="spellEnd"/>
      <w:r w:rsidRPr="009E2B78">
        <w:rPr>
          <w:rFonts w:ascii="Arial" w:hAnsi="Arial" w:cs="Arial"/>
          <w:sz w:val="16"/>
          <w:szCs w:val="16"/>
          <w:lang w:val="en-US"/>
        </w:rPr>
        <w:t xml:space="preserve">, Ningbo, China / </w:t>
      </w:r>
      <w:r w:rsidRPr="009E2B78">
        <w:rPr>
          <w:rFonts w:ascii="Arial" w:hAnsi="Arial" w:cs="Arial"/>
          <w:sz w:val="16"/>
          <w:szCs w:val="16"/>
        </w:rPr>
        <w:t>ООО</w:t>
      </w:r>
      <w:r w:rsidRPr="009E2B78">
        <w:rPr>
          <w:rFonts w:ascii="Arial" w:hAnsi="Arial" w:cs="Arial"/>
          <w:sz w:val="16"/>
          <w:szCs w:val="16"/>
          <w:lang w:val="en-US"/>
        </w:rPr>
        <w:t xml:space="preserve"> "</w:t>
      </w:r>
      <w:proofErr w:type="spellStart"/>
      <w:r w:rsidRPr="009E2B78">
        <w:rPr>
          <w:rFonts w:ascii="Arial" w:hAnsi="Arial" w:cs="Arial"/>
          <w:sz w:val="16"/>
          <w:szCs w:val="16"/>
        </w:rPr>
        <w:t>Нингбо</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Юсинг</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Электроникс</w:t>
      </w:r>
      <w:proofErr w:type="spellEnd"/>
      <w:r w:rsidRPr="009E2B78">
        <w:rPr>
          <w:rFonts w:ascii="Arial" w:hAnsi="Arial" w:cs="Arial"/>
          <w:sz w:val="16"/>
          <w:szCs w:val="16"/>
          <w:lang w:val="en-US"/>
        </w:rPr>
        <w:t xml:space="preserve"> </w:t>
      </w:r>
      <w:r w:rsidRPr="009E2B78">
        <w:rPr>
          <w:rFonts w:ascii="Arial" w:hAnsi="Arial" w:cs="Arial"/>
          <w:sz w:val="16"/>
          <w:szCs w:val="16"/>
        </w:rPr>
        <w:t>Компания</w:t>
      </w:r>
      <w:r w:rsidRPr="009E2B78">
        <w:rPr>
          <w:rFonts w:ascii="Arial" w:hAnsi="Arial" w:cs="Arial"/>
          <w:sz w:val="16"/>
          <w:szCs w:val="16"/>
          <w:lang w:val="en-US"/>
        </w:rPr>
        <w:t xml:space="preserve">", </w:t>
      </w:r>
      <w:r w:rsidRPr="009E2B78">
        <w:rPr>
          <w:rFonts w:ascii="Arial" w:hAnsi="Arial" w:cs="Arial"/>
          <w:sz w:val="16"/>
          <w:szCs w:val="16"/>
        </w:rPr>
        <w:t>зона</w:t>
      </w:r>
      <w:r w:rsidRPr="009E2B78">
        <w:rPr>
          <w:rFonts w:ascii="Arial" w:hAnsi="Arial" w:cs="Arial"/>
          <w:sz w:val="16"/>
          <w:szCs w:val="16"/>
          <w:lang w:val="en-US"/>
        </w:rPr>
        <w:t xml:space="preserve"> </w:t>
      </w:r>
      <w:proofErr w:type="spellStart"/>
      <w:r w:rsidRPr="009E2B78">
        <w:rPr>
          <w:rFonts w:ascii="Arial" w:hAnsi="Arial" w:cs="Arial"/>
          <w:sz w:val="16"/>
          <w:szCs w:val="16"/>
        </w:rPr>
        <w:t>Цивил</w:t>
      </w:r>
      <w:proofErr w:type="spellEnd"/>
      <w:r w:rsidRPr="009E2B78">
        <w:rPr>
          <w:rFonts w:ascii="Arial" w:hAnsi="Arial" w:cs="Arial"/>
          <w:sz w:val="16"/>
          <w:szCs w:val="16"/>
          <w:lang w:val="en-US"/>
        </w:rPr>
        <w:t xml:space="preserve"> </w:t>
      </w:r>
      <w:r w:rsidRPr="009E2B78">
        <w:rPr>
          <w:rFonts w:ascii="Arial" w:hAnsi="Arial" w:cs="Arial"/>
          <w:sz w:val="16"/>
          <w:szCs w:val="16"/>
        </w:rPr>
        <w:t>Индастриал</w:t>
      </w:r>
      <w:r w:rsidRPr="009E2B78">
        <w:rPr>
          <w:rFonts w:ascii="Arial" w:hAnsi="Arial" w:cs="Arial"/>
          <w:sz w:val="16"/>
          <w:szCs w:val="16"/>
          <w:lang w:val="en-US"/>
        </w:rPr>
        <w:t xml:space="preserve">, </w:t>
      </w:r>
      <w:r w:rsidRPr="009E2B78">
        <w:rPr>
          <w:rFonts w:ascii="Arial" w:hAnsi="Arial" w:cs="Arial"/>
          <w:sz w:val="16"/>
          <w:szCs w:val="16"/>
        </w:rPr>
        <w:t>населенный</w:t>
      </w:r>
      <w:r w:rsidRPr="009E2B78">
        <w:rPr>
          <w:rFonts w:ascii="Arial" w:hAnsi="Arial" w:cs="Arial"/>
          <w:sz w:val="16"/>
          <w:szCs w:val="16"/>
          <w:lang w:val="en-US"/>
        </w:rPr>
        <w:t xml:space="preserve"> </w:t>
      </w:r>
      <w:r w:rsidRPr="009E2B78">
        <w:rPr>
          <w:rFonts w:ascii="Arial" w:hAnsi="Arial" w:cs="Arial"/>
          <w:sz w:val="16"/>
          <w:szCs w:val="16"/>
        </w:rPr>
        <w:t>пункт</w:t>
      </w:r>
      <w:r w:rsidRPr="009E2B78">
        <w:rPr>
          <w:rFonts w:ascii="Arial" w:hAnsi="Arial" w:cs="Arial"/>
          <w:sz w:val="16"/>
          <w:szCs w:val="16"/>
          <w:lang w:val="en-US"/>
        </w:rPr>
        <w:t xml:space="preserve"> </w:t>
      </w:r>
      <w:proofErr w:type="spellStart"/>
      <w:r w:rsidRPr="009E2B78">
        <w:rPr>
          <w:rFonts w:ascii="Arial" w:hAnsi="Arial" w:cs="Arial"/>
          <w:sz w:val="16"/>
          <w:szCs w:val="16"/>
        </w:rPr>
        <w:t>Пуген</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Цюай</w:t>
      </w:r>
      <w:proofErr w:type="spellEnd"/>
      <w:r w:rsidRPr="009E2B78">
        <w:rPr>
          <w:rFonts w:ascii="Arial" w:hAnsi="Arial" w:cs="Arial"/>
          <w:sz w:val="16"/>
          <w:szCs w:val="16"/>
          <w:lang w:val="en-US"/>
        </w:rPr>
        <w:t xml:space="preserve">, </w:t>
      </w:r>
      <w:r w:rsidRPr="009E2B78">
        <w:rPr>
          <w:rFonts w:ascii="Arial" w:hAnsi="Arial" w:cs="Arial"/>
          <w:sz w:val="16"/>
          <w:szCs w:val="16"/>
        </w:rPr>
        <w:t>г</w:t>
      </w:r>
      <w:r w:rsidRPr="009E2B78">
        <w:rPr>
          <w:rFonts w:ascii="Arial" w:hAnsi="Arial" w:cs="Arial"/>
          <w:sz w:val="16"/>
          <w:szCs w:val="16"/>
          <w:lang w:val="en-US"/>
        </w:rPr>
        <w:t xml:space="preserve">. </w:t>
      </w:r>
      <w:proofErr w:type="spellStart"/>
      <w:r w:rsidRPr="009E2B78">
        <w:rPr>
          <w:rFonts w:ascii="Arial" w:hAnsi="Arial" w:cs="Arial"/>
          <w:sz w:val="16"/>
          <w:szCs w:val="16"/>
        </w:rPr>
        <w:t>Нингбо</w:t>
      </w:r>
      <w:proofErr w:type="spellEnd"/>
      <w:r w:rsidRPr="009E2B78">
        <w:rPr>
          <w:rFonts w:ascii="Arial" w:hAnsi="Arial" w:cs="Arial"/>
          <w:sz w:val="16"/>
          <w:szCs w:val="16"/>
          <w:lang w:val="en-US"/>
        </w:rPr>
        <w:t xml:space="preserve">, </w:t>
      </w:r>
      <w:r w:rsidRPr="009E2B78">
        <w:rPr>
          <w:rFonts w:ascii="Arial" w:hAnsi="Arial" w:cs="Arial"/>
          <w:sz w:val="16"/>
          <w:szCs w:val="16"/>
        </w:rPr>
        <w:t>Китай</w:t>
      </w:r>
      <w:r w:rsidRPr="009E2B78">
        <w:rPr>
          <w:rFonts w:ascii="Arial" w:hAnsi="Arial" w:cs="Arial"/>
          <w:sz w:val="16"/>
          <w:szCs w:val="16"/>
          <w:lang w:val="en-US"/>
        </w:rPr>
        <w:t>; «</w:t>
      </w:r>
      <w:proofErr w:type="spellStart"/>
      <w:r w:rsidRPr="009E2B78">
        <w:rPr>
          <w:rFonts w:ascii="Arial" w:hAnsi="Arial" w:cs="Arial"/>
          <w:sz w:val="16"/>
          <w:szCs w:val="16"/>
          <w:lang w:val="en-US"/>
        </w:rPr>
        <w:t>Zheijiang</w:t>
      </w:r>
      <w:proofErr w:type="spellEnd"/>
      <w:r w:rsidRPr="009E2B78">
        <w:rPr>
          <w:rFonts w:ascii="Arial" w:hAnsi="Arial" w:cs="Arial"/>
          <w:sz w:val="16"/>
          <w:szCs w:val="16"/>
          <w:lang w:val="en-US"/>
        </w:rPr>
        <w:t xml:space="preserve"> MEKA Electric Co., Ltd» No.8 </w:t>
      </w:r>
      <w:proofErr w:type="spellStart"/>
      <w:r w:rsidRPr="009E2B78">
        <w:rPr>
          <w:rFonts w:ascii="Arial" w:hAnsi="Arial" w:cs="Arial"/>
          <w:sz w:val="16"/>
          <w:szCs w:val="16"/>
          <w:lang w:val="en-US"/>
        </w:rPr>
        <w:t>Canghai</w:t>
      </w:r>
      <w:proofErr w:type="spellEnd"/>
      <w:r w:rsidRPr="009E2B78">
        <w:rPr>
          <w:rFonts w:ascii="Arial" w:hAnsi="Arial" w:cs="Arial"/>
          <w:sz w:val="16"/>
          <w:szCs w:val="16"/>
          <w:lang w:val="en-US"/>
        </w:rPr>
        <w:t xml:space="preserve"> Road, </w:t>
      </w:r>
      <w:proofErr w:type="spellStart"/>
      <w:r w:rsidRPr="009E2B78">
        <w:rPr>
          <w:rFonts w:ascii="Arial" w:hAnsi="Arial" w:cs="Arial"/>
          <w:sz w:val="16"/>
          <w:szCs w:val="16"/>
          <w:lang w:val="en-US"/>
        </w:rPr>
        <w:t>Lihai</w:t>
      </w:r>
      <w:proofErr w:type="spellEnd"/>
      <w:r w:rsidRPr="009E2B78">
        <w:rPr>
          <w:rFonts w:ascii="Arial" w:hAnsi="Arial" w:cs="Arial"/>
          <w:sz w:val="16"/>
          <w:szCs w:val="16"/>
          <w:lang w:val="en-US"/>
        </w:rPr>
        <w:t xml:space="preserve"> Town, Binhai New City, Shaoxing, </w:t>
      </w:r>
      <w:proofErr w:type="spellStart"/>
      <w:r w:rsidRPr="009E2B78">
        <w:rPr>
          <w:rFonts w:ascii="Arial" w:hAnsi="Arial" w:cs="Arial"/>
          <w:sz w:val="16"/>
          <w:szCs w:val="16"/>
          <w:lang w:val="en-US"/>
        </w:rPr>
        <w:t>Zheijiang</w:t>
      </w:r>
      <w:proofErr w:type="spellEnd"/>
      <w:r w:rsidRPr="009E2B78">
        <w:rPr>
          <w:rFonts w:ascii="Arial" w:hAnsi="Arial" w:cs="Arial"/>
          <w:sz w:val="16"/>
          <w:szCs w:val="16"/>
          <w:lang w:val="en-US"/>
        </w:rPr>
        <w:t xml:space="preserve"> Province, China/«</w:t>
      </w:r>
      <w:proofErr w:type="spellStart"/>
      <w:r w:rsidRPr="009E2B78">
        <w:rPr>
          <w:rFonts w:ascii="Arial" w:hAnsi="Arial" w:cs="Arial"/>
          <w:sz w:val="16"/>
          <w:szCs w:val="16"/>
        </w:rPr>
        <w:t>Чжецзян</w:t>
      </w:r>
      <w:proofErr w:type="spellEnd"/>
      <w:r w:rsidRPr="009E2B78">
        <w:rPr>
          <w:rFonts w:ascii="Arial" w:hAnsi="Arial" w:cs="Arial"/>
          <w:sz w:val="16"/>
          <w:szCs w:val="16"/>
          <w:lang w:val="en-US"/>
        </w:rPr>
        <w:t xml:space="preserve"> </w:t>
      </w:r>
      <w:r w:rsidRPr="009E2B78">
        <w:rPr>
          <w:rFonts w:ascii="Arial" w:hAnsi="Arial" w:cs="Arial"/>
          <w:sz w:val="16"/>
          <w:szCs w:val="16"/>
        </w:rPr>
        <w:t>МЕКА</w:t>
      </w:r>
      <w:r w:rsidRPr="009E2B78">
        <w:rPr>
          <w:rFonts w:ascii="Arial" w:hAnsi="Arial" w:cs="Arial"/>
          <w:sz w:val="16"/>
          <w:szCs w:val="16"/>
          <w:lang w:val="en-US"/>
        </w:rPr>
        <w:t xml:space="preserve"> </w:t>
      </w:r>
      <w:r w:rsidRPr="009E2B78">
        <w:rPr>
          <w:rFonts w:ascii="Arial" w:hAnsi="Arial" w:cs="Arial"/>
          <w:sz w:val="16"/>
          <w:szCs w:val="16"/>
        </w:rPr>
        <w:t>Электрик</w:t>
      </w:r>
      <w:r w:rsidRPr="009E2B78">
        <w:rPr>
          <w:rFonts w:ascii="Arial" w:hAnsi="Arial" w:cs="Arial"/>
          <w:sz w:val="16"/>
          <w:szCs w:val="16"/>
          <w:lang w:val="en-US"/>
        </w:rPr>
        <w:t xml:space="preserve"> </w:t>
      </w:r>
      <w:r w:rsidRPr="009E2B78">
        <w:rPr>
          <w:rFonts w:ascii="Arial" w:hAnsi="Arial" w:cs="Arial"/>
          <w:sz w:val="16"/>
          <w:szCs w:val="16"/>
        </w:rPr>
        <w:t>Ко</w:t>
      </w:r>
      <w:r w:rsidRPr="009E2B78">
        <w:rPr>
          <w:rFonts w:ascii="Arial" w:hAnsi="Arial" w:cs="Arial"/>
          <w:sz w:val="16"/>
          <w:szCs w:val="16"/>
          <w:lang w:val="en-US"/>
        </w:rPr>
        <w:t xml:space="preserve">., </w:t>
      </w:r>
      <w:r w:rsidRPr="009E2B78">
        <w:rPr>
          <w:rFonts w:ascii="Arial" w:hAnsi="Arial" w:cs="Arial"/>
          <w:sz w:val="16"/>
          <w:szCs w:val="16"/>
        </w:rPr>
        <w:t>Лтд</w:t>
      </w:r>
      <w:r w:rsidRPr="009E2B78">
        <w:rPr>
          <w:rFonts w:ascii="Arial" w:hAnsi="Arial" w:cs="Arial"/>
          <w:sz w:val="16"/>
          <w:szCs w:val="16"/>
          <w:lang w:val="en-US"/>
        </w:rPr>
        <w:t xml:space="preserve">» №8 </w:t>
      </w:r>
      <w:proofErr w:type="spellStart"/>
      <w:r w:rsidRPr="009E2B78">
        <w:rPr>
          <w:rFonts w:ascii="Arial" w:hAnsi="Arial" w:cs="Arial"/>
          <w:sz w:val="16"/>
          <w:szCs w:val="16"/>
        </w:rPr>
        <w:t>Цанхай</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Роад</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Лихай</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Таун</w:t>
      </w:r>
      <w:proofErr w:type="spellEnd"/>
      <w:r w:rsidRPr="009E2B78">
        <w:rPr>
          <w:rFonts w:ascii="Arial" w:hAnsi="Arial" w:cs="Arial"/>
          <w:sz w:val="16"/>
          <w:szCs w:val="16"/>
          <w:lang w:val="en-US"/>
        </w:rPr>
        <w:t xml:space="preserve">, </w:t>
      </w:r>
      <w:proofErr w:type="spellStart"/>
      <w:r w:rsidRPr="009E2B78">
        <w:rPr>
          <w:rFonts w:ascii="Arial" w:hAnsi="Arial" w:cs="Arial"/>
          <w:sz w:val="16"/>
          <w:szCs w:val="16"/>
        </w:rPr>
        <w:t>Бинхай</w:t>
      </w:r>
      <w:proofErr w:type="spellEnd"/>
      <w:r w:rsidRPr="009E2B78">
        <w:rPr>
          <w:rFonts w:ascii="Arial" w:hAnsi="Arial" w:cs="Arial"/>
          <w:sz w:val="16"/>
          <w:szCs w:val="16"/>
          <w:lang w:val="en-US"/>
        </w:rPr>
        <w:t xml:space="preserve"> </w:t>
      </w:r>
      <w:r w:rsidRPr="009E2B78">
        <w:rPr>
          <w:rFonts w:ascii="Arial" w:hAnsi="Arial" w:cs="Arial"/>
          <w:sz w:val="16"/>
          <w:szCs w:val="16"/>
        </w:rPr>
        <w:t>Нью</w:t>
      </w:r>
      <w:r w:rsidRPr="009E2B78">
        <w:rPr>
          <w:rFonts w:ascii="Arial" w:hAnsi="Arial" w:cs="Arial"/>
          <w:sz w:val="16"/>
          <w:szCs w:val="16"/>
          <w:lang w:val="en-US"/>
        </w:rPr>
        <w:t xml:space="preserve"> </w:t>
      </w:r>
      <w:r w:rsidRPr="009E2B78">
        <w:rPr>
          <w:rFonts w:ascii="Arial" w:hAnsi="Arial" w:cs="Arial"/>
          <w:sz w:val="16"/>
          <w:szCs w:val="16"/>
        </w:rPr>
        <w:t xml:space="preserve">Сити, </w:t>
      </w:r>
      <w:proofErr w:type="spellStart"/>
      <w:r w:rsidRPr="009E2B78">
        <w:rPr>
          <w:rFonts w:ascii="Arial" w:hAnsi="Arial" w:cs="Arial"/>
          <w:sz w:val="16"/>
          <w:szCs w:val="16"/>
        </w:rPr>
        <w:t>Шаосин</w:t>
      </w:r>
      <w:proofErr w:type="spellEnd"/>
      <w:r w:rsidRPr="009E2B78">
        <w:rPr>
          <w:rFonts w:ascii="Arial" w:hAnsi="Arial" w:cs="Arial"/>
          <w:sz w:val="16"/>
          <w:szCs w:val="16"/>
        </w:rPr>
        <w:t xml:space="preserve">, провинция </w:t>
      </w:r>
      <w:proofErr w:type="spellStart"/>
      <w:r w:rsidRPr="009E2B78">
        <w:rPr>
          <w:rFonts w:ascii="Arial" w:hAnsi="Arial" w:cs="Arial"/>
          <w:sz w:val="16"/>
          <w:szCs w:val="16"/>
        </w:rPr>
        <w:t>Чжецзян</w:t>
      </w:r>
      <w:proofErr w:type="spellEnd"/>
      <w:r w:rsidRPr="009E2B78">
        <w:rPr>
          <w:rFonts w:ascii="Arial" w:hAnsi="Arial" w:cs="Arial"/>
          <w:sz w:val="16"/>
          <w:szCs w:val="16"/>
        </w:rPr>
        <w:t>, Китай.</w:t>
      </w:r>
      <w:r>
        <w:rPr>
          <w:rFonts w:ascii="Arial" w:hAnsi="Arial" w:cs="Arial"/>
          <w:sz w:val="16"/>
          <w:szCs w:val="16"/>
        </w:rPr>
        <w:t xml:space="preserve"> </w:t>
      </w:r>
      <w:r w:rsidRPr="009E2B78">
        <w:rPr>
          <w:rFonts w:ascii="Arial" w:hAnsi="Arial" w:cs="Arial"/>
          <w:sz w:val="16"/>
          <w:szCs w:val="16"/>
        </w:rPr>
        <w:t>Уполномоченный представитель/импортер: ООО «СИЛА СВЕТА» Россия, 117405, г. Москва, ул. Дорожная, д. 48, тел. +7(499)394-69-26.</w:t>
      </w:r>
    </w:p>
    <w:p w:rsidR="007A2EB0" w:rsidRPr="00DE0119" w:rsidRDefault="00DE0119" w:rsidP="00DE0119">
      <w:pPr>
        <w:spacing w:after="0" w:line="240" w:lineRule="auto"/>
        <w:rPr>
          <w:rFonts w:ascii="Arial" w:hAnsi="Arial" w:cs="Arial"/>
          <w:sz w:val="16"/>
          <w:szCs w:val="16"/>
        </w:rPr>
      </w:pPr>
      <w:r w:rsidRPr="00DE0119">
        <w:rPr>
          <w:rFonts w:ascii="Arial" w:hAnsi="Arial" w:cs="Arial"/>
          <w:sz w:val="16"/>
          <w:szCs w:val="16"/>
        </w:rPr>
        <w:t xml:space="preserve">Дата изготовления нанесена на корпус </w:t>
      </w:r>
      <w:r>
        <w:rPr>
          <w:rFonts w:ascii="Arial" w:hAnsi="Arial" w:cs="Arial"/>
          <w:sz w:val="16"/>
          <w:szCs w:val="16"/>
        </w:rPr>
        <w:t>товара</w:t>
      </w:r>
      <w:r w:rsidRPr="00DE0119">
        <w:rPr>
          <w:rFonts w:ascii="Arial" w:hAnsi="Arial" w:cs="Arial"/>
          <w:sz w:val="16"/>
          <w:szCs w:val="16"/>
        </w:rPr>
        <w:t xml:space="preserve"> в формате ММ.ГГГГ, где ММ – месяц изготовления, ГГГГ – год изготовления.</w:t>
      </w:r>
      <w:r w:rsidR="007A2EB0" w:rsidRPr="00DE0119">
        <w:rPr>
          <w:rFonts w:ascii="Arial" w:hAnsi="Arial" w:cs="Arial"/>
          <w:sz w:val="16"/>
          <w:szCs w:val="16"/>
        </w:rPr>
        <w:t xml:space="preserve"> </w:t>
      </w:r>
    </w:p>
    <w:p w:rsidR="007A2EB0" w:rsidRPr="0065281E" w:rsidRDefault="007A2EB0" w:rsidP="007A2EB0">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Гарантийные обязательства</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lastRenderedPageBreak/>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5281E">
        <w:rPr>
          <w:rFonts w:ascii="Arial" w:hAnsi="Arial" w:cs="Arial"/>
          <w:sz w:val="16"/>
          <w:szCs w:val="16"/>
        </w:rPr>
        <w:t>стикерованием</w:t>
      </w:r>
      <w:proofErr w:type="spellEnd"/>
      <w:r w:rsidRPr="0065281E">
        <w:rPr>
          <w:rFonts w:ascii="Arial" w:hAnsi="Arial" w:cs="Arial"/>
          <w:sz w:val="16"/>
          <w:szCs w:val="16"/>
        </w:rPr>
        <w:t>. </w:t>
      </w:r>
    </w:p>
    <w:p w:rsidR="007A2EB0" w:rsidRPr="0065281E"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A2EB0" w:rsidRDefault="007A2EB0" w:rsidP="007A2EB0">
      <w:pPr>
        <w:numPr>
          <w:ilvl w:val="0"/>
          <w:numId w:val="18"/>
        </w:numPr>
        <w:spacing w:after="0" w:line="240" w:lineRule="auto"/>
        <w:jc w:val="both"/>
        <w:rPr>
          <w:rFonts w:ascii="Arial" w:hAnsi="Arial" w:cs="Arial"/>
          <w:sz w:val="16"/>
          <w:szCs w:val="16"/>
        </w:rPr>
      </w:pPr>
      <w:r w:rsidRPr="0065281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5281E" w:rsidRDefault="00D20A1B" w:rsidP="007A2EB0">
      <w:pPr>
        <w:numPr>
          <w:ilvl w:val="0"/>
          <w:numId w:val="18"/>
        </w:numPr>
        <w:spacing w:after="0" w:line="240" w:lineRule="auto"/>
        <w:jc w:val="both"/>
        <w:rPr>
          <w:rFonts w:ascii="Arial" w:hAnsi="Arial" w:cs="Arial"/>
          <w:sz w:val="16"/>
          <w:szCs w:val="16"/>
        </w:rPr>
      </w:pPr>
      <w:r>
        <w:rPr>
          <w:rFonts w:ascii="Arial" w:hAnsi="Arial" w:cs="Arial"/>
          <w:sz w:val="16"/>
          <w:szCs w:val="16"/>
        </w:rPr>
        <w:t>Срок службы 2 года.</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583137" w:rsidRDefault="00583137" w:rsidP="00C9455F">
      <w:pPr>
        <w:pStyle w:val="a3"/>
        <w:spacing w:after="0" w:line="216" w:lineRule="auto"/>
        <w:ind w:left="360"/>
        <w:jc w:val="center"/>
        <w:rPr>
          <w:rFonts w:ascii="Arial" w:hAnsi="Arial" w:cs="Arial"/>
          <w:sz w:val="16"/>
          <w:szCs w:val="16"/>
        </w:rPr>
      </w:pPr>
    </w:p>
    <w:p w:rsidR="00583137" w:rsidRDefault="00583137" w:rsidP="00C9455F">
      <w:pPr>
        <w:pStyle w:val="a3"/>
        <w:spacing w:after="0" w:line="216" w:lineRule="auto"/>
        <w:ind w:left="360"/>
        <w:jc w:val="center"/>
        <w:rPr>
          <w:rFonts w:ascii="Arial" w:hAnsi="Arial" w:cs="Arial"/>
          <w:sz w:val="16"/>
          <w:szCs w:val="16"/>
        </w:rPr>
      </w:pPr>
    </w:p>
    <w:p w:rsidR="00583137" w:rsidRDefault="00583137" w:rsidP="00C9455F">
      <w:pPr>
        <w:pStyle w:val="a3"/>
        <w:spacing w:after="0" w:line="216" w:lineRule="auto"/>
        <w:ind w:left="360"/>
        <w:jc w:val="center"/>
        <w:rPr>
          <w:rFonts w:ascii="Arial" w:hAnsi="Arial" w:cs="Arial"/>
          <w:sz w:val="16"/>
          <w:szCs w:val="16"/>
        </w:rPr>
      </w:pPr>
    </w:p>
    <w:p w:rsidR="00583137" w:rsidRPr="00A73125" w:rsidRDefault="00583137" w:rsidP="00C9455F">
      <w:pPr>
        <w:pStyle w:val="a3"/>
        <w:spacing w:after="0" w:line="216" w:lineRule="auto"/>
        <w:ind w:left="360"/>
        <w:jc w:val="center"/>
        <w:rPr>
          <w:rFonts w:ascii="Arial" w:hAnsi="Arial" w:cs="Arial"/>
          <w:sz w:val="16"/>
          <w:szCs w:val="16"/>
        </w:rPr>
      </w:pPr>
      <w:r>
        <w:rPr>
          <w:noProof/>
        </w:rPr>
        <w:drawing>
          <wp:inline distT="0" distB="0" distL="0" distR="0" wp14:anchorId="5D1081A3" wp14:editId="5D4A27F3">
            <wp:extent cx="5982384" cy="1838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29028" cy="1852658"/>
                    </a:xfrm>
                    <a:prstGeom prst="rect">
                      <a:avLst/>
                    </a:prstGeom>
                  </pic:spPr>
                </pic:pic>
              </a:graphicData>
            </a:graphic>
          </wp:inline>
        </w:drawing>
      </w:r>
    </w:p>
    <w:sectPr w:rsidR="00583137" w:rsidRPr="00A73125" w:rsidSect="007A2E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764BB"/>
    <w:rsid w:val="000872D5"/>
    <w:rsid w:val="00170F77"/>
    <w:rsid w:val="001824E9"/>
    <w:rsid w:val="00184825"/>
    <w:rsid w:val="00235136"/>
    <w:rsid w:val="002461CC"/>
    <w:rsid w:val="00265C36"/>
    <w:rsid w:val="002C7D65"/>
    <w:rsid w:val="003052BA"/>
    <w:rsid w:val="0034627A"/>
    <w:rsid w:val="003735F0"/>
    <w:rsid w:val="0038360F"/>
    <w:rsid w:val="003B0999"/>
    <w:rsid w:val="003E7CF3"/>
    <w:rsid w:val="00416B8C"/>
    <w:rsid w:val="00436CB7"/>
    <w:rsid w:val="00513652"/>
    <w:rsid w:val="00583137"/>
    <w:rsid w:val="005F3201"/>
    <w:rsid w:val="00611E64"/>
    <w:rsid w:val="00630AF6"/>
    <w:rsid w:val="0065281E"/>
    <w:rsid w:val="006D5E53"/>
    <w:rsid w:val="00743439"/>
    <w:rsid w:val="007A2EB0"/>
    <w:rsid w:val="007E0F4F"/>
    <w:rsid w:val="008C6E5A"/>
    <w:rsid w:val="00912779"/>
    <w:rsid w:val="009E2B78"/>
    <w:rsid w:val="00A10C50"/>
    <w:rsid w:val="00A73125"/>
    <w:rsid w:val="00AF2510"/>
    <w:rsid w:val="00B52B8A"/>
    <w:rsid w:val="00C01647"/>
    <w:rsid w:val="00C9455F"/>
    <w:rsid w:val="00CB27F2"/>
    <w:rsid w:val="00CC43E4"/>
    <w:rsid w:val="00D20A1B"/>
    <w:rsid w:val="00D20A2C"/>
    <w:rsid w:val="00DE0119"/>
    <w:rsid w:val="00DF0A26"/>
    <w:rsid w:val="00E8479A"/>
    <w:rsid w:val="00E87B40"/>
    <w:rsid w:val="00EA6F7B"/>
    <w:rsid w:val="00EC19C1"/>
    <w:rsid w:val="00ED69AE"/>
    <w:rsid w:val="00F41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B7E9"/>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2024-04-26T12:49:00Z</dcterms:created>
  <dcterms:modified xsi:type="dcterms:W3CDTF">2025-05-22T12:11:00Z</dcterms:modified>
</cp:coreProperties>
</file>