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21E" w:rsidRPr="00652707" w:rsidRDefault="00F8721E" w:rsidP="00F8721E">
      <w:pPr>
        <w:pStyle w:val="7"/>
        <w:jc w:val="center"/>
        <w:rPr>
          <w:rFonts w:ascii="Arial" w:hAnsi="Arial" w:cs="Arial"/>
          <w:b/>
          <w:caps/>
          <w:sz w:val="16"/>
          <w:szCs w:val="16"/>
        </w:rPr>
      </w:pPr>
      <w:r w:rsidRPr="00F8721E">
        <w:rPr>
          <w:rFonts w:ascii="Arial" w:hAnsi="Arial" w:cs="Arial"/>
          <w:b/>
          <w:caps/>
          <w:sz w:val="16"/>
          <w:szCs w:val="16"/>
        </w:rPr>
        <w:t>Датчик</w:t>
      </w:r>
      <w:r w:rsidRPr="00652707">
        <w:rPr>
          <w:rFonts w:ascii="Arial" w:hAnsi="Arial" w:cs="Arial"/>
          <w:b/>
          <w:caps/>
          <w:sz w:val="16"/>
          <w:szCs w:val="16"/>
        </w:rPr>
        <w:t xml:space="preserve"> </w:t>
      </w:r>
      <w:r w:rsidRPr="00F8721E">
        <w:rPr>
          <w:rFonts w:ascii="Arial" w:hAnsi="Arial" w:cs="Arial"/>
          <w:b/>
          <w:caps/>
          <w:sz w:val="16"/>
          <w:szCs w:val="16"/>
        </w:rPr>
        <w:t>ОСВЕЩЕННОСТИ,</w:t>
      </w:r>
      <w:r w:rsidRPr="00652707">
        <w:rPr>
          <w:rFonts w:ascii="Arial" w:hAnsi="Arial" w:cs="Arial"/>
          <w:b/>
          <w:caps/>
          <w:sz w:val="16"/>
          <w:szCs w:val="16"/>
        </w:rPr>
        <w:t xml:space="preserve"> </w:t>
      </w:r>
      <w:r w:rsidRPr="00F8721E">
        <w:rPr>
          <w:rFonts w:ascii="Arial" w:hAnsi="Arial" w:cs="Arial"/>
          <w:b/>
          <w:caps/>
          <w:sz w:val="16"/>
          <w:szCs w:val="16"/>
        </w:rPr>
        <w:t>т</w:t>
      </w:r>
      <w:r w:rsidRPr="00652707">
        <w:rPr>
          <w:rFonts w:ascii="Arial" w:hAnsi="Arial" w:cs="Arial"/>
          <w:b/>
          <w:caps/>
          <w:sz w:val="16"/>
          <w:szCs w:val="16"/>
        </w:rPr>
        <w:t>.</w:t>
      </w:r>
      <w:r w:rsidRPr="00F8721E">
        <w:rPr>
          <w:rFonts w:ascii="Arial" w:hAnsi="Arial" w:cs="Arial"/>
          <w:b/>
          <w:caps/>
          <w:sz w:val="16"/>
          <w:szCs w:val="16"/>
        </w:rPr>
        <w:t>м</w:t>
      </w:r>
      <w:r w:rsidRPr="00652707">
        <w:rPr>
          <w:rFonts w:ascii="Arial" w:hAnsi="Arial" w:cs="Arial"/>
          <w:b/>
          <w:caps/>
          <w:sz w:val="16"/>
          <w:szCs w:val="16"/>
        </w:rPr>
        <w:t>. "</w:t>
      </w:r>
      <w:r w:rsidRPr="00F8721E">
        <w:rPr>
          <w:rFonts w:ascii="Arial" w:hAnsi="Arial" w:cs="Arial"/>
          <w:b/>
          <w:caps/>
          <w:sz w:val="16"/>
          <w:szCs w:val="16"/>
          <w:lang w:val="en-US"/>
        </w:rPr>
        <w:t>Feron</w:t>
      </w:r>
      <w:r w:rsidRPr="00652707">
        <w:rPr>
          <w:rFonts w:ascii="Arial" w:hAnsi="Arial" w:cs="Arial"/>
          <w:b/>
          <w:caps/>
          <w:sz w:val="16"/>
          <w:szCs w:val="16"/>
        </w:rPr>
        <w:t xml:space="preserve">", </w:t>
      </w:r>
      <w:r w:rsidRPr="00F8721E">
        <w:rPr>
          <w:rFonts w:ascii="Arial" w:hAnsi="Arial" w:cs="Arial"/>
          <w:b/>
          <w:caps/>
          <w:sz w:val="16"/>
          <w:szCs w:val="16"/>
        </w:rPr>
        <w:t>серии</w:t>
      </w:r>
      <w:r w:rsidRPr="00652707">
        <w:rPr>
          <w:rFonts w:ascii="Arial" w:hAnsi="Arial" w:cs="Arial"/>
          <w:b/>
          <w:caps/>
          <w:sz w:val="16"/>
          <w:szCs w:val="16"/>
        </w:rPr>
        <w:t xml:space="preserve">: </w:t>
      </w:r>
      <w:r w:rsidRPr="00F8721E">
        <w:rPr>
          <w:rFonts w:ascii="Arial" w:hAnsi="Arial" w:cs="Arial"/>
          <w:b/>
          <w:caps/>
          <w:sz w:val="16"/>
          <w:szCs w:val="16"/>
          <w:lang w:val="en-US"/>
        </w:rPr>
        <w:t>SEN</w:t>
      </w:r>
      <w:r w:rsidR="00D5455B" w:rsidRPr="00652707">
        <w:rPr>
          <w:rFonts w:ascii="Arial" w:hAnsi="Arial" w:cs="Arial"/>
          <w:b/>
          <w:caps/>
          <w:sz w:val="16"/>
          <w:szCs w:val="16"/>
        </w:rPr>
        <w:t xml:space="preserve"> </w:t>
      </w:r>
    </w:p>
    <w:p w:rsidR="00D5455B" w:rsidRPr="007F1B6C" w:rsidRDefault="00F8721E" w:rsidP="00F8721E">
      <w:pPr>
        <w:pStyle w:val="7"/>
        <w:jc w:val="center"/>
        <w:rPr>
          <w:rFonts w:ascii="Arial" w:hAnsi="Arial" w:cs="Arial"/>
          <w:b/>
          <w:caps/>
          <w:sz w:val="16"/>
          <w:szCs w:val="16"/>
        </w:rPr>
      </w:pPr>
      <w:r w:rsidRPr="00F8721E">
        <w:rPr>
          <w:rFonts w:ascii="Arial" w:hAnsi="Arial" w:cs="Arial"/>
          <w:b/>
          <w:caps/>
          <w:sz w:val="16"/>
          <w:szCs w:val="16"/>
        </w:rPr>
        <w:t>модели</w:t>
      </w:r>
      <w:r w:rsidRPr="007F1B6C">
        <w:rPr>
          <w:rFonts w:ascii="Arial" w:hAnsi="Arial" w:cs="Arial"/>
          <w:b/>
          <w:caps/>
          <w:sz w:val="16"/>
          <w:szCs w:val="16"/>
        </w:rPr>
        <w:t xml:space="preserve">: </w:t>
      </w:r>
      <w:r w:rsidR="00D5455B" w:rsidRPr="00F8721E">
        <w:rPr>
          <w:rFonts w:ascii="Arial" w:hAnsi="Arial" w:cs="Arial"/>
          <w:b/>
          <w:caps/>
          <w:sz w:val="16"/>
          <w:szCs w:val="16"/>
          <w:lang w:val="en-US"/>
        </w:rPr>
        <w:t>SEN</w:t>
      </w:r>
      <w:r w:rsidR="00D5455B" w:rsidRPr="007F1B6C">
        <w:rPr>
          <w:rFonts w:ascii="Arial" w:hAnsi="Arial" w:cs="Arial"/>
          <w:b/>
          <w:caps/>
          <w:sz w:val="16"/>
          <w:szCs w:val="16"/>
        </w:rPr>
        <w:t xml:space="preserve">25, </w:t>
      </w:r>
      <w:r w:rsidR="00D5455B" w:rsidRPr="00F8721E">
        <w:rPr>
          <w:rFonts w:ascii="Arial" w:hAnsi="Arial" w:cs="Arial"/>
          <w:b/>
          <w:caps/>
          <w:sz w:val="16"/>
          <w:szCs w:val="16"/>
          <w:lang w:val="en-US"/>
        </w:rPr>
        <w:t>SEN</w:t>
      </w:r>
      <w:r w:rsidR="00D5455B" w:rsidRPr="007F1B6C">
        <w:rPr>
          <w:rFonts w:ascii="Arial" w:hAnsi="Arial" w:cs="Arial"/>
          <w:b/>
          <w:caps/>
          <w:sz w:val="16"/>
          <w:szCs w:val="16"/>
        </w:rPr>
        <w:t xml:space="preserve">26, </w:t>
      </w:r>
      <w:r w:rsidR="00D5455B" w:rsidRPr="00F8721E">
        <w:rPr>
          <w:rFonts w:ascii="Arial" w:hAnsi="Arial" w:cs="Arial"/>
          <w:b/>
          <w:caps/>
          <w:sz w:val="16"/>
          <w:szCs w:val="16"/>
          <w:lang w:val="en-US"/>
        </w:rPr>
        <w:t>SEN</w:t>
      </w:r>
      <w:r w:rsidR="00D5455B" w:rsidRPr="007F1B6C">
        <w:rPr>
          <w:rFonts w:ascii="Arial" w:hAnsi="Arial" w:cs="Arial"/>
          <w:b/>
          <w:caps/>
          <w:sz w:val="16"/>
          <w:szCs w:val="16"/>
        </w:rPr>
        <w:t>27</w:t>
      </w:r>
      <w:r w:rsidR="00823096" w:rsidRPr="007F1B6C">
        <w:rPr>
          <w:rFonts w:ascii="Arial" w:hAnsi="Arial" w:cs="Arial"/>
          <w:b/>
          <w:caps/>
          <w:sz w:val="16"/>
          <w:szCs w:val="16"/>
        </w:rPr>
        <w:t xml:space="preserve">, </w:t>
      </w:r>
      <w:r w:rsidR="00823096">
        <w:rPr>
          <w:rFonts w:ascii="Arial" w:hAnsi="Arial" w:cs="Arial"/>
          <w:b/>
          <w:caps/>
          <w:sz w:val="16"/>
          <w:szCs w:val="16"/>
          <w:lang w:val="en-US"/>
        </w:rPr>
        <w:t>SEN</w:t>
      </w:r>
      <w:r w:rsidR="00823096" w:rsidRPr="007F1B6C">
        <w:rPr>
          <w:rFonts w:ascii="Arial" w:hAnsi="Arial" w:cs="Arial"/>
          <w:b/>
          <w:caps/>
          <w:sz w:val="16"/>
          <w:szCs w:val="16"/>
        </w:rPr>
        <w:t>29</w:t>
      </w:r>
    </w:p>
    <w:p w:rsidR="00B03390" w:rsidRPr="00F8721E" w:rsidRDefault="00B03390" w:rsidP="00F8721E">
      <w:pPr>
        <w:pStyle w:val="7"/>
        <w:jc w:val="center"/>
        <w:rPr>
          <w:rFonts w:ascii="Arial" w:hAnsi="Arial" w:cs="Arial"/>
          <w:b/>
          <w:sz w:val="16"/>
          <w:szCs w:val="16"/>
        </w:rPr>
      </w:pPr>
      <w:r w:rsidRPr="00F8721E">
        <w:rPr>
          <w:rFonts w:ascii="Arial" w:hAnsi="Arial" w:cs="Arial"/>
          <w:b/>
          <w:sz w:val="16"/>
          <w:szCs w:val="16"/>
        </w:rPr>
        <w:t>И</w:t>
      </w:r>
      <w:r w:rsidR="00F8721E" w:rsidRPr="00F8721E">
        <w:rPr>
          <w:rFonts w:ascii="Arial" w:hAnsi="Arial" w:cs="Arial"/>
          <w:b/>
          <w:sz w:val="16"/>
          <w:szCs w:val="16"/>
        </w:rPr>
        <w:t>нструкция по эксплуатации и технический паспорт</w:t>
      </w:r>
    </w:p>
    <w:p w:rsidR="00B03390" w:rsidRPr="00F8721E" w:rsidRDefault="003B5403" w:rsidP="00F8721E">
      <w:pPr>
        <w:numPr>
          <w:ilvl w:val="0"/>
          <w:numId w:val="23"/>
        </w:numPr>
        <w:rPr>
          <w:rFonts w:ascii="Arial" w:hAnsi="Arial" w:cs="Arial"/>
          <w:b/>
          <w:sz w:val="16"/>
          <w:szCs w:val="16"/>
        </w:rPr>
      </w:pPr>
      <w:r w:rsidRPr="00F8721E">
        <w:rPr>
          <w:rFonts w:ascii="Arial" w:hAnsi="Arial" w:cs="Arial"/>
          <w:b/>
          <w:sz w:val="16"/>
          <w:szCs w:val="16"/>
        </w:rPr>
        <w:t>Назначение изделия</w:t>
      </w:r>
    </w:p>
    <w:p w:rsidR="003B5403" w:rsidRPr="00F8721E" w:rsidRDefault="00D5455B" w:rsidP="00F8721E">
      <w:pPr>
        <w:pStyle w:val="a4"/>
        <w:numPr>
          <w:ilvl w:val="0"/>
          <w:numId w:val="24"/>
        </w:numPr>
        <w:jc w:val="both"/>
        <w:rPr>
          <w:rFonts w:ascii="Arial" w:hAnsi="Arial" w:cs="Arial"/>
          <w:sz w:val="16"/>
          <w:szCs w:val="16"/>
        </w:rPr>
      </w:pPr>
      <w:r w:rsidRPr="00F8721E">
        <w:rPr>
          <w:rFonts w:ascii="Arial" w:hAnsi="Arial" w:cs="Arial"/>
          <w:sz w:val="16"/>
          <w:szCs w:val="16"/>
        </w:rPr>
        <w:t>Прибор предназначен для коммутации цепей переменного тока с номинальным напряжением 230В и частотой 50Гц в зависимости от освещенности</w:t>
      </w:r>
      <w:r w:rsidR="00B03390" w:rsidRPr="00F8721E">
        <w:rPr>
          <w:rFonts w:ascii="Arial" w:hAnsi="Arial" w:cs="Arial"/>
          <w:sz w:val="16"/>
          <w:szCs w:val="16"/>
        </w:rPr>
        <w:t>.</w:t>
      </w:r>
      <w:r w:rsidR="003A3987" w:rsidRPr="00F8721E">
        <w:rPr>
          <w:rFonts w:ascii="Arial" w:hAnsi="Arial" w:cs="Arial"/>
          <w:sz w:val="16"/>
          <w:szCs w:val="16"/>
        </w:rPr>
        <w:t xml:space="preserve"> </w:t>
      </w:r>
    </w:p>
    <w:p w:rsidR="003B5403" w:rsidRPr="00F8721E" w:rsidRDefault="00B03390" w:rsidP="00F8721E">
      <w:pPr>
        <w:pStyle w:val="a4"/>
        <w:numPr>
          <w:ilvl w:val="0"/>
          <w:numId w:val="24"/>
        </w:numPr>
        <w:jc w:val="both"/>
        <w:rPr>
          <w:rFonts w:ascii="Arial" w:hAnsi="Arial" w:cs="Arial"/>
          <w:sz w:val="16"/>
          <w:szCs w:val="16"/>
        </w:rPr>
      </w:pPr>
      <w:r w:rsidRPr="00F8721E">
        <w:rPr>
          <w:rFonts w:ascii="Arial" w:hAnsi="Arial" w:cs="Arial"/>
          <w:sz w:val="16"/>
          <w:szCs w:val="16"/>
        </w:rPr>
        <w:t>П</w:t>
      </w:r>
      <w:r w:rsidR="003A3987" w:rsidRPr="00F8721E">
        <w:rPr>
          <w:rFonts w:ascii="Arial" w:hAnsi="Arial" w:cs="Arial"/>
          <w:sz w:val="16"/>
          <w:szCs w:val="16"/>
        </w:rPr>
        <w:t xml:space="preserve">рибор </w:t>
      </w:r>
      <w:r w:rsidR="00D5455B" w:rsidRPr="00F8721E">
        <w:rPr>
          <w:rFonts w:ascii="Arial" w:hAnsi="Arial" w:cs="Arial"/>
          <w:sz w:val="16"/>
          <w:szCs w:val="16"/>
        </w:rPr>
        <w:t>осуществляет</w:t>
      </w:r>
      <w:r w:rsidR="003A3987" w:rsidRPr="00F8721E">
        <w:rPr>
          <w:rFonts w:ascii="Arial" w:hAnsi="Arial" w:cs="Arial"/>
          <w:sz w:val="16"/>
          <w:szCs w:val="16"/>
        </w:rPr>
        <w:t xml:space="preserve"> работу осветительного устройства только </w:t>
      </w:r>
      <w:r w:rsidR="00D5455B" w:rsidRPr="00F8721E">
        <w:rPr>
          <w:rFonts w:ascii="Arial" w:hAnsi="Arial" w:cs="Arial"/>
          <w:sz w:val="16"/>
          <w:szCs w:val="16"/>
        </w:rPr>
        <w:t>в темное время суток</w:t>
      </w:r>
      <w:r w:rsidR="003A3987" w:rsidRPr="00F8721E">
        <w:rPr>
          <w:rFonts w:ascii="Arial" w:hAnsi="Arial" w:cs="Arial"/>
          <w:sz w:val="16"/>
          <w:szCs w:val="16"/>
        </w:rPr>
        <w:t xml:space="preserve">. </w:t>
      </w:r>
    </w:p>
    <w:p w:rsidR="003A3987" w:rsidRPr="00F8721E" w:rsidRDefault="00E51CDD" w:rsidP="00F8721E">
      <w:pPr>
        <w:pStyle w:val="a4"/>
        <w:numPr>
          <w:ilvl w:val="0"/>
          <w:numId w:val="24"/>
        </w:numPr>
        <w:jc w:val="both"/>
        <w:rPr>
          <w:rFonts w:ascii="Arial" w:hAnsi="Arial" w:cs="Arial"/>
          <w:sz w:val="16"/>
          <w:szCs w:val="16"/>
        </w:rPr>
      </w:pPr>
      <w:r w:rsidRPr="00F8721E">
        <w:rPr>
          <w:rFonts w:ascii="Arial" w:hAnsi="Arial" w:cs="Arial"/>
          <w:sz w:val="16"/>
          <w:szCs w:val="16"/>
        </w:rPr>
        <w:t>Данный тип датчиков освещенности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комбинированными вышеперечисленными цепями.</w:t>
      </w:r>
    </w:p>
    <w:p w:rsidR="003A3987" w:rsidRPr="00F8721E" w:rsidRDefault="00E51CDD" w:rsidP="00F8721E">
      <w:pPr>
        <w:numPr>
          <w:ilvl w:val="0"/>
          <w:numId w:val="23"/>
        </w:numPr>
        <w:rPr>
          <w:rFonts w:ascii="Arial" w:hAnsi="Arial" w:cs="Arial"/>
          <w:b/>
          <w:sz w:val="16"/>
          <w:szCs w:val="16"/>
        </w:rPr>
      </w:pPr>
      <w:r w:rsidRPr="00F8721E">
        <w:rPr>
          <w:rFonts w:ascii="Arial" w:hAnsi="Arial" w:cs="Arial"/>
          <w:b/>
          <w:sz w:val="16"/>
          <w:szCs w:val="16"/>
        </w:rPr>
        <w:t>Технические характеристики*</w:t>
      </w:r>
    </w:p>
    <w:tbl>
      <w:tblPr>
        <w:tblStyle w:val="a5"/>
        <w:tblW w:w="5000" w:type="pct"/>
        <w:jc w:val="center"/>
        <w:tblLook w:val="04A0" w:firstRow="1" w:lastRow="0" w:firstColumn="1" w:lastColumn="0" w:noHBand="0" w:noVBand="1"/>
      </w:tblPr>
      <w:tblGrid>
        <w:gridCol w:w="3703"/>
        <w:gridCol w:w="1689"/>
        <w:gridCol w:w="1690"/>
        <w:gridCol w:w="1688"/>
        <w:gridCol w:w="1686"/>
      </w:tblGrid>
      <w:tr w:rsidR="004B1D92"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Pr>
                <w:rFonts w:ascii="Arial" w:hAnsi="Arial" w:cs="Arial"/>
                <w:sz w:val="16"/>
                <w:szCs w:val="16"/>
              </w:rPr>
              <w:t>Модель</w:t>
            </w:r>
          </w:p>
        </w:tc>
        <w:tc>
          <w:tcPr>
            <w:tcW w:w="808" w:type="pct"/>
          </w:tcPr>
          <w:p w:rsidR="00DF54F5" w:rsidRPr="00F8721E" w:rsidRDefault="00DF54F5"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SEN25</w:t>
            </w:r>
          </w:p>
        </w:tc>
        <w:tc>
          <w:tcPr>
            <w:tcW w:w="808" w:type="pct"/>
          </w:tcPr>
          <w:p w:rsidR="00DF54F5" w:rsidRPr="00F8721E" w:rsidRDefault="00DF54F5"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SEN26</w:t>
            </w:r>
          </w:p>
        </w:tc>
        <w:tc>
          <w:tcPr>
            <w:tcW w:w="807" w:type="pct"/>
          </w:tcPr>
          <w:p w:rsidR="00DF54F5" w:rsidRPr="00F8721E" w:rsidRDefault="00DF54F5"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SEN27</w:t>
            </w:r>
          </w:p>
        </w:tc>
        <w:tc>
          <w:tcPr>
            <w:tcW w:w="806" w:type="pct"/>
          </w:tcPr>
          <w:p w:rsidR="00DF54F5" w:rsidRPr="00F8721E" w:rsidRDefault="00DF54F5" w:rsidP="00F8721E">
            <w:pPr>
              <w:pStyle w:val="2"/>
              <w:ind w:left="0" w:firstLine="0"/>
              <w:jc w:val="center"/>
              <w:rPr>
                <w:rFonts w:ascii="Arial" w:hAnsi="Arial" w:cs="Arial"/>
                <w:sz w:val="16"/>
                <w:szCs w:val="16"/>
                <w:lang w:val="en-US"/>
              </w:rPr>
            </w:pPr>
            <w:r>
              <w:rPr>
                <w:rFonts w:ascii="Arial" w:hAnsi="Arial" w:cs="Arial"/>
                <w:sz w:val="16"/>
                <w:szCs w:val="16"/>
                <w:lang w:val="en-US"/>
              </w:rPr>
              <w:t>SEN29</w:t>
            </w:r>
          </w:p>
        </w:tc>
      </w:tr>
      <w:tr w:rsidR="00DF54F5"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Рабочее напряжение</w:t>
            </w:r>
            <w:r w:rsidRPr="00F8721E">
              <w:rPr>
                <w:rFonts w:ascii="Arial" w:hAnsi="Arial" w:cs="Arial"/>
                <w:sz w:val="16"/>
                <w:szCs w:val="16"/>
                <w:lang w:val="en-US"/>
              </w:rPr>
              <w:t>/</w:t>
            </w:r>
            <w:r w:rsidRPr="00F8721E">
              <w:rPr>
                <w:rFonts w:ascii="Arial" w:hAnsi="Arial" w:cs="Arial"/>
                <w:sz w:val="16"/>
                <w:szCs w:val="16"/>
              </w:rPr>
              <w:t>частота</w:t>
            </w:r>
          </w:p>
        </w:tc>
        <w:tc>
          <w:tcPr>
            <w:tcW w:w="3229" w:type="pct"/>
            <w:gridSpan w:val="4"/>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230В/50Гц</w:t>
            </w:r>
          </w:p>
        </w:tc>
      </w:tr>
      <w:tr w:rsidR="004B1D92"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Максимально допустимая нагрузка</w:t>
            </w:r>
          </w:p>
        </w:tc>
        <w:tc>
          <w:tcPr>
            <w:tcW w:w="808" w:type="pct"/>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6А</w:t>
            </w:r>
          </w:p>
        </w:tc>
        <w:tc>
          <w:tcPr>
            <w:tcW w:w="808" w:type="pct"/>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10А</w:t>
            </w:r>
          </w:p>
        </w:tc>
        <w:tc>
          <w:tcPr>
            <w:tcW w:w="807" w:type="pct"/>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25А</w:t>
            </w:r>
          </w:p>
        </w:tc>
        <w:tc>
          <w:tcPr>
            <w:tcW w:w="806" w:type="pct"/>
          </w:tcPr>
          <w:p w:rsidR="00DF54F5" w:rsidRPr="00DF54F5" w:rsidRDefault="00DF54F5" w:rsidP="00F8721E">
            <w:pPr>
              <w:pStyle w:val="2"/>
              <w:ind w:left="0" w:firstLine="0"/>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А</w:t>
            </w:r>
          </w:p>
        </w:tc>
      </w:tr>
      <w:tr w:rsidR="004B1D92" w:rsidRPr="00F8721E" w:rsidTr="004B1D92">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Пороговая освещенность</w:t>
            </w:r>
          </w:p>
        </w:tc>
        <w:tc>
          <w:tcPr>
            <w:tcW w:w="808" w:type="pct"/>
            <w:vAlign w:val="center"/>
          </w:tcPr>
          <w:p w:rsidR="00DF54F5" w:rsidRPr="00F8721E" w:rsidRDefault="00DF54F5" w:rsidP="004B1D92">
            <w:pPr>
              <w:pStyle w:val="2"/>
              <w:ind w:left="0" w:firstLine="0"/>
              <w:jc w:val="center"/>
              <w:rPr>
                <w:rFonts w:ascii="Arial" w:hAnsi="Arial" w:cs="Arial"/>
                <w:sz w:val="16"/>
                <w:szCs w:val="16"/>
              </w:rPr>
            </w:pPr>
            <w:r w:rsidRPr="00F8721E">
              <w:rPr>
                <w:rFonts w:ascii="Arial" w:hAnsi="Arial" w:cs="Arial"/>
                <w:sz w:val="16"/>
                <w:szCs w:val="16"/>
              </w:rPr>
              <w:t>5-15Лк</w:t>
            </w:r>
          </w:p>
        </w:tc>
        <w:tc>
          <w:tcPr>
            <w:tcW w:w="1615" w:type="pct"/>
            <w:gridSpan w:val="2"/>
            <w:vAlign w:val="center"/>
          </w:tcPr>
          <w:p w:rsidR="00DF54F5" w:rsidRPr="00F8721E" w:rsidRDefault="00DF54F5" w:rsidP="004B1D92">
            <w:pPr>
              <w:pStyle w:val="2"/>
              <w:ind w:left="0" w:firstLine="0"/>
              <w:jc w:val="center"/>
              <w:rPr>
                <w:rFonts w:ascii="Arial" w:hAnsi="Arial" w:cs="Arial"/>
                <w:sz w:val="16"/>
                <w:szCs w:val="16"/>
              </w:rPr>
            </w:pPr>
            <w:r w:rsidRPr="00F8721E">
              <w:rPr>
                <w:rFonts w:ascii="Arial" w:hAnsi="Arial" w:cs="Arial"/>
                <w:sz w:val="16"/>
                <w:szCs w:val="16"/>
              </w:rPr>
              <w:t>5-50Лк (настраивается пользователем)</w:t>
            </w:r>
          </w:p>
        </w:tc>
        <w:tc>
          <w:tcPr>
            <w:tcW w:w="806" w:type="pct"/>
          </w:tcPr>
          <w:p w:rsidR="00DF54F5" w:rsidRPr="00F8721E" w:rsidRDefault="00DF54F5" w:rsidP="00F8721E">
            <w:pPr>
              <w:pStyle w:val="2"/>
              <w:ind w:left="0" w:firstLine="0"/>
              <w:jc w:val="center"/>
              <w:rPr>
                <w:rFonts w:ascii="Arial" w:hAnsi="Arial" w:cs="Arial"/>
                <w:sz w:val="16"/>
                <w:szCs w:val="16"/>
              </w:rPr>
            </w:pPr>
            <w:r>
              <w:rPr>
                <w:rFonts w:ascii="Arial" w:hAnsi="Arial" w:cs="Arial"/>
                <w:sz w:val="16"/>
                <w:szCs w:val="16"/>
              </w:rPr>
              <w:t>10-100Лк</w:t>
            </w:r>
            <w:r w:rsidR="004B1D92" w:rsidRPr="004B1D92">
              <w:rPr>
                <w:rFonts w:ascii="Arial" w:hAnsi="Arial" w:cs="Arial"/>
                <w:sz w:val="16"/>
                <w:szCs w:val="16"/>
              </w:rPr>
              <w:t xml:space="preserve"> </w:t>
            </w:r>
            <w:r w:rsidR="004B1D92">
              <w:rPr>
                <w:rFonts w:ascii="Arial" w:hAnsi="Arial" w:cs="Arial"/>
                <w:sz w:val="16"/>
                <w:szCs w:val="16"/>
              </w:rPr>
              <w:t xml:space="preserve">на включение, 40-250Лк на выключение </w:t>
            </w:r>
            <w:r w:rsidR="004B1D92" w:rsidRPr="00F8721E">
              <w:rPr>
                <w:rFonts w:ascii="Arial" w:hAnsi="Arial" w:cs="Arial"/>
                <w:sz w:val="16"/>
                <w:szCs w:val="16"/>
              </w:rPr>
              <w:t>(настраивается пользователем)</w:t>
            </w:r>
          </w:p>
        </w:tc>
      </w:tr>
      <w:tr w:rsidR="004B1D92"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Степень защиты от пыли и влаги</w:t>
            </w:r>
          </w:p>
        </w:tc>
        <w:tc>
          <w:tcPr>
            <w:tcW w:w="2423" w:type="pct"/>
            <w:gridSpan w:val="3"/>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lang w:val="en-US"/>
              </w:rPr>
              <w:t>IP44</w:t>
            </w:r>
          </w:p>
        </w:tc>
        <w:tc>
          <w:tcPr>
            <w:tcW w:w="806" w:type="pct"/>
          </w:tcPr>
          <w:p w:rsidR="00DF54F5" w:rsidRPr="00F8721E" w:rsidRDefault="00DF54F5" w:rsidP="00F8721E">
            <w:pPr>
              <w:pStyle w:val="2"/>
              <w:ind w:left="0" w:firstLine="0"/>
              <w:jc w:val="center"/>
              <w:rPr>
                <w:rFonts w:ascii="Arial" w:hAnsi="Arial" w:cs="Arial"/>
                <w:sz w:val="16"/>
                <w:szCs w:val="16"/>
                <w:lang w:val="en-US"/>
              </w:rPr>
            </w:pPr>
            <w:r>
              <w:rPr>
                <w:rFonts w:ascii="Arial" w:hAnsi="Arial" w:cs="Arial"/>
                <w:sz w:val="16"/>
                <w:szCs w:val="16"/>
                <w:lang w:val="en-US"/>
              </w:rPr>
              <w:t>IP66</w:t>
            </w:r>
          </w:p>
        </w:tc>
      </w:tr>
      <w:tr w:rsidR="004B1D92"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Рабочая температура</w:t>
            </w:r>
          </w:p>
        </w:tc>
        <w:tc>
          <w:tcPr>
            <w:tcW w:w="2423" w:type="pct"/>
            <w:gridSpan w:val="3"/>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От –</w:t>
            </w:r>
            <w:r>
              <w:rPr>
                <w:rFonts w:ascii="Arial" w:hAnsi="Arial" w:cs="Arial"/>
                <w:sz w:val="16"/>
                <w:szCs w:val="16"/>
              </w:rPr>
              <w:t>4</w:t>
            </w:r>
            <w:r w:rsidRPr="00F8721E">
              <w:rPr>
                <w:rFonts w:ascii="Arial" w:hAnsi="Arial" w:cs="Arial"/>
                <w:sz w:val="16"/>
                <w:szCs w:val="16"/>
              </w:rPr>
              <w:t>0°С до +40°С</w:t>
            </w:r>
          </w:p>
        </w:tc>
        <w:tc>
          <w:tcPr>
            <w:tcW w:w="806" w:type="pct"/>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От –</w:t>
            </w:r>
            <w:r>
              <w:rPr>
                <w:rFonts w:ascii="Arial" w:hAnsi="Arial" w:cs="Arial"/>
                <w:sz w:val="16"/>
                <w:szCs w:val="16"/>
                <w:lang w:val="en-US"/>
              </w:rPr>
              <w:t>25</w:t>
            </w:r>
            <w:r w:rsidRPr="00F8721E">
              <w:rPr>
                <w:rFonts w:ascii="Arial" w:hAnsi="Arial" w:cs="Arial"/>
                <w:sz w:val="16"/>
                <w:szCs w:val="16"/>
              </w:rPr>
              <w:t>°С до +4</w:t>
            </w:r>
            <w:r>
              <w:rPr>
                <w:rFonts w:ascii="Arial" w:hAnsi="Arial" w:cs="Arial"/>
                <w:sz w:val="16"/>
                <w:szCs w:val="16"/>
                <w:lang w:val="en-US"/>
              </w:rPr>
              <w:t>5</w:t>
            </w:r>
            <w:r w:rsidRPr="00F8721E">
              <w:rPr>
                <w:rFonts w:ascii="Arial" w:hAnsi="Arial" w:cs="Arial"/>
                <w:sz w:val="16"/>
                <w:szCs w:val="16"/>
              </w:rPr>
              <w:t>°С</w:t>
            </w:r>
          </w:p>
        </w:tc>
      </w:tr>
      <w:tr w:rsidR="00DF54F5"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Влажность не более</w:t>
            </w:r>
          </w:p>
        </w:tc>
        <w:tc>
          <w:tcPr>
            <w:tcW w:w="3229" w:type="pct"/>
            <w:gridSpan w:val="4"/>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93%</w:t>
            </w:r>
          </w:p>
        </w:tc>
      </w:tr>
      <w:tr w:rsidR="00DF54F5"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Pr>
                <w:rFonts w:ascii="Arial" w:hAnsi="Arial" w:cs="Arial"/>
                <w:sz w:val="16"/>
                <w:szCs w:val="16"/>
              </w:rPr>
              <w:t>Климатическое исполнение</w:t>
            </w:r>
          </w:p>
        </w:tc>
        <w:tc>
          <w:tcPr>
            <w:tcW w:w="3229" w:type="pct"/>
            <w:gridSpan w:val="4"/>
          </w:tcPr>
          <w:p w:rsidR="00DF54F5" w:rsidRDefault="00DF54F5" w:rsidP="00F8721E">
            <w:pPr>
              <w:pStyle w:val="2"/>
              <w:ind w:left="0" w:firstLine="0"/>
              <w:jc w:val="center"/>
              <w:rPr>
                <w:rFonts w:ascii="Arial" w:hAnsi="Arial" w:cs="Arial"/>
                <w:sz w:val="16"/>
                <w:szCs w:val="16"/>
              </w:rPr>
            </w:pPr>
            <w:r>
              <w:rPr>
                <w:rFonts w:ascii="Arial" w:hAnsi="Arial" w:cs="Arial"/>
                <w:sz w:val="16"/>
                <w:szCs w:val="16"/>
              </w:rPr>
              <w:t>У2</w:t>
            </w:r>
          </w:p>
        </w:tc>
      </w:tr>
      <w:tr w:rsidR="00DF54F5" w:rsidRPr="00F8721E" w:rsidTr="00DF54F5">
        <w:trPr>
          <w:trHeight w:val="184"/>
          <w:jc w:val="center"/>
        </w:trPr>
        <w:tc>
          <w:tcPr>
            <w:tcW w:w="1771" w:type="pct"/>
          </w:tcPr>
          <w:p w:rsidR="00DF54F5" w:rsidRPr="00F8721E" w:rsidRDefault="00DF54F5" w:rsidP="00F8721E">
            <w:pPr>
              <w:pStyle w:val="2"/>
              <w:ind w:left="0" w:firstLine="0"/>
              <w:rPr>
                <w:rFonts w:ascii="Arial" w:hAnsi="Arial" w:cs="Arial"/>
                <w:sz w:val="16"/>
                <w:szCs w:val="16"/>
              </w:rPr>
            </w:pPr>
            <w:r w:rsidRPr="00F8721E">
              <w:rPr>
                <w:rFonts w:ascii="Arial" w:hAnsi="Arial" w:cs="Arial"/>
                <w:sz w:val="16"/>
                <w:szCs w:val="16"/>
              </w:rPr>
              <w:t>Габаритные размеры</w:t>
            </w:r>
          </w:p>
        </w:tc>
        <w:tc>
          <w:tcPr>
            <w:tcW w:w="3229" w:type="pct"/>
            <w:gridSpan w:val="4"/>
          </w:tcPr>
          <w:p w:rsidR="00DF54F5" w:rsidRPr="00F8721E" w:rsidRDefault="00DF54F5" w:rsidP="00F8721E">
            <w:pPr>
              <w:pStyle w:val="2"/>
              <w:ind w:left="0" w:firstLine="0"/>
              <w:jc w:val="center"/>
              <w:rPr>
                <w:rFonts w:ascii="Arial" w:hAnsi="Arial" w:cs="Arial"/>
                <w:sz w:val="16"/>
                <w:szCs w:val="16"/>
              </w:rPr>
            </w:pPr>
            <w:r w:rsidRPr="00F8721E">
              <w:rPr>
                <w:rFonts w:ascii="Arial" w:hAnsi="Arial" w:cs="Arial"/>
                <w:sz w:val="16"/>
                <w:szCs w:val="16"/>
              </w:rPr>
              <w:t>См. на упаковке</w:t>
            </w:r>
          </w:p>
        </w:tc>
      </w:tr>
    </w:tbl>
    <w:p w:rsidR="00E51CDD" w:rsidRPr="00F8721E" w:rsidRDefault="00E51CDD" w:rsidP="00F8721E">
      <w:pPr>
        <w:pStyle w:val="a6"/>
        <w:spacing w:after="0" w:line="240" w:lineRule="auto"/>
        <w:ind w:left="360"/>
        <w:contextualSpacing w:val="0"/>
        <w:jc w:val="both"/>
        <w:rPr>
          <w:rFonts w:ascii="Arial" w:hAnsi="Arial" w:cs="Arial"/>
          <w:b/>
          <w:sz w:val="16"/>
          <w:szCs w:val="16"/>
        </w:rPr>
      </w:pPr>
      <w:r w:rsidRPr="00F8721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C41233" w:rsidRPr="00F8721E" w:rsidRDefault="00C41233" w:rsidP="00F8721E">
      <w:pPr>
        <w:pStyle w:val="a6"/>
        <w:numPr>
          <w:ilvl w:val="0"/>
          <w:numId w:val="23"/>
        </w:numPr>
        <w:spacing w:after="0" w:line="240" w:lineRule="auto"/>
        <w:contextualSpacing w:val="0"/>
        <w:jc w:val="both"/>
        <w:rPr>
          <w:rFonts w:ascii="Arial" w:hAnsi="Arial" w:cs="Arial"/>
          <w:b/>
          <w:sz w:val="16"/>
          <w:szCs w:val="16"/>
        </w:rPr>
      </w:pPr>
      <w:r w:rsidRPr="00F8721E">
        <w:rPr>
          <w:rFonts w:ascii="Arial" w:hAnsi="Arial" w:cs="Arial"/>
          <w:b/>
          <w:sz w:val="16"/>
          <w:szCs w:val="16"/>
        </w:rPr>
        <w:t>Комплектность:</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Датчик</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Коробка</w:t>
      </w:r>
      <w:r w:rsidR="00F8721E">
        <w:rPr>
          <w:rFonts w:ascii="Arial" w:hAnsi="Arial" w:cs="Arial"/>
          <w:sz w:val="16"/>
          <w:szCs w:val="16"/>
        </w:rPr>
        <w:t xml:space="preserve"> упаковочная</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Инструкция</w:t>
      </w:r>
      <w:r w:rsidR="00F8721E">
        <w:rPr>
          <w:rFonts w:ascii="Arial" w:hAnsi="Arial" w:cs="Arial"/>
          <w:sz w:val="16"/>
          <w:szCs w:val="16"/>
        </w:rPr>
        <w:t xml:space="preserve"> по эксплуатации</w:t>
      </w:r>
    </w:p>
    <w:p w:rsidR="00C41233" w:rsidRPr="00F8721E" w:rsidRDefault="00C41233" w:rsidP="00F8721E">
      <w:pPr>
        <w:numPr>
          <w:ilvl w:val="0"/>
          <w:numId w:val="23"/>
        </w:numPr>
        <w:rPr>
          <w:rFonts w:ascii="Arial" w:hAnsi="Arial" w:cs="Arial"/>
          <w:b/>
          <w:sz w:val="16"/>
          <w:szCs w:val="16"/>
        </w:rPr>
      </w:pPr>
      <w:r w:rsidRPr="00F8721E">
        <w:rPr>
          <w:rFonts w:ascii="Arial" w:hAnsi="Arial" w:cs="Arial"/>
          <w:b/>
          <w:sz w:val="16"/>
          <w:szCs w:val="16"/>
        </w:rPr>
        <w:t>Монтаж и подключение</w:t>
      </w:r>
    </w:p>
    <w:p w:rsidR="00C41233" w:rsidRPr="00F8721E" w:rsidRDefault="00C41233" w:rsidP="00F8721E">
      <w:pPr>
        <w:numPr>
          <w:ilvl w:val="0"/>
          <w:numId w:val="26"/>
        </w:numPr>
        <w:rPr>
          <w:rFonts w:ascii="Arial" w:hAnsi="Arial" w:cs="Arial"/>
          <w:sz w:val="16"/>
          <w:szCs w:val="16"/>
        </w:rPr>
      </w:pPr>
      <w:r w:rsidRPr="00F8721E">
        <w:rPr>
          <w:rFonts w:ascii="Arial" w:hAnsi="Arial" w:cs="Arial"/>
          <w:sz w:val="16"/>
          <w:szCs w:val="16"/>
        </w:rPr>
        <w:t>Извлеките датчик из коробки и произведите его внешний осмотр.</w:t>
      </w:r>
    </w:p>
    <w:p w:rsidR="00C41233" w:rsidRDefault="008F782F" w:rsidP="00F8721E">
      <w:pPr>
        <w:numPr>
          <w:ilvl w:val="0"/>
          <w:numId w:val="26"/>
        </w:numPr>
        <w:rPr>
          <w:rFonts w:ascii="Arial" w:hAnsi="Arial" w:cs="Arial"/>
          <w:sz w:val="16"/>
          <w:szCs w:val="16"/>
        </w:rPr>
      </w:pPr>
      <w:r w:rsidRPr="00F8721E">
        <w:rPr>
          <w:rFonts w:ascii="Arial" w:hAnsi="Arial" w:cs="Arial"/>
          <w:sz w:val="16"/>
          <w:szCs w:val="16"/>
        </w:rPr>
        <w:t xml:space="preserve">Датчик устанавливается вне зоны действия осветительных приборов. </w:t>
      </w:r>
      <w:r w:rsidR="00C41233" w:rsidRPr="00F8721E">
        <w:rPr>
          <w:rFonts w:ascii="Arial" w:hAnsi="Arial" w:cs="Arial"/>
          <w:sz w:val="16"/>
          <w:szCs w:val="16"/>
        </w:rPr>
        <w:t>Смонтируйте датчик на монтажной поверхности, согласно рисунку:</w:t>
      </w:r>
    </w:p>
    <w:tbl>
      <w:tblPr>
        <w:tblStyle w:val="a5"/>
        <w:tblW w:w="0" w:type="auto"/>
        <w:tblLook w:val="04A0" w:firstRow="1" w:lastRow="0" w:firstColumn="1" w:lastColumn="0" w:noHBand="0" w:noVBand="1"/>
      </w:tblPr>
      <w:tblGrid>
        <w:gridCol w:w="2614"/>
        <w:gridCol w:w="2614"/>
        <w:gridCol w:w="2614"/>
        <w:gridCol w:w="2614"/>
      </w:tblGrid>
      <w:tr w:rsidR="004B71BE" w:rsidTr="004B71BE">
        <w:tc>
          <w:tcPr>
            <w:tcW w:w="2614" w:type="dxa"/>
            <w:vAlign w:val="center"/>
          </w:tcPr>
          <w:p w:rsidR="004B71BE" w:rsidRDefault="004B71BE" w:rsidP="004B71BE">
            <w:pPr>
              <w:jc w:val="center"/>
              <w:rPr>
                <w:rFonts w:ascii="Arial" w:hAnsi="Arial" w:cs="Arial"/>
                <w:sz w:val="16"/>
                <w:szCs w:val="16"/>
              </w:rPr>
            </w:pPr>
            <w:r w:rsidRPr="00F8721E">
              <w:rPr>
                <w:rFonts w:ascii="Arial" w:hAnsi="Arial" w:cs="Arial"/>
                <w:noProof/>
                <w:sz w:val="16"/>
                <w:szCs w:val="16"/>
                <w:lang w:eastAsia="zh-CN"/>
              </w:rPr>
              <w:drawing>
                <wp:inline distT="0" distB="0" distL="0" distR="0" wp14:anchorId="4FCCE973" wp14:editId="0324B4B3">
                  <wp:extent cx="1485900" cy="990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srcRect/>
                          <a:stretch>
                            <a:fillRect/>
                          </a:stretch>
                        </pic:blipFill>
                        <pic:spPr bwMode="auto">
                          <a:xfrm>
                            <a:off x="0" y="0"/>
                            <a:ext cx="1487087" cy="991391"/>
                          </a:xfrm>
                          <a:prstGeom prst="rect">
                            <a:avLst/>
                          </a:prstGeom>
                          <a:noFill/>
                          <a:ln w="9525">
                            <a:noFill/>
                            <a:miter lim="800000"/>
                            <a:headEnd/>
                            <a:tailEnd/>
                          </a:ln>
                        </pic:spPr>
                      </pic:pic>
                    </a:graphicData>
                  </a:graphic>
                </wp:inline>
              </w:drawing>
            </w:r>
          </w:p>
        </w:tc>
        <w:tc>
          <w:tcPr>
            <w:tcW w:w="2614" w:type="dxa"/>
            <w:vAlign w:val="center"/>
          </w:tcPr>
          <w:p w:rsidR="004B71BE" w:rsidRDefault="004B71BE" w:rsidP="004B71BE">
            <w:pPr>
              <w:jc w:val="center"/>
              <w:rPr>
                <w:rFonts w:ascii="Arial" w:hAnsi="Arial" w:cs="Arial"/>
                <w:sz w:val="16"/>
                <w:szCs w:val="16"/>
              </w:rPr>
            </w:pPr>
            <w:r w:rsidRPr="00F8721E">
              <w:rPr>
                <w:rFonts w:ascii="Arial" w:hAnsi="Arial" w:cs="Arial"/>
                <w:noProof/>
                <w:sz w:val="16"/>
                <w:szCs w:val="16"/>
                <w:lang w:eastAsia="zh-CN"/>
              </w:rPr>
              <w:drawing>
                <wp:inline distT="0" distB="0" distL="0" distR="0" wp14:anchorId="4B5DA7AC" wp14:editId="62F63DD6">
                  <wp:extent cx="1495378" cy="9950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srcRect/>
                          <a:stretch>
                            <a:fillRect/>
                          </a:stretch>
                        </pic:blipFill>
                        <pic:spPr bwMode="auto">
                          <a:xfrm>
                            <a:off x="0" y="0"/>
                            <a:ext cx="1514690" cy="1007895"/>
                          </a:xfrm>
                          <a:prstGeom prst="rect">
                            <a:avLst/>
                          </a:prstGeom>
                          <a:noFill/>
                          <a:ln w="9525">
                            <a:noFill/>
                            <a:miter lim="800000"/>
                            <a:headEnd/>
                            <a:tailEnd/>
                          </a:ln>
                        </pic:spPr>
                      </pic:pic>
                    </a:graphicData>
                  </a:graphic>
                </wp:inline>
              </w:drawing>
            </w:r>
          </w:p>
        </w:tc>
        <w:tc>
          <w:tcPr>
            <w:tcW w:w="2614" w:type="dxa"/>
            <w:vAlign w:val="center"/>
          </w:tcPr>
          <w:p w:rsidR="004B71BE" w:rsidRDefault="00CB2B7B" w:rsidP="004B71BE">
            <w:pPr>
              <w:jc w:val="center"/>
              <w:rPr>
                <w:rFonts w:ascii="Arial" w:hAnsi="Arial" w:cs="Arial"/>
                <w:sz w:val="16"/>
                <w:szCs w:val="16"/>
              </w:rPr>
            </w:pPr>
            <w:r>
              <w:rPr>
                <w:noProof/>
              </w:rPr>
              <w:drawing>
                <wp:inline distT="0" distB="0" distL="0" distR="0" wp14:anchorId="425C9398" wp14:editId="5FAA29CD">
                  <wp:extent cx="1511300" cy="1038225"/>
                  <wp:effectExtent l="0" t="0" r="0" b="9525"/>
                  <wp:docPr id="25" name="Рисунок 25"/>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6"/>
                          <a:srcRect/>
                          <a:stretch>
                            <a:fillRect/>
                          </a:stretch>
                        </pic:blipFill>
                        <pic:spPr bwMode="auto">
                          <a:xfrm>
                            <a:off x="0" y="0"/>
                            <a:ext cx="1511300" cy="1038225"/>
                          </a:xfrm>
                          <a:prstGeom prst="rect">
                            <a:avLst/>
                          </a:prstGeom>
                          <a:noFill/>
                          <a:ln w="9525">
                            <a:noFill/>
                            <a:miter lim="800000"/>
                            <a:headEnd/>
                            <a:tailEnd/>
                          </a:ln>
                        </pic:spPr>
                      </pic:pic>
                    </a:graphicData>
                  </a:graphic>
                </wp:inline>
              </w:drawing>
            </w:r>
          </w:p>
        </w:tc>
        <w:tc>
          <w:tcPr>
            <w:tcW w:w="2614" w:type="dxa"/>
            <w:vAlign w:val="center"/>
          </w:tcPr>
          <w:p w:rsidR="004B71BE" w:rsidRDefault="004B71BE" w:rsidP="004B71BE">
            <w:pPr>
              <w:jc w:val="center"/>
              <w:rPr>
                <w:rFonts w:ascii="Arial" w:hAnsi="Arial" w:cs="Arial"/>
                <w:sz w:val="16"/>
                <w:szCs w:val="16"/>
              </w:rPr>
            </w:pPr>
            <w:r>
              <w:rPr>
                <w:noProof/>
              </w:rPr>
              <w:drawing>
                <wp:inline distT="0" distB="0" distL="0" distR="0" wp14:anchorId="3B5563C6" wp14:editId="1F0C2692">
                  <wp:extent cx="809625" cy="11860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2912" cy="1205495"/>
                          </a:xfrm>
                          <a:prstGeom prst="rect">
                            <a:avLst/>
                          </a:prstGeom>
                        </pic:spPr>
                      </pic:pic>
                    </a:graphicData>
                  </a:graphic>
                </wp:inline>
              </w:drawing>
            </w:r>
          </w:p>
        </w:tc>
      </w:tr>
      <w:tr w:rsidR="004B71BE" w:rsidTr="004B71BE">
        <w:tc>
          <w:tcPr>
            <w:tcW w:w="2614" w:type="dxa"/>
            <w:vAlign w:val="center"/>
          </w:tcPr>
          <w:p w:rsidR="004B71BE" w:rsidRDefault="004B71BE" w:rsidP="004B71BE">
            <w:pPr>
              <w:jc w:val="center"/>
              <w:rPr>
                <w:rFonts w:ascii="Arial" w:hAnsi="Arial" w:cs="Arial"/>
                <w:sz w:val="16"/>
                <w:szCs w:val="16"/>
              </w:rPr>
            </w:pPr>
            <w:r w:rsidRPr="00F8721E">
              <w:rPr>
                <w:rFonts w:ascii="Arial" w:hAnsi="Arial" w:cs="Arial"/>
                <w:sz w:val="16"/>
                <w:szCs w:val="16"/>
                <w:lang w:val="en-US"/>
              </w:rPr>
              <w:t>SEN</w:t>
            </w:r>
            <w:r w:rsidRPr="00F8721E">
              <w:rPr>
                <w:rFonts w:ascii="Arial" w:hAnsi="Arial" w:cs="Arial"/>
                <w:sz w:val="16"/>
                <w:szCs w:val="16"/>
              </w:rPr>
              <w:t>25</w:t>
            </w:r>
          </w:p>
        </w:tc>
        <w:tc>
          <w:tcPr>
            <w:tcW w:w="2614" w:type="dxa"/>
            <w:vAlign w:val="center"/>
          </w:tcPr>
          <w:p w:rsidR="004B71BE" w:rsidRDefault="004B71BE" w:rsidP="004B71BE">
            <w:pPr>
              <w:jc w:val="center"/>
              <w:rPr>
                <w:rFonts w:ascii="Arial" w:hAnsi="Arial" w:cs="Arial"/>
                <w:sz w:val="16"/>
                <w:szCs w:val="16"/>
              </w:rPr>
            </w:pPr>
            <w:r w:rsidRPr="00F8721E">
              <w:rPr>
                <w:rFonts w:ascii="Arial" w:hAnsi="Arial" w:cs="Arial"/>
                <w:sz w:val="16"/>
                <w:szCs w:val="16"/>
                <w:lang w:val="en-US"/>
              </w:rPr>
              <w:t>SEN</w:t>
            </w:r>
            <w:r w:rsidRPr="00F8721E">
              <w:rPr>
                <w:rFonts w:ascii="Arial" w:hAnsi="Arial" w:cs="Arial"/>
                <w:sz w:val="16"/>
                <w:szCs w:val="16"/>
              </w:rPr>
              <w:t>26</w:t>
            </w:r>
          </w:p>
        </w:tc>
        <w:tc>
          <w:tcPr>
            <w:tcW w:w="2614" w:type="dxa"/>
            <w:vAlign w:val="center"/>
          </w:tcPr>
          <w:p w:rsidR="004B71BE" w:rsidRDefault="004B71BE" w:rsidP="004B71BE">
            <w:pPr>
              <w:jc w:val="center"/>
              <w:rPr>
                <w:rFonts w:ascii="Arial" w:hAnsi="Arial" w:cs="Arial"/>
                <w:sz w:val="16"/>
                <w:szCs w:val="16"/>
              </w:rPr>
            </w:pPr>
            <w:r w:rsidRPr="00F8721E">
              <w:rPr>
                <w:rFonts w:ascii="Arial" w:hAnsi="Arial" w:cs="Arial"/>
                <w:sz w:val="16"/>
                <w:szCs w:val="16"/>
                <w:lang w:val="en-US"/>
              </w:rPr>
              <w:t>SEN</w:t>
            </w:r>
            <w:r w:rsidRPr="00F8721E">
              <w:rPr>
                <w:rFonts w:ascii="Arial" w:hAnsi="Arial" w:cs="Arial"/>
                <w:sz w:val="16"/>
                <w:szCs w:val="16"/>
              </w:rPr>
              <w:t>27</w:t>
            </w:r>
          </w:p>
        </w:tc>
        <w:tc>
          <w:tcPr>
            <w:tcW w:w="2614" w:type="dxa"/>
            <w:vAlign w:val="center"/>
          </w:tcPr>
          <w:p w:rsidR="004B71BE" w:rsidRPr="004B71BE" w:rsidRDefault="004B71BE" w:rsidP="004B71BE">
            <w:pPr>
              <w:jc w:val="center"/>
              <w:rPr>
                <w:rFonts w:ascii="Arial" w:hAnsi="Arial" w:cs="Arial"/>
                <w:sz w:val="16"/>
                <w:szCs w:val="16"/>
                <w:lang w:val="en-US"/>
              </w:rPr>
            </w:pPr>
            <w:r>
              <w:rPr>
                <w:rFonts w:ascii="Arial" w:hAnsi="Arial" w:cs="Arial"/>
                <w:sz w:val="16"/>
                <w:szCs w:val="16"/>
                <w:lang w:val="en-US"/>
              </w:rPr>
              <w:t>SEN29</w:t>
            </w:r>
          </w:p>
        </w:tc>
      </w:tr>
    </w:tbl>
    <w:p w:rsidR="00C41233" w:rsidRPr="004B71BE" w:rsidRDefault="004B71BE" w:rsidP="00CB2B7B">
      <w:pPr>
        <w:rPr>
          <w:rFonts w:ascii="Arial" w:hAnsi="Arial" w:cs="Arial"/>
          <w:sz w:val="16"/>
          <w:szCs w:val="16"/>
          <w:lang w:val="en-US"/>
        </w:rPr>
      </w:pPr>
      <w:r>
        <w:rPr>
          <w:rFonts w:ascii="Arial" w:hAnsi="Arial" w:cs="Arial"/>
          <w:sz w:val="16"/>
          <w:szCs w:val="16"/>
          <w:lang w:val="en-US"/>
        </w:rPr>
        <w:t xml:space="preserve">      </w:t>
      </w:r>
    </w:p>
    <w:p w:rsidR="00C41233" w:rsidRDefault="00C41233" w:rsidP="00CB2B7B">
      <w:pPr>
        <w:pStyle w:val="a6"/>
        <w:numPr>
          <w:ilvl w:val="1"/>
          <w:numId w:val="23"/>
        </w:numPr>
        <w:rPr>
          <w:rFonts w:ascii="Arial" w:hAnsi="Arial" w:cs="Arial"/>
          <w:sz w:val="16"/>
          <w:szCs w:val="16"/>
        </w:rPr>
      </w:pPr>
      <w:r w:rsidRPr="00CB2B7B">
        <w:rPr>
          <w:rFonts w:ascii="Arial" w:hAnsi="Arial" w:cs="Arial"/>
          <w:sz w:val="16"/>
          <w:szCs w:val="16"/>
        </w:rPr>
        <w:t>Подключите датчики согласно схеме:</w:t>
      </w:r>
    </w:p>
    <w:tbl>
      <w:tblPr>
        <w:tblStyle w:val="a5"/>
        <w:tblW w:w="0" w:type="auto"/>
        <w:tblLook w:val="04A0" w:firstRow="1" w:lastRow="0" w:firstColumn="1" w:lastColumn="0" w:noHBand="0" w:noVBand="1"/>
      </w:tblPr>
      <w:tblGrid>
        <w:gridCol w:w="5228"/>
        <w:gridCol w:w="5228"/>
      </w:tblGrid>
      <w:tr w:rsidR="00CB2B7B" w:rsidTr="00CB2B7B">
        <w:tc>
          <w:tcPr>
            <w:tcW w:w="5228" w:type="dxa"/>
            <w:vAlign w:val="center"/>
          </w:tcPr>
          <w:p w:rsidR="00CB2B7B" w:rsidRDefault="00CB2B7B" w:rsidP="00CB2B7B">
            <w:pPr>
              <w:jc w:val="center"/>
              <w:rPr>
                <w:rFonts w:ascii="Arial" w:hAnsi="Arial" w:cs="Arial"/>
                <w:sz w:val="16"/>
                <w:szCs w:val="16"/>
              </w:rPr>
            </w:pPr>
            <w:r w:rsidRPr="00F8721E">
              <w:rPr>
                <w:rFonts w:ascii="Arial" w:hAnsi="Arial" w:cs="Arial"/>
                <w:noProof/>
                <w:sz w:val="16"/>
                <w:szCs w:val="16"/>
                <w:lang w:eastAsia="zh-CN"/>
              </w:rPr>
              <w:drawing>
                <wp:inline distT="0" distB="0" distL="0" distR="0" wp14:anchorId="426EB11E" wp14:editId="2B8DADAE">
                  <wp:extent cx="2482749" cy="956328"/>
                  <wp:effectExtent l="19050" t="0" r="0" b="0"/>
                  <wp:docPr id="191" name="Рисунок 191" descr="Untitled 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Untitled art 2"/>
                          <pic:cNvPicPr>
                            <a:picLocks noChangeAspect="1" noChangeArrowheads="1"/>
                          </pic:cNvPicPr>
                        </pic:nvPicPr>
                        <pic:blipFill>
                          <a:blip r:embed="rId8"/>
                          <a:srcRect/>
                          <a:stretch>
                            <a:fillRect/>
                          </a:stretch>
                        </pic:blipFill>
                        <pic:spPr bwMode="auto">
                          <a:xfrm>
                            <a:off x="0" y="0"/>
                            <a:ext cx="2491058" cy="959529"/>
                          </a:xfrm>
                          <a:prstGeom prst="rect">
                            <a:avLst/>
                          </a:prstGeom>
                          <a:noFill/>
                          <a:ln w="9525">
                            <a:noFill/>
                            <a:miter lim="800000"/>
                            <a:headEnd/>
                            <a:tailEnd/>
                          </a:ln>
                        </pic:spPr>
                      </pic:pic>
                    </a:graphicData>
                  </a:graphic>
                </wp:inline>
              </w:drawing>
            </w:r>
          </w:p>
        </w:tc>
        <w:tc>
          <w:tcPr>
            <w:tcW w:w="5228" w:type="dxa"/>
            <w:vAlign w:val="center"/>
          </w:tcPr>
          <w:p w:rsidR="00CB2B7B" w:rsidRDefault="00CB2B7B" w:rsidP="00CB2B7B">
            <w:pPr>
              <w:jc w:val="center"/>
              <w:rPr>
                <w:rFonts w:ascii="Arial" w:hAnsi="Arial" w:cs="Arial"/>
                <w:sz w:val="16"/>
                <w:szCs w:val="16"/>
              </w:rPr>
            </w:pPr>
            <w:r>
              <w:rPr>
                <w:noProof/>
              </w:rPr>
              <w:drawing>
                <wp:inline distT="0" distB="0" distL="0" distR="0" wp14:anchorId="051D3EDB" wp14:editId="6E0E0CD7">
                  <wp:extent cx="990600" cy="981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90600" cy="981075"/>
                          </a:xfrm>
                          <a:prstGeom prst="rect">
                            <a:avLst/>
                          </a:prstGeom>
                        </pic:spPr>
                      </pic:pic>
                    </a:graphicData>
                  </a:graphic>
                </wp:inline>
              </w:drawing>
            </w:r>
          </w:p>
        </w:tc>
      </w:tr>
      <w:tr w:rsidR="00CB2B7B" w:rsidTr="00CB2B7B">
        <w:tc>
          <w:tcPr>
            <w:tcW w:w="5228" w:type="dxa"/>
            <w:vAlign w:val="center"/>
          </w:tcPr>
          <w:p w:rsidR="00CB2B7B" w:rsidRPr="004B1D92" w:rsidRDefault="004B1D92" w:rsidP="00CB2B7B">
            <w:pPr>
              <w:jc w:val="center"/>
              <w:rPr>
                <w:rFonts w:ascii="Arial" w:hAnsi="Arial" w:cs="Arial"/>
                <w:sz w:val="16"/>
                <w:szCs w:val="16"/>
                <w:lang w:val="en-US"/>
              </w:rPr>
            </w:pPr>
            <w:r>
              <w:rPr>
                <w:rFonts w:ascii="Arial" w:hAnsi="Arial" w:cs="Arial"/>
                <w:sz w:val="16"/>
                <w:szCs w:val="16"/>
                <w:lang w:val="en-US"/>
              </w:rPr>
              <w:t>SEN25, SEN26, SEN27</w:t>
            </w:r>
          </w:p>
        </w:tc>
        <w:tc>
          <w:tcPr>
            <w:tcW w:w="5228" w:type="dxa"/>
            <w:vAlign w:val="center"/>
          </w:tcPr>
          <w:p w:rsidR="00CB2B7B" w:rsidRPr="004B1D92" w:rsidRDefault="004B1D92" w:rsidP="00CB2B7B">
            <w:pPr>
              <w:jc w:val="center"/>
              <w:rPr>
                <w:rFonts w:ascii="Arial" w:hAnsi="Arial" w:cs="Arial"/>
                <w:sz w:val="16"/>
                <w:szCs w:val="16"/>
                <w:lang w:val="en-US"/>
              </w:rPr>
            </w:pPr>
            <w:r>
              <w:rPr>
                <w:rFonts w:ascii="Arial" w:hAnsi="Arial" w:cs="Arial"/>
                <w:sz w:val="16"/>
                <w:szCs w:val="16"/>
                <w:lang w:val="en-US"/>
              </w:rPr>
              <w:t>SEN29</w:t>
            </w:r>
          </w:p>
        </w:tc>
      </w:tr>
    </w:tbl>
    <w:p w:rsidR="004B1D92" w:rsidRPr="004B1D92" w:rsidRDefault="004B1D92" w:rsidP="004B1D92">
      <w:pPr>
        <w:pStyle w:val="a6"/>
        <w:numPr>
          <w:ilvl w:val="1"/>
          <w:numId w:val="23"/>
        </w:numPr>
        <w:jc w:val="both"/>
        <w:rPr>
          <w:rFonts w:ascii="Arial" w:hAnsi="Arial" w:cs="Arial"/>
          <w:b/>
          <w:sz w:val="16"/>
          <w:szCs w:val="16"/>
        </w:rPr>
      </w:pPr>
      <w:r>
        <w:rPr>
          <w:rFonts w:ascii="Arial" w:hAnsi="Arial" w:cs="Arial"/>
          <w:sz w:val="16"/>
          <w:szCs w:val="16"/>
        </w:rPr>
        <w:t xml:space="preserve">Установите требуемую пороговую освещенность при помощи регулятора (только для моделей </w:t>
      </w:r>
      <w:r>
        <w:rPr>
          <w:rFonts w:ascii="Arial" w:hAnsi="Arial" w:cs="Arial"/>
          <w:sz w:val="16"/>
          <w:szCs w:val="16"/>
          <w:lang w:val="en-US"/>
        </w:rPr>
        <w:t>SEN</w:t>
      </w:r>
      <w:r w:rsidRPr="004B1D92">
        <w:rPr>
          <w:rFonts w:ascii="Arial" w:hAnsi="Arial" w:cs="Arial"/>
          <w:sz w:val="16"/>
          <w:szCs w:val="16"/>
        </w:rPr>
        <w:t xml:space="preserve">26, </w:t>
      </w:r>
      <w:r>
        <w:rPr>
          <w:rFonts w:ascii="Arial" w:hAnsi="Arial" w:cs="Arial"/>
          <w:sz w:val="16"/>
          <w:szCs w:val="16"/>
          <w:lang w:val="en-US"/>
        </w:rPr>
        <w:t>SEN</w:t>
      </w:r>
      <w:r w:rsidRPr="004B1D92">
        <w:rPr>
          <w:rFonts w:ascii="Arial" w:hAnsi="Arial" w:cs="Arial"/>
          <w:sz w:val="16"/>
          <w:szCs w:val="16"/>
        </w:rPr>
        <w:t xml:space="preserve">27, </w:t>
      </w:r>
      <w:r>
        <w:rPr>
          <w:rFonts w:ascii="Arial" w:hAnsi="Arial" w:cs="Arial"/>
          <w:sz w:val="16"/>
          <w:szCs w:val="16"/>
          <w:lang w:val="en-US"/>
        </w:rPr>
        <w:t>SEN</w:t>
      </w:r>
      <w:r w:rsidRPr="004B1D92">
        <w:rPr>
          <w:rFonts w:ascii="Arial" w:hAnsi="Arial" w:cs="Arial"/>
          <w:sz w:val="16"/>
          <w:szCs w:val="16"/>
        </w:rPr>
        <w:t>29</w:t>
      </w:r>
      <w:r>
        <w:rPr>
          <w:rFonts w:ascii="Arial" w:hAnsi="Arial" w:cs="Arial"/>
          <w:sz w:val="16"/>
          <w:szCs w:val="16"/>
        </w:rPr>
        <w:t>)</w:t>
      </w:r>
      <w:r w:rsidRPr="004B1D92">
        <w:rPr>
          <w:rFonts w:ascii="Arial" w:hAnsi="Arial" w:cs="Arial"/>
          <w:sz w:val="16"/>
          <w:szCs w:val="16"/>
        </w:rPr>
        <w:t>.</w:t>
      </w:r>
    </w:p>
    <w:p w:rsidR="004B1D92" w:rsidRPr="004B1D92" w:rsidRDefault="004B1D92" w:rsidP="004B1D92">
      <w:pPr>
        <w:pStyle w:val="a6"/>
        <w:numPr>
          <w:ilvl w:val="1"/>
          <w:numId w:val="23"/>
        </w:numPr>
        <w:jc w:val="both"/>
        <w:rPr>
          <w:rFonts w:ascii="Arial" w:hAnsi="Arial" w:cs="Arial"/>
          <w:sz w:val="16"/>
          <w:szCs w:val="16"/>
        </w:rPr>
      </w:pPr>
      <w:r w:rsidRPr="004B1D92">
        <w:rPr>
          <w:rFonts w:ascii="Arial" w:hAnsi="Arial" w:cs="Arial"/>
          <w:sz w:val="16"/>
          <w:szCs w:val="16"/>
        </w:rPr>
        <w:t>Включите питание</w:t>
      </w:r>
      <w:r>
        <w:rPr>
          <w:rFonts w:ascii="Arial" w:hAnsi="Arial" w:cs="Arial"/>
          <w:sz w:val="16"/>
          <w:szCs w:val="16"/>
        </w:rPr>
        <w:t>.</w:t>
      </w:r>
    </w:p>
    <w:p w:rsidR="00E51CDD" w:rsidRPr="00F8721E" w:rsidRDefault="00E51CDD"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Правила эксплуатации и меры предосторожности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Устройство предназначено для работы в сетях переменного тока с номинальным сетевым напряжением 230В,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Установка и подключение устройства осуществляется только при отключенном электропитании.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Не использовать датчики освещенности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Запрещена эксплуатация прибора с поврежденным корпусом, изоляцией входного или выходного кабеля.</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Радиоактивные и ядовитые вещества в состав устройства не входят.</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Возможные неисправности и способы их устранения</w:t>
      </w:r>
    </w:p>
    <w:tbl>
      <w:tblPr>
        <w:tblStyle w:val="a5"/>
        <w:tblW w:w="0" w:type="auto"/>
        <w:tblInd w:w="720" w:type="dxa"/>
        <w:tblLook w:val="04A0" w:firstRow="1" w:lastRow="0" w:firstColumn="1" w:lastColumn="0" w:noHBand="0" w:noVBand="1"/>
      </w:tblPr>
      <w:tblGrid>
        <w:gridCol w:w="2761"/>
        <w:gridCol w:w="2730"/>
        <w:gridCol w:w="4245"/>
      </w:tblGrid>
      <w:tr w:rsidR="008F782F" w:rsidRPr="00F8721E" w:rsidTr="00942668">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Вид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Причины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Меры по устранению</w:t>
            </w:r>
          </w:p>
        </w:tc>
      </w:tr>
      <w:tr w:rsidR="008F782F" w:rsidRPr="00F8721E" w:rsidTr="004B1D92">
        <w:tc>
          <w:tcPr>
            <w:tcW w:w="0" w:type="auto"/>
            <w:vMerge w:val="restart"/>
            <w:vAlign w:val="center"/>
          </w:tcPr>
          <w:p w:rsidR="008F782F" w:rsidRPr="00F8721E" w:rsidRDefault="008F782F" w:rsidP="004B1D92">
            <w:pPr>
              <w:pStyle w:val="a6"/>
              <w:spacing w:after="0" w:line="240" w:lineRule="auto"/>
              <w:ind w:left="0"/>
              <w:rPr>
                <w:rFonts w:ascii="Arial" w:hAnsi="Arial" w:cs="Arial"/>
                <w:sz w:val="16"/>
                <w:szCs w:val="16"/>
              </w:rPr>
            </w:pPr>
            <w:r w:rsidRPr="00F8721E">
              <w:rPr>
                <w:rFonts w:ascii="Arial" w:hAnsi="Arial" w:cs="Arial"/>
                <w:sz w:val="16"/>
                <w:szCs w:val="16"/>
              </w:rPr>
              <w:t>Подключенные приборы не работают</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Отсутствие напряжения в сети</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Включите напряжение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Неисправны подключенные приборы</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Проверить подключенные приборы и заменить неисправные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Датчик находится в зоне освещения </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Установить датчик вне </w:t>
            </w:r>
            <w:r w:rsidR="00942668" w:rsidRPr="00F8721E">
              <w:rPr>
                <w:rFonts w:ascii="Arial" w:hAnsi="Arial" w:cs="Arial"/>
                <w:sz w:val="16"/>
                <w:szCs w:val="16"/>
              </w:rPr>
              <w:t>зоны действия</w:t>
            </w:r>
            <w:r w:rsidRPr="00F8721E">
              <w:rPr>
                <w:rFonts w:ascii="Arial" w:hAnsi="Arial" w:cs="Arial"/>
                <w:sz w:val="16"/>
                <w:szCs w:val="16"/>
              </w:rPr>
              <w:t xml:space="preserve"> осветительных приборов</w:t>
            </w:r>
          </w:p>
        </w:tc>
      </w:tr>
    </w:tbl>
    <w:p w:rsidR="00625D45" w:rsidRPr="00F8721E" w:rsidRDefault="00625D45" w:rsidP="00F8721E">
      <w:pPr>
        <w:pStyle w:val="a6"/>
        <w:spacing w:after="0" w:line="240" w:lineRule="auto"/>
        <w:ind w:left="360"/>
        <w:jc w:val="both"/>
        <w:rPr>
          <w:rFonts w:ascii="Arial" w:hAnsi="Arial" w:cs="Arial"/>
          <w:b/>
          <w:sz w:val="16"/>
          <w:szCs w:val="16"/>
        </w:rPr>
      </w:pPr>
      <w:r w:rsidRPr="00F8721E">
        <w:rPr>
          <w:rFonts w:ascii="Arial" w:hAnsi="Arial" w:cs="Arial"/>
          <w:i/>
          <w:sz w:val="16"/>
          <w:szCs w:val="16"/>
        </w:rPr>
        <w:t>Если после произведенных действий неисправность не устраняется, то дальнейший ремонт нецелесообразен (неисправимый дефект). Обратитесь в место продажи товара</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Хранение</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lastRenderedPageBreak/>
        <w:t>Датчики хранятся в картонных коробках в ящиках или на стеллажах в сухих отапливаемых помещениях.</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Транспортировка</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Утилизация.</w:t>
      </w:r>
    </w:p>
    <w:p w:rsidR="008F782F" w:rsidRDefault="00093392" w:rsidP="00F8721E">
      <w:pPr>
        <w:ind w:left="357"/>
        <w:jc w:val="both"/>
        <w:rPr>
          <w:rFonts w:ascii="Arial" w:hAnsi="Arial" w:cs="Arial"/>
          <w:sz w:val="16"/>
          <w:szCs w:val="16"/>
        </w:rPr>
      </w:pPr>
      <w:r w:rsidRPr="00F8721E">
        <w:rPr>
          <w:rFonts w:ascii="Arial" w:hAnsi="Arial" w:cs="Arial"/>
          <w:sz w:val="16"/>
          <w:szCs w:val="16"/>
        </w:rPr>
        <w:t>Товар не содержит в составе дорогостоящих или токсичных материалов и комплектующих деталей, требующих специальной утилизации. По истечении срока службы прибор необходимо утилизировать как бытовые отходы.</w:t>
      </w:r>
      <w:r w:rsidR="008F782F" w:rsidRPr="00F8721E">
        <w:rPr>
          <w:rFonts w:ascii="Arial" w:hAnsi="Arial" w:cs="Arial"/>
          <w:sz w:val="16"/>
          <w:szCs w:val="16"/>
        </w:rPr>
        <w:t xml:space="preserve"> </w:t>
      </w:r>
    </w:p>
    <w:p w:rsidR="00624809" w:rsidRPr="00624809" w:rsidRDefault="00624809" w:rsidP="00624809">
      <w:pPr>
        <w:pStyle w:val="a6"/>
        <w:numPr>
          <w:ilvl w:val="0"/>
          <w:numId w:val="23"/>
        </w:numPr>
        <w:spacing w:after="0" w:line="240" w:lineRule="auto"/>
        <w:ind w:left="357" w:hanging="357"/>
        <w:jc w:val="both"/>
        <w:rPr>
          <w:rFonts w:ascii="Arial" w:hAnsi="Arial" w:cs="Arial"/>
          <w:b/>
          <w:sz w:val="16"/>
          <w:szCs w:val="16"/>
          <w:lang w:val="en-US"/>
        </w:rPr>
      </w:pPr>
      <w:r w:rsidRPr="00624809">
        <w:rPr>
          <w:rFonts w:ascii="Arial" w:hAnsi="Arial" w:cs="Arial"/>
          <w:b/>
          <w:sz w:val="16"/>
          <w:szCs w:val="16"/>
        </w:rPr>
        <w:t>Сертификация</w:t>
      </w:r>
    </w:p>
    <w:p w:rsidR="00624809" w:rsidRPr="00F8721E" w:rsidRDefault="00624809" w:rsidP="00624809">
      <w:pPr>
        <w:ind w:left="357"/>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Директивой 2014/35/EU «Низковольтное оборудование.</w:t>
      </w:r>
    </w:p>
    <w:p w:rsidR="00942668"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Информация об изготовителе и дата производства</w:t>
      </w:r>
    </w:p>
    <w:p w:rsidR="00652707" w:rsidRDefault="00624809" w:rsidP="00F8721E">
      <w:pPr>
        <w:ind w:left="360"/>
        <w:jc w:val="both"/>
        <w:rPr>
          <w:rFonts w:ascii="Arial" w:hAnsi="Arial" w:cs="Arial"/>
          <w:sz w:val="16"/>
          <w:szCs w:val="16"/>
        </w:rPr>
      </w:pPr>
      <w:r>
        <w:rPr>
          <w:rFonts w:ascii="Arial" w:hAnsi="Arial" w:cs="Arial"/>
          <w:sz w:val="16"/>
          <w:szCs w:val="16"/>
        </w:rPr>
        <w:t>Сделано в Китае. Изготовитель:</w:t>
      </w:r>
      <w:r w:rsidR="00656E03" w:rsidRPr="00656E03">
        <w:rPr>
          <w:rFonts w:ascii="Arial" w:hAnsi="Arial" w:cs="Arial"/>
          <w:sz w:val="16"/>
          <w:szCs w:val="16"/>
        </w:rPr>
        <w:t xml:space="preserve"> </w:t>
      </w:r>
      <w:r w:rsidR="00656E03" w:rsidRPr="00257538">
        <w:rPr>
          <w:rFonts w:ascii="Arial" w:hAnsi="Arial" w:cs="Arial"/>
          <w:sz w:val="16"/>
          <w:szCs w:val="16"/>
        </w:rPr>
        <w:t>«NINGBO YUSING LIGHTING CO., LTD» Китай, No.1199, MINGGUANG RD.JIANGSHAN TOWN, NINGBO, CHINA/</w:t>
      </w:r>
      <w:proofErr w:type="spellStart"/>
      <w:r w:rsidR="00656E03" w:rsidRPr="00257538">
        <w:rPr>
          <w:rFonts w:ascii="Arial" w:hAnsi="Arial" w:cs="Arial"/>
          <w:sz w:val="16"/>
          <w:szCs w:val="16"/>
        </w:rPr>
        <w:t>Нинбо</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Юсинг</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Лайтинг</w:t>
      </w:r>
      <w:proofErr w:type="spellEnd"/>
      <w:r w:rsidR="00656E03" w:rsidRPr="00257538">
        <w:rPr>
          <w:rFonts w:ascii="Arial" w:hAnsi="Arial" w:cs="Arial"/>
          <w:sz w:val="16"/>
          <w:szCs w:val="16"/>
        </w:rPr>
        <w:t xml:space="preserve">, Ко., № 1199, </w:t>
      </w:r>
      <w:proofErr w:type="spellStart"/>
      <w:r w:rsidR="00656E03" w:rsidRPr="00257538">
        <w:rPr>
          <w:rFonts w:ascii="Arial" w:hAnsi="Arial" w:cs="Arial"/>
          <w:sz w:val="16"/>
          <w:szCs w:val="16"/>
        </w:rPr>
        <w:t>Минггуан</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Роуд</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Цзяншань</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Таун</w:t>
      </w:r>
      <w:proofErr w:type="spellEnd"/>
      <w:r w:rsidR="00656E03" w:rsidRPr="00257538">
        <w:rPr>
          <w:rFonts w:ascii="Arial" w:hAnsi="Arial" w:cs="Arial"/>
          <w:sz w:val="16"/>
          <w:szCs w:val="16"/>
        </w:rPr>
        <w:t xml:space="preserve">, </w:t>
      </w:r>
      <w:proofErr w:type="spellStart"/>
      <w:r w:rsidR="00656E03" w:rsidRPr="00257538">
        <w:rPr>
          <w:rFonts w:ascii="Arial" w:hAnsi="Arial" w:cs="Arial"/>
          <w:sz w:val="16"/>
          <w:szCs w:val="16"/>
        </w:rPr>
        <w:t>Нинбо</w:t>
      </w:r>
      <w:proofErr w:type="spellEnd"/>
      <w:r w:rsidR="00656E03" w:rsidRPr="00257538">
        <w:rPr>
          <w:rFonts w:ascii="Arial" w:hAnsi="Arial" w:cs="Arial"/>
          <w:sz w:val="16"/>
          <w:szCs w:val="16"/>
        </w:rPr>
        <w:t>, Китай.</w:t>
      </w:r>
      <w:r>
        <w:rPr>
          <w:rFonts w:ascii="Arial" w:hAnsi="Arial" w:cs="Arial"/>
          <w:sz w:val="16"/>
          <w:szCs w:val="16"/>
        </w:rPr>
        <w:t xml:space="preserve"> </w:t>
      </w:r>
      <w:r w:rsidR="00FF725F" w:rsidRPr="00FF725F">
        <w:rPr>
          <w:rFonts w:ascii="Arial" w:hAnsi="Arial" w:cs="Arial"/>
          <w:sz w:val="16"/>
          <w:szCs w:val="16"/>
        </w:rPr>
        <w:t>Филиал</w:t>
      </w:r>
      <w:r w:rsidR="00FF725F">
        <w:rPr>
          <w:rFonts w:ascii="Arial" w:hAnsi="Arial" w:cs="Arial"/>
          <w:sz w:val="16"/>
          <w:szCs w:val="16"/>
        </w:rPr>
        <w:t>ы</w:t>
      </w:r>
      <w:r w:rsidR="00FF725F" w:rsidRPr="00FF725F">
        <w:rPr>
          <w:rFonts w:ascii="Arial" w:hAnsi="Arial" w:cs="Arial"/>
          <w:sz w:val="16"/>
          <w:szCs w:val="16"/>
        </w:rPr>
        <w:t xml:space="preserve"> завода-изготовителя: «</w:t>
      </w:r>
      <w:proofErr w:type="spellStart"/>
      <w:r w:rsidR="00FF725F" w:rsidRPr="00FF725F">
        <w:rPr>
          <w:rFonts w:ascii="Arial" w:hAnsi="Arial" w:cs="Arial"/>
          <w:sz w:val="16"/>
          <w:szCs w:val="16"/>
        </w:rPr>
        <w:t>Zheijiang</w:t>
      </w:r>
      <w:proofErr w:type="spellEnd"/>
      <w:r w:rsidR="00FF725F" w:rsidRPr="00FF725F">
        <w:rPr>
          <w:rFonts w:ascii="Arial" w:hAnsi="Arial" w:cs="Arial"/>
          <w:sz w:val="16"/>
          <w:szCs w:val="16"/>
        </w:rPr>
        <w:t xml:space="preserve"> MEKA </w:t>
      </w:r>
      <w:proofErr w:type="spellStart"/>
      <w:r w:rsidR="00FF725F" w:rsidRPr="00FF725F">
        <w:rPr>
          <w:rFonts w:ascii="Arial" w:hAnsi="Arial" w:cs="Arial"/>
          <w:sz w:val="16"/>
          <w:szCs w:val="16"/>
        </w:rPr>
        <w:t>Electric</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Co</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Ltd</w:t>
      </w:r>
      <w:proofErr w:type="spellEnd"/>
      <w:r w:rsidR="00FF725F" w:rsidRPr="00FF725F">
        <w:rPr>
          <w:rFonts w:ascii="Arial" w:hAnsi="Arial" w:cs="Arial"/>
          <w:sz w:val="16"/>
          <w:szCs w:val="16"/>
        </w:rPr>
        <w:t xml:space="preserve">» No.8 </w:t>
      </w:r>
      <w:proofErr w:type="spellStart"/>
      <w:r w:rsidR="00FF725F" w:rsidRPr="00FF725F">
        <w:rPr>
          <w:rFonts w:ascii="Arial" w:hAnsi="Arial" w:cs="Arial"/>
          <w:sz w:val="16"/>
          <w:szCs w:val="16"/>
        </w:rPr>
        <w:t>Canghai</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Road</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Lihai</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Town</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Binhai</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New</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City</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Shaoxing</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Zheijiang</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Province</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China</w:t>
      </w:r>
      <w:proofErr w:type="spellEnd"/>
      <w:r w:rsidR="00FF725F" w:rsidRPr="00FF725F">
        <w:rPr>
          <w:rFonts w:ascii="Arial" w:hAnsi="Arial" w:cs="Arial"/>
          <w:sz w:val="16"/>
          <w:szCs w:val="16"/>
        </w:rPr>
        <w:t>/«</w:t>
      </w:r>
      <w:proofErr w:type="spellStart"/>
      <w:r w:rsidR="00FF725F" w:rsidRPr="00FF725F">
        <w:rPr>
          <w:rFonts w:ascii="Arial" w:hAnsi="Arial" w:cs="Arial"/>
          <w:sz w:val="16"/>
          <w:szCs w:val="16"/>
        </w:rPr>
        <w:t>Чжецзян</w:t>
      </w:r>
      <w:proofErr w:type="spellEnd"/>
      <w:r w:rsidR="00FF725F" w:rsidRPr="00FF725F">
        <w:rPr>
          <w:rFonts w:ascii="Arial" w:hAnsi="Arial" w:cs="Arial"/>
          <w:sz w:val="16"/>
          <w:szCs w:val="16"/>
        </w:rPr>
        <w:t xml:space="preserve"> МЕКА Электрик Ко., Лтд» №8 </w:t>
      </w:r>
      <w:proofErr w:type="spellStart"/>
      <w:r w:rsidR="00FF725F" w:rsidRPr="00FF725F">
        <w:rPr>
          <w:rFonts w:ascii="Arial" w:hAnsi="Arial" w:cs="Arial"/>
          <w:sz w:val="16"/>
          <w:szCs w:val="16"/>
        </w:rPr>
        <w:t>Цанхай</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Роад</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Лихай</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Таун</w:t>
      </w:r>
      <w:proofErr w:type="spellEnd"/>
      <w:r w:rsidR="00FF725F" w:rsidRPr="00FF725F">
        <w:rPr>
          <w:rFonts w:ascii="Arial" w:hAnsi="Arial" w:cs="Arial"/>
          <w:sz w:val="16"/>
          <w:szCs w:val="16"/>
        </w:rPr>
        <w:t xml:space="preserve">, </w:t>
      </w:r>
      <w:proofErr w:type="spellStart"/>
      <w:r w:rsidR="00FF725F" w:rsidRPr="00FF725F">
        <w:rPr>
          <w:rFonts w:ascii="Arial" w:hAnsi="Arial" w:cs="Arial"/>
          <w:sz w:val="16"/>
          <w:szCs w:val="16"/>
        </w:rPr>
        <w:t>Бинхай</w:t>
      </w:r>
      <w:proofErr w:type="spellEnd"/>
      <w:r w:rsidR="00FF725F" w:rsidRPr="00FF725F">
        <w:rPr>
          <w:rFonts w:ascii="Arial" w:hAnsi="Arial" w:cs="Arial"/>
          <w:sz w:val="16"/>
          <w:szCs w:val="16"/>
        </w:rPr>
        <w:t xml:space="preserve"> Нью Сити, </w:t>
      </w:r>
      <w:proofErr w:type="spellStart"/>
      <w:r w:rsidR="00FF725F" w:rsidRPr="00FF725F">
        <w:rPr>
          <w:rFonts w:ascii="Arial" w:hAnsi="Arial" w:cs="Arial"/>
          <w:sz w:val="16"/>
          <w:szCs w:val="16"/>
        </w:rPr>
        <w:t>Шаосин</w:t>
      </w:r>
      <w:proofErr w:type="spellEnd"/>
      <w:r w:rsidR="00FF725F" w:rsidRPr="00FF725F">
        <w:rPr>
          <w:rFonts w:ascii="Arial" w:hAnsi="Arial" w:cs="Arial"/>
          <w:sz w:val="16"/>
          <w:szCs w:val="16"/>
        </w:rPr>
        <w:t>, провинция</w:t>
      </w:r>
      <w:r w:rsidR="00FF725F">
        <w:rPr>
          <w:rFonts w:ascii="Arial" w:hAnsi="Arial" w:cs="Arial"/>
          <w:sz w:val="16"/>
          <w:szCs w:val="16"/>
        </w:rPr>
        <w:t xml:space="preserve"> </w:t>
      </w:r>
      <w:proofErr w:type="spellStart"/>
      <w:r w:rsidR="00FF725F">
        <w:rPr>
          <w:rFonts w:ascii="Arial" w:hAnsi="Arial" w:cs="Arial"/>
          <w:sz w:val="16"/>
          <w:szCs w:val="16"/>
        </w:rPr>
        <w:t>Чжецзян</w:t>
      </w:r>
      <w:proofErr w:type="spellEnd"/>
      <w:r w:rsidR="00FF725F">
        <w:rPr>
          <w:rFonts w:ascii="Arial" w:hAnsi="Arial" w:cs="Arial"/>
          <w:sz w:val="16"/>
          <w:szCs w:val="16"/>
        </w:rPr>
        <w:t>, Китай</w:t>
      </w:r>
      <w:r w:rsidR="00656E03" w:rsidRPr="00656E03">
        <w:rPr>
          <w:rFonts w:ascii="Arial" w:hAnsi="Arial" w:cs="Arial"/>
          <w:sz w:val="16"/>
          <w:szCs w:val="16"/>
        </w:rPr>
        <w:t xml:space="preserve">; </w:t>
      </w:r>
      <w:r w:rsidR="00656E03">
        <w:rPr>
          <w:rFonts w:ascii="Arial" w:hAnsi="Arial" w:cs="Arial"/>
          <w:sz w:val="16"/>
          <w:szCs w:val="16"/>
        </w:rPr>
        <w:t>«</w:t>
      </w:r>
      <w:proofErr w:type="spellStart"/>
      <w:r w:rsidR="00656E03">
        <w:rPr>
          <w:rFonts w:ascii="Arial" w:hAnsi="Arial" w:cs="Arial"/>
          <w:sz w:val="16"/>
          <w:szCs w:val="16"/>
        </w:rPr>
        <w:t>Ningbo</w:t>
      </w:r>
      <w:proofErr w:type="spellEnd"/>
      <w:r w:rsidR="00656E03">
        <w:rPr>
          <w:rFonts w:ascii="Arial" w:hAnsi="Arial" w:cs="Arial"/>
          <w:sz w:val="16"/>
          <w:szCs w:val="16"/>
        </w:rPr>
        <w:t xml:space="preserve"> </w:t>
      </w:r>
      <w:proofErr w:type="spellStart"/>
      <w:r w:rsidR="00656E03">
        <w:rPr>
          <w:rFonts w:ascii="Arial" w:hAnsi="Arial" w:cs="Arial"/>
          <w:sz w:val="16"/>
          <w:szCs w:val="16"/>
        </w:rPr>
        <w:t>Yusing</w:t>
      </w:r>
      <w:proofErr w:type="spellEnd"/>
      <w:r w:rsidR="00656E03">
        <w:rPr>
          <w:rFonts w:ascii="Arial" w:hAnsi="Arial" w:cs="Arial"/>
          <w:sz w:val="16"/>
          <w:szCs w:val="16"/>
        </w:rPr>
        <w:t xml:space="preserve"> </w:t>
      </w:r>
      <w:proofErr w:type="spellStart"/>
      <w:r w:rsidR="00656E03">
        <w:rPr>
          <w:rFonts w:ascii="Arial" w:hAnsi="Arial" w:cs="Arial"/>
          <w:sz w:val="16"/>
          <w:szCs w:val="16"/>
        </w:rPr>
        <w:t>Electronics</w:t>
      </w:r>
      <w:proofErr w:type="spellEnd"/>
      <w:r w:rsidR="00656E03">
        <w:rPr>
          <w:rFonts w:ascii="Arial" w:hAnsi="Arial" w:cs="Arial"/>
          <w:sz w:val="16"/>
          <w:szCs w:val="16"/>
        </w:rPr>
        <w:t xml:space="preserve"> </w:t>
      </w:r>
      <w:proofErr w:type="spellStart"/>
      <w:r w:rsidR="00656E03">
        <w:rPr>
          <w:rFonts w:ascii="Arial" w:hAnsi="Arial" w:cs="Arial"/>
          <w:sz w:val="16"/>
          <w:szCs w:val="16"/>
        </w:rPr>
        <w:t>Co</w:t>
      </w:r>
      <w:proofErr w:type="spellEnd"/>
      <w:r w:rsidR="00656E03">
        <w:rPr>
          <w:rFonts w:ascii="Arial" w:hAnsi="Arial" w:cs="Arial"/>
          <w:sz w:val="16"/>
          <w:szCs w:val="16"/>
        </w:rPr>
        <w:t xml:space="preserve">., LTD», </w:t>
      </w:r>
      <w:proofErr w:type="spellStart"/>
      <w:r w:rsidR="00656E03">
        <w:rPr>
          <w:rFonts w:ascii="Arial" w:hAnsi="Arial" w:cs="Arial"/>
          <w:sz w:val="16"/>
          <w:szCs w:val="16"/>
        </w:rPr>
        <w:t>Civil</w:t>
      </w:r>
      <w:proofErr w:type="spellEnd"/>
      <w:r w:rsidR="00656E03">
        <w:rPr>
          <w:rFonts w:ascii="Arial" w:hAnsi="Arial" w:cs="Arial"/>
          <w:sz w:val="16"/>
          <w:szCs w:val="16"/>
        </w:rPr>
        <w:t xml:space="preserve"> </w:t>
      </w:r>
      <w:proofErr w:type="spellStart"/>
      <w:r w:rsidR="00656E03">
        <w:rPr>
          <w:rFonts w:ascii="Arial" w:hAnsi="Arial" w:cs="Arial"/>
          <w:sz w:val="16"/>
          <w:szCs w:val="16"/>
        </w:rPr>
        <w:t>Industrial</w:t>
      </w:r>
      <w:proofErr w:type="spellEnd"/>
      <w:r w:rsidR="00656E03">
        <w:rPr>
          <w:rFonts w:ascii="Arial" w:hAnsi="Arial" w:cs="Arial"/>
          <w:sz w:val="16"/>
          <w:szCs w:val="16"/>
        </w:rPr>
        <w:t xml:space="preserve"> </w:t>
      </w:r>
      <w:proofErr w:type="spellStart"/>
      <w:r w:rsidR="00656E03">
        <w:rPr>
          <w:rFonts w:ascii="Arial" w:hAnsi="Arial" w:cs="Arial"/>
          <w:sz w:val="16"/>
          <w:szCs w:val="16"/>
        </w:rPr>
        <w:t>Zone</w:t>
      </w:r>
      <w:proofErr w:type="spellEnd"/>
      <w:r w:rsidR="00656E03">
        <w:rPr>
          <w:rFonts w:ascii="Arial" w:hAnsi="Arial" w:cs="Arial"/>
          <w:sz w:val="16"/>
          <w:szCs w:val="16"/>
        </w:rPr>
        <w:t xml:space="preserve">, </w:t>
      </w:r>
      <w:proofErr w:type="spellStart"/>
      <w:r w:rsidR="00656E03">
        <w:rPr>
          <w:rFonts w:ascii="Arial" w:hAnsi="Arial" w:cs="Arial"/>
          <w:sz w:val="16"/>
          <w:szCs w:val="16"/>
        </w:rPr>
        <w:t>Pugen</w:t>
      </w:r>
      <w:proofErr w:type="spellEnd"/>
      <w:r w:rsidR="00656E03">
        <w:rPr>
          <w:rFonts w:ascii="Arial" w:hAnsi="Arial" w:cs="Arial"/>
          <w:sz w:val="16"/>
          <w:szCs w:val="16"/>
        </w:rPr>
        <w:t xml:space="preserve"> </w:t>
      </w:r>
      <w:proofErr w:type="spellStart"/>
      <w:r w:rsidR="00656E03">
        <w:rPr>
          <w:rFonts w:ascii="Arial" w:hAnsi="Arial" w:cs="Arial"/>
          <w:sz w:val="16"/>
          <w:szCs w:val="16"/>
        </w:rPr>
        <w:t>Vil</w:t>
      </w:r>
      <w:proofErr w:type="spellEnd"/>
      <w:r w:rsidR="00D721E2">
        <w:rPr>
          <w:rFonts w:ascii="Arial" w:hAnsi="Arial" w:cs="Arial"/>
          <w:sz w:val="16"/>
          <w:szCs w:val="16"/>
          <w:lang w:val="en-US"/>
        </w:rPr>
        <w:t>l</w:t>
      </w:r>
      <w:proofErr w:type="spellStart"/>
      <w:r w:rsidR="00656E03">
        <w:rPr>
          <w:rFonts w:ascii="Arial" w:hAnsi="Arial" w:cs="Arial"/>
          <w:sz w:val="16"/>
          <w:szCs w:val="16"/>
        </w:rPr>
        <w:t>age</w:t>
      </w:r>
      <w:proofErr w:type="spellEnd"/>
      <w:r w:rsidR="00656E03">
        <w:rPr>
          <w:rFonts w:ascii="Arial" w:hAnsi="Arial" w:cs="Arial"/>
          <w:sz w:val="16"/>
          <w:szCs w:val="16"/>
        </w:rPr>
        <w:t xml:space="preserve">, </w:t>
      </w:r>
      <w:proofErr w:type="spellStart"/>
      <w:r w:rsidR="00656E03">
        <w:rPr>
          <w:rFonts w:ascii="Arial" w:hAnsi="Arial" w:cs="Arial"/>
          <w:sz w:val="16"/>
          <w:szCs w:val="16"/>
        </w:rPr>
        <w:t>Qiu’ai</w:t>
      </w:r>
      <w:proofErr w:type="spellEnd"/>
      <w:r w:rsidR="00656E03">
        <w:rPr>
          <w:rFonts w:ascii="Arial" w:hAnsi="Arial" w:cs="Arial"/>
          <w:sz w:val="16"/>
          <w:szCs w:val="16"/>
        </w:rPr>
        <w:t xml:space="preserve">, </w:t>
      </w:r>
      <w:proofErr w:type="spellStart"/>
      <w:r w:rsidR="00656E03">
        <w:rPr>
          <w:rFonts w:ascii="Arial" w:hAnsi="Arial" w:cs="Arial"/>
          <w:sz w:val="16"/>
          <w:szCs w:val="16"/>
        </w:rPr>
        <w:t>Ningbo</w:t>
      </w:r>
      <w:proofErr w:type="spellEnd"/>
      <w:r w:rsidR="00656E03">
        <w:rPr>
          <w:rFonts w:ascii="Arial" w:hAnsi="Arial" w:cs="Arial"/>
          <w:sz w:val="16"/>
          <w:szCs w:val="16"/>
        </w:rPr>
        <w:t xml:space="preserve">, </w:t>
      </w:r>
      <w:proofErr w:type="spellStart"/>
      <w:r w:rsidR="00656E03">
        <w:rPr>
          <w:rFonts w:ascii="Arial" w:hAnsi="Arial" w:cs="Arial"/>
          <w:sz w:val="16"/>
          <w:szCs w:val="16"/>
        </w:rPr>
        <w:t>China</w:t>
      </w:r>
      <w:proofErr w:type="spellEnd"/>
      <w:r w:rsidR="00656E03">
        <w:rPr>
          <w:rFonts w:ascii="Arial" w:hAnsi="Arial" w:cs="Arial"/>
          <w:sz w:val="16"/>
          <w:szCs w:val="16"/>
        </w:rPr>
        <w:t>/ООО "</w:t>
      </w:r>
      <w:proofErr w:type="spellStart"/>
      <w:r w:rsidR="00656E03">
        <w:rPr>
          <w:rFonts w:ascii="Arial" w:hAnsi="Arial" w:cs="Arial"/>
          <w:sz w:val="16"/>
          <w:szCs w:val="16"/>
        </w:rPr>
        <w:t>Нингбо</w:t>
      </w:r>
      <w:proofErr w:type="spellEnd"/>
      <w:r w:rsidR="00656E03">
        <w:rPr>
          <w:rFonts w:ascii="Arial" w:hAnsi="Arial" w:cs="Arial"/>
          <w:sz w:val="16"/>
          <w:szCs w:val="16"/>
        </w:rPr>
        <w:t xml:space="preserve"> </w:t>
      </w:r>
      <w:proofErr w:type="spellStart"/>
      <w:r w:rsidR="00656E03">
        <w:rPr>
          <w:rFonts w:ascii="Arial" w:hAnsi="Arial" w:cs="Arial"/>
          <w:sz w:val="16"/>
          <w:szCs w:val="16"/>
        </w:rPr>
        <w:t>Юсинг</w:t>
      </w:r>
      <w:proofErr w:type="spellEnd"/>
      <w:r w:rsidR="00656E03">
        <w:rPr>
          <w:rFonts w:ascii="Arial" w:hAnsi="Arial" w:cs="Arial"/>
          <w:sz w:val="16"/>
          <w:szCs w:val="16"/>
        </w:rPr>
        <w:t xml:space="preserve"> </w:t>
      </w:r>
      <w:proofErr w:type="spellStart"/>
      <w:r w:rsidR="00656E03">
        <w:rPr>
          <w:rFonts w:ascii="Arial" w:hAnsi="Arial" w:cs="Arial"/>
          <w:sz w:val="16"/>
          <w:szCs w:val="16"/>
        </w:rPr>
        <w:t>Электроникс</w:t>
      </w:r>
      <w:proofErr w:type="spellEnd"/>
      <w:r w:rsidR="00656E03">
        <w:rPr>
          <w:rFonts w:ascii="Arial" w:hAnsi="Arial" w:cs="Arial"/>
          <w:sz w:val="16"/>
          <w:szCs w:val="16"/>
        </w:rPr>
        <w:t xml:space="preserve"> Компания", зона </w:t>
      </w:r>
      <w:proofErr w:type="spellStart"/>
      <w:r w:rsidR="00656E03">
        <w:rPr>
          <w:rFonts w:ascii="Arial" w:hAnsi="Arial" w:cs="Arial"/>
          <w:sz w:val="16"/>
          <w:szCs w:val="16"/>
        </w:rPr>
        <w:t>Цивил</w:t>
      </w:r>
      <w:proofErr w:type="spellEnd"/>
      <w:r w:rsidR="00656E03">
        <w:rPr>
          <w:rFonts w:ascii="Arial" w:hAnsi="Arial" w:cs="Arial"/>
          <w:sz w:val="16"/>
          <w:szCs w:val="16"/>
        </w:rPr>
        <w:t xml:space="preserve"> Индастриал, населенный пункт </w:t>
      </w:r>
      <w:proofErr w:type="spellStart"/>
      <w:r w:rsidR="00656E03">
        <w:rPr>
          <w:rFonts w:ascii="Arial" w:hAnsi="Arial" w:cs="Arial"/>
          <w:sz w:val="16"/>
          <w:szCs w:val="16"/>
        </w:rPr>
        <w:t>Пуген</w:t>
      </w:r>
      <w:proofErr w:type="spellEnd"/>
      <w:r w:rsidR="00656E03">
        <w:rPr>
          <w:rFonts w:ascii="Arial" w:hAnsi="Arial" w:cs="Arial"/>
          <w:sz w:val="16"/>
          <w:szCs w:val="16"/>
        </w:rPr>
        <w:t xml:space="preserve">, </w:t>
      </w:r>
      <w:proofErr w:type="spellStart"/>
      <w:r w:rsidR="00656E03">
        <w:rPr>
          <w:rFonts w:ascii="Arial" w:hAnsi="Arial" w:cs="Arial"/>
          <w:sz w:val="16"/>
          <w:szCs w:val="16"/>
        </w:rPr>
        <w:t>Цюай</w:t>
      </w:r>
      <w:proofErr w:type="spellEnd"/>
      <w:r w:rsidR="00656E03">
        <w:rPr>
          <w:rFonts w:ascii="Arial" w:hAnsi="Arial" w:cs="Arial"/>
          <w:sz w:val="16"/>
          <w:szCs w:val="16"/>
        </w:rPr>
        <w:t xml:space="preserve">, г. </w:t>
      </w:r>
      <w:proofErr w:type="spellStart"/>
      <w:r w:rsidR="00656E03">
        <w:rPr>
          <w:rFonts w:ascii="Arial" w:hAnsi="Arial" w:cs="Arial"/>
          <w:sz w:val="16"/>
          <w:szCs w:val="16"/>
        </w:rPr>
        <w:t>Нингбо</w:t>
      </w:r>
      <w:proofErr w:type="spellEnd"/>
      <w:r w:rsidR="00656E03">
        <w:rPr>
          <w:rFonts w:ascii="Arial" w:hAnsi="Arial" w:cs="Arial"/>
          <w:sz w:val="16"/>
          <w:szCs w:val="16"/>
        </w:rPr>
        <w:t>, Китай</w:t>
      </w:r>
      <w:r w:rsidR="00FF725F">
        <w:rPr>
          <w:rFonts w:ascii="Arial" w:hAnsi="Arial" w:cs="Arial"/>
          <w:sz w:val="16"/>
          <w:szCs w:val="16"/>
        </w:rPr>
        <w:t xml:space="preserve">. </w:t>
      </w:r>
      <w:r>
        <w:rPr>
          <w:rFonts w:ascii="Arial" w:hAnsi="Arial" w:cs="Arial"/>
          <w:sz w:val="16"/>
          <w:szCs w:val="16"/>
        </w:rPr>
        <w:t>Официальный представитель в РФ</w:t>
      </w:r>
      <w:r w:rsidR="00652707">
        <w:rPr>
          <w:rFonts w:ascii="Arial" w:hAnsi="Arial" w:cs="Arial"/>
          <w:sz w:val="16"/>
          <w:szCs w:val="16"/>
        </w:rPr>
        <w:t xml:space="preserve"> / </w:t>
      </w:r>
      <w:r>
        <w:rPr>
          <w:rFonts w:ascii="Arial" w:hAnsi="Arial" w:cs="Arial"/>
          <w:sz w:val="16"/>
          <w:szCs w:val="16"/>
        </w:rPr>
        <w:t xml:space="preserve">Импортер: ООО «СИЛА СВЕТА» Россия, 117405, г. Москва, ул. Дорожная, д. 48, тел. +7(499)394-69-26. </w:t>
      </w:r>
    </w:p>
    <w:p w:rsidR="00942668" w:rsidRPr="00F8721E" w:rsidRDefault="00624809" w:rsidP="00F8721E">
      <w:pPr>
        <w:ind w:left="360"/>
        <w:jc w:val="both"/>
        <w:rPr>
          <w:rFonts w:ascii="Arial" w:hAnsi="Arial" w:cs="Arial"/>
          <w:b/>
          <w:sz w:val="16"/>
          <w:szCs w:val="16"/>
        </w:rPr>
      </w:pPr>
      <w:r>
        <w:rPr>
          <w:rFonts w:ascii="Arial" w:hAnsi="Arial" w:cs="Arial"/>
          <w:sz w:val="16"/>
          <w:szCs w:val="16"/>
        </w:rPr>
        <w:t xml:space="preserve">Дата изготовления нанесена на корпус </w:t>
      </w:r>
      <w:r w:rsidR="00656E03">
        <w:rPr>
          <w:rFonts w:ascii="Arial" w:hAnsi="Arial" w:cs="Arial"/>
          <w:sz w:val="16"/>
          <w:szCs w:val="16"/>
        </w:rPr>
        <w:t>изделия</w:t>
      </w:r>
      <w:r>
        <w:rPr>
          <w:rFonts w:ascii="Arial" w:hAnsi="Arial" w:cs="Arial"/>
          <w:sz w:val="16"/>
          <w:szCs w:val="16"/>
        </w:rPr>
        <w:t xml:space="preserve"> в формате ММ.ГГГГ, где ММ – месяц изготовления, ГГГГ – год изготовления.</w:t>
      </w:r>
    </w:p>
    <w:p w:rsidR="0075574D"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Гарантийные обязательства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 xml:space="preserve">Гарантийный срок составляет </w:t>
      </w:r>
      <w:r w:rsidR="00032A0B">
        <w:rPr>
          <w:rFonts w:ascii="Arial" w:hAnsi="Arial" w:cs="Arial"/>
          <w:sz w:val="16"/>
          <w:szCs w:val="16"/>
        </w:rPr>
        <w:t>5</w:t>
      </w:r>
      <w:r w:rsidR="00032A0B" w:rsidRPr="009C2C25">
        <w:rPr>
          <w:rFonts w:ascii="Arial" w:hAnsi="Arial" w:cs="Arial"/>
          <w:sz w:val="16"/>
          <w:szCs w:val="16"/>
        </w:rPr>
        <w:t xml:space="preserve"> </w:t>
      </w:r>
      <w:r w:rsidR="00032A0B">
        <w:rPr>
          <w:rFonts w:ascii="Arial" w:hAnsi="Arial" w:cs="Arial"/>
          <w:sz w:val="16"/>
          <w:szCs w:val="16"/>
        </w:rPr>
        <w:t>лет</w:t>
      </w:r>
      <w:r w:rsidR="00032A0B" w:rsidRPr="009C2C25">
        <w:rPr>
          <w:rFonts w:ascii="Arial" w:hAnsi="Arial" w:cs="Arial"/>
          <w:sz w:val="16"/>
          <w:szCs w:val="16"/>
        </w:rPr>
        <w:t xml:space="preserve"> (</w:t>
      </w:r>
      <w:r w:rsidR="00032A0B">
        <w:rPr>
          <w:rFonts w:ascii="Arial" w:hAnsi="Arial" w:cs="Arial"/>
          <w:sz w:val="16"/>
          <w:szCs w:val="16"/>
        </w:rPr>
        <w:t>60</w:t>
      </w:r>
      <w:r w:rsidR="00032A0B" w:rsidRPr="009C2C25">
        <w:rPr>
          <w:rFonts w:ascii="Arial" w:hAnsi="Arial" w:cs="Arial"/>
          <w:sz w:val="16"/>
          <w:szCs w:val="16"/>
        </w:rPr>
        <w:t xml:space="preserve"> месяц</w:t>
      </w:r>
      <w:r w:rsidR="00032A0B">
        <w:rPr>
          <w:rFonts w:ascii="Arial" w:hAnsi="Arial" w:cs="Arial"/>
          <w:sz w:val="16"/>
          <w:szCs w:val="16"/>
        </w:rPr>
        <w:t>ев</w:t>
      </w:r>
      <w:r w:rsidR="00032A0B" w:rsidRPr="009C2C25">
        <w:rPr>
          <w:rFonts w:ascii="Arial" w:hAnsi="Arial" w:cs="Arial"/>
          <w:sz w:val="16"/>
          <w:szCs w:val="16"/>
        </w:rPr>
        <w:t>)</w:t>
      </w:r>
      <w:r w:rsidRPr="00F8721E">
        <w:rPr>
          <w:rFonts w:ascii="Arial" w:hAnsi="Arial" w:cs="Arial"/>
          <w:sz w:val="16"/>
          <w:szCs w:val="16"/>
        </w:rPr>
        <w:t xml:space="preserve"> со дня продажи. Гарантия предоста</w:t>
      </w:r>
      <w:bookmarkStart w:id="0" w:name="_GoBack"/>
      <w:bookmarkEnd w:id="0"/>
      <w:r w:rsidRPr="00F8721E">
        <w:rPr>
          <w:rFonts w:ascii="Arial" w:hAnsi="Arial" w:cs="Arial"/>
          <w:sz w:val="16"/>
          <w:szCs w:val="16"/>
        </w:rPr>
        <w:t>вляется на внешний вид устройства и работоспособность электронных компонентов при соблюдении требований эксплуатации.</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8721E">
        <w:rPr>
          <w:rFonts w:ascii="Arial" w:hAnsi="Arial" w:cs="Arial"/>
          <w:sz w:val="16"/>
          <w:szCs w:val="16"/>
        </w:rPr>
        <w:t>стикерованием</w:t>
      </w:r>
      <w:proofErr w:type="spellEnd"/>
      <w:r w:rsidRPr="00F8721E">
        <w:rPr>
          <w:rFonts w:ascii="Arial" w:hAnsi="Arial" w:cs="Arial"/>
          <w:sz w:val="16"/>
          <w:szCs w:val="16"/>
        </w:rPr>
        <w:t>. </w:t>
      </w:r>
    </w:p>
    <w:p w:rsidR="00942668" w:rsidRPr="00B00B5D" w:rsidRDefault="00942668" w:rsidP="00F8721E">
      <w:pPr>
        <w:pStyle w:val="a6"/>
        <w:numPr>
          <w:ilvl w:val="0"/>
          <w:numId w:val="29"/>
        </w:numPr>
        <w:spacing w:after="0" w:line="240" w:lineRule="auto"/>
        <w:jc w:val="both"/>
        <w:rPr>
          <w:rFonts w:ascii="Arial" w:hAnsi="Arial" w:cs="Arial"/>
          <w:b/>
          <w:sz w:val="16"/>
          <w:szCs w:val="16"/>
        </w:rPr>
      </w:pPr>
      <w:r w:rsidRPr="00F8721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00B5D" w:rsidRPr="00F8721E" w:rsidRDefault="00B00B5D" w:rsidP="00F8721E">
      <w:pPr>
        <w:pStyle w:val="a6"/>
        <w:numPr>
          <w:ilvl w:val="0"/>
          <w:numId w:val="29"/>
        </w:numPr>
        <w:spacing w:after="0" w:line="240" w:lineRule="auto"/>
        <w:jc w:val="both"/>
        <w:rPr>
          <w:rFonts w:ascii="Arial" w:hAnsi="Arial" w:cs="Arial"/>
          <w:b/>
          <w:sz w:val="16"/>
          <w:szCs w:val="16"/>
        </w:rPr>
      </w:pPr>
      <w:r>
        <w:rPr>
          <w:rFonts w:ascii="Arial" w:hAnsi="Arial" w:cs="Arial"/>
          <w:sz w:val="16"/>
          <w:szCs w:val="16"/>
        </w:rPr>
        <w:t>Срок службы изделия 7 лет.</w:t>
      </w:r>
    </w:p>
    <w:p w:rsidR="00435DDD" w:rsidRPr="00F8721E" w:rsidRDefault="00435DDD" w:rsidP="00F8721E">
      <w:pPr>
        <w:pStyle w:val="a6"/>
        <w:spacing w:after="0" w:line="240" w:lineRule="auto"/>
        <w:jc w:val="center"/>
        <w:rPr>
          <w:rFonts w:ascii="Arial" w:hAnsi="Arial" w:cs="Arial"/>
          <w:b/>
          <w:sz w:val="16"/>
          <w:szCs w:val="16"/>
        </w:rPr>
      </w:pPr>
      <w:r w:rsidRPr="00F8721E">
        <w:rPr>
          <w:rFonts w:ascii="Arial" w:hAnsi="Arial" w:cs="Arial"/>
          <w:noProof/>
          <w:sz w:val="16"/>
          <w:szCs w:val="16"/>
          <w:lang w:eastAsia="zh-CN"/>
        </w:rPr>
        <w:drawing>
          <wp:inline distT="0" distB="0" distL="0" distR="0" wp14:anchorId="5CF4E63D" wp14:editId="3A319F1B">
            <wp:extent cx="283495" cy="2762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285404" cy="278085"/>
                    </a:xfrm>
                    <a:prstGeom prst="rect">
                      <a:avLst/>
                    </a:prstGeom>
                    <a:noFill/>
                    <a:ln w="9525">
                      <a:noFill/>
                      <a:miter lim="800000"/>
                      <a:headEnd/>
                      <a:tailEnd/>
                    </a:ln>
                  </pic:spPr>
                </pic:pic>
              </a:graphicData>
            </a:graphic>
          </wp:inline>
        </w:drawing>
      </w:r>
    </w:p>
    <w:sectPr w:rsidR="00435DDD" w:rsidRPr="00F8721E" w:rsidSect="00942668">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94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672570"/>
    <w:multiLevelType w:val="singleLevel"/>
    <w:tmpl w:val="D18695CE"/>
    <w:lvl w:ilvl="0">
      <w:start w:val="1"/>
      <w:numFmt w:val="decimal"/>
      <w:lvlText w:val="%1."/>
      <w:lvlJc w:val="left"/>
      <w:pPr>
        <w:tabs>
          <w:tab w:val="num" w:pos="360"/>
        </w:tabs>
        <w:ind w:left="360" w:hanging="360"/>
      </w:pPr>
      <w:rPr>
        <w:rFonts w:hint="default"/>
        <w:b/>
      </w:rPr>
    </w:lvl>
  </w:abstractNum>
  <w:abstractNum w:abstractNumId="2" w15:restartNumberingAfterBreak="0">
    <w:nsid w:val="053279A1"/>
    <w:multiLevelType w:val="hybridMultilevel"/>
    <w:tmpl w:val="F432E0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BA4727"/>
    <w:multiLevelType w:val="hybridMultilevel"/>
    <w:tmpl w:val="BDA0338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52008"/>
    <w:multiLevelType w:val="singleLevel"/>
    <w:tmpl w:val="04190017"/>
    <w:lvl w:ilvl="0">
      <w:start w:val="1"/>
      <w:numFmt w:val="lowerLetter"/>
      <w:lvlText w:val="%1)"/>
      <w:lvlJc w:val="left"/>
      <w:pPr>
        <w:tabs>
          <w:tab w:val="num" w:pos="360"/>
        </w:tabs>
        <w:ind w:left="360" w:hanging="360"/>
      </w:pPr>
    </w:lvl>
  </w:abstractNum>
  <w:abstractNum w:abstractNumId="5" w15:restartNumberingAfterBreak="0">
    <w:nsid w:val="0B2D635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7B714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CE5E8E"/>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4B6E"/>
    <w:multiLevelType w:val="hybridMultilevel"/>
    <w:tmpl w:val="052E1232"/>
    <w:lvl w:ilvl="0" w:tplc="B77215B6">
      <w:start w:val="1"/>
      <w:numFmt w:val="decimal"/>
      <w:lvlText w:val="5.%1"/>
      <w:lvlJc w:val="left"/>
      <w:pPr>
        <w:tabs>
          <w:tab w:val="num" w:pos="1211"/>
        </w:tabs>
        <w:ind w:left="1211"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C2D87"/>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DD4C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212F39D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96B1FC6"/>
    <w:multiLevelType w:val="multilevel"/>
    <w:tmpl w:val="40C888B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95310"/>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40B0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557E04"/>
    <w:multiLevelType w:val="hybridMultilevel"/>
    <w:tmpl w:val="4846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2078C9"/>
    <w:multiLevelType w:val="singleLevel"/>
    <w:tmpl w:val="04190017"/>
    <w:lvl w:ilvl="0">
      <w:start w:val="1"/>
      <w:numFmt w:val="lowerLetter"/>
      <w:lvlText w:val="%1)"/>
      <w:lvlJc w:val="left"/>
      <w:pPr>
        <w:tabs>
          <w:tab w:val="num" w:pos="360"/>
        </w:tabs>
        <w:ind w:left="360" w:hanging="360"/>
      </w:pPr>
    </w:lvl>
  </w:abstractNum>
  <w:abstractNum w:abstractNumId="18" w15:restartNumberingAfterBreak="0">
    <w:nsid w:val="37921C71"/>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ACF598A"/>
    <w:multiLevelType w:val="hybridMultilevel"/>
    <w:tmpl w:val="6C78C7C4"/>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4F4FB0"/>
    <w:multiLevelType w:val="hybridMultilevel"/>
    <w:tmpl w:val="A4F85690"/>
    <w:lvl w:ilvl="0" w:tplc="F2C62886">
      <w:start w:val="1"/>
      <w:numFmt w:val="decimal"/>
      <w:lvlText w:val="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3EC71DD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B122705"/>
    <w:multiLevelType w:val="hybridMultilevel"/>
    <w:tmpl w:val="3D321058"/>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CAB799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DD0856"/>
    <w:multiLevelType w:val="multilevel"/>
    <w:tmpl w:val="715AE8D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BF346E0"/>
    <w:multiLevelType w:val="singleLevel"/>
    <w:tmpl w:val="04190017"/>
    <w:lvl w:ilvl="0">
      <w:start w:val="1"/>
      <w:numFmt w:val="lowerLetter"/>
      <w:lvlText w:val="%1)"/>
      <w:lvlJc w:val="left"/>
      <w:pPr>
        <w:tabs>
          <w:tab w:val="num" w:pos="360"/>
        </w:tabs>
        <w:ind w:left="360" w:hanging="360"/>
      </w:pPr>
    </w:lvl>
  </w:abstractNum>
  <w:abstractNum w:abstractNumId="26" w15:restartNumberingAfterBreak="0">
    <w:nsid w:val="5EA07D9C"/>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4322C0B"/>
    <w:multiLevelType w:val="hybridMultilevel"/>
    <w:tmpl w:val="D02812BE"/>
    <w:lvl w:ilvl="0" w:tplc="F2C62886">
      <w:start w:val="1"/>
      <w:numFmt w:val="decimal"/>
      <w:lvlText w:val="4.%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3379DE"/>
    <w:multiLevelType w:val="hybridMultilevel"/>
    <w:tmpl w:val="8F6A804C"/>
    <w:lvl w:ilvl="0" w:tplc="99F8325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82C0E5F"/>
    <w:multiLevelType w:val="hybridMultilevel"/>
    <w:tmpl w:val="1A904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27"/>
  </w:num>
  <w:num w:numId="5">
    <w:abstractNumId w:val="0"/>
  </w:num>
  <w:num w:numId="6">
    <w:abstractNumId w:val="18"/>
  </w:num>
  <w:num w:numId="7">
    <w:abstractNumId w:val="25"/>
  </w:num>
  <w:num w:numId="8">
    <w:abstractNumId w:val="17"/>
  </w:num>
  <w:num w:numId="9">
    <w:abstractNumId w:val="4"/>
  </w:num>
  <w:num w:numId="10">
    <w:abstractNumId w:val="1"/>
  </w:num>
  <w:num w:numId="11">
    <w:abstractNumId w:val="23"/>
  </w:num>
  <w:num w:numId="12">
    <w:abstractNumId w:val="5"/>
  </w:num>
  <w:num w:numId="13">
    <w:abstractNumId w:val="9"/>
  </w:num>
  <w:num w:numId="14">
    <w:abstractNumId w:val="21"/>
  </w:num>
  <w:num w:numId="15">
    <w:abstractNumId w:val="15"/>
  </w:num>
  <w:num w:numId="16">
    <w:abstractNumId w:val="19"/>
  </w:num>
  <w:num w:numId="17">
    <w:abstractNumId w:val="2"/>
  </w:num>
  <w:num w:numId="18">
    <w:abstractNumId w:val="13"/>
  </w:num>
  <w:num w:numId="19">
    <w:abstractNumId w:val="7"/>
  </w:num>
  <w:num w:numId="20">
    <w:abstractNumId w:val="16"/>
  </w:num>
  <w:num w:numId="21">
    <w:abstractNumId w:val="26"/>
  </w:num>
  <w:num w:numId="22">
    <w:abstractNumId w:val="8"/>
  </w:num>
  <w:num w:numId="23">
    <w:abstractNumId w:val="24"/>
  </w:num>
  <w:num w:numId="24">
    <w:abstractNumId w:val="22"/>
  </w:num>
  <w:num w:numId="25">
    <w:abstractNumId w:val="14"/>
  </w:num>
  <w:num w:numId="26">
    <w:abstractNumId w:val="30"/>
  </w:num>
  <w:num w:numId="27">
    <w:abstractNumId w:val="28"/>
  </w:num>
  <w:num w:numId="28">
    <w:abstractNumId w:val="11"/>
  </w:num>
  <w:num w:numId="29">
    <w:abstractNumId w:val="3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390"/>
    <w:rsid w:val="00032A0B"/>
    <w:rsid w:val="00034904"/>
    <w:rsid w:val="00093392"/>
    <w:rsid w:val="000D2A4F"/>
    <w:rsid w:val="002239FE"/>
    <w:rsid w:val="002A08F1"/>
    <w:rsid w:val="002A4376"/>
    <w:rsid w:val="002D0F47"/>
    <w:rsid w:val="0030308D"/>
    <w:rsid w:val="0036468B"/>
    <w:rsid w:val="003A3987"/>
    <w:rsid w:val="003B5403"/>
    <w:rsid w:val="0040577B"/>
    <w:rsid w:val="00412F53"/>
    <w:rsid w:val="00435DDD"/>
    <w:rsid w:val="00464343"/>
    <w:rsid w:val="004B1D92"/>
    <w:rsid w:val="004B4AC8"/>
    <w:rsid w:val="004B71BE"/>
    <w:rsid w:val="004C64C9"/>
    <w:rsid w:val="0050519C"/>
    <w:rsid w:val="00505D36"/>
    <w:rsid w:val="00506536"/>
    <w:rsid w:val="00624809"/>
    <w:rsid w:val="00625D45"/>
    <w:rsid w:val="00635F4F"/>
    <w:rsid w:val="00652707"/>
    <w:rsid w:val="00656E03"/>
    <w:rsid w:val="00683470"/>
    <w:rsid w:val="00692620"/>
    <w:rsid w:val="006A414A"/>
    <w:rsid w:val="006F35E4"/>
    <w:rsid w:val="0075574D"/>
    <w:rsid w:val="007F1B6C"/>
    <w:rsid w:val="00823096"/>
    <w:rsid w:val="00824E22"/>
    <w:rsid w:val="00882C51"/>
    <w:rsid w:val="008B1157"/>
    <w:rsid w:val="008F782F"/>
    <w:rsid w:val="00942668"/>
    <w:rsid w:val="00A916BC"/>
    <w:rsid w:val="00AC0045"/>
    <w:rsid w:val="00B00B5D"/>
    <w:rsid w:val="00B03390"/>
    <w:rsid w:val="00B569D6"/>
    <w:rsid w:val="00B749ED"/>
    <w:rsid w:val="00BB6954"/>
    <w:rsid w:val="00C41233"/>
    <w:rsid w:val="00C66428"/>
    <w:rsid w:val="00C91FB6"/>
    <w:rsid w:val="00C93FF2"/>
    <w:rsid w:val="00CA419F"/>
    <w:rsid w:val="00CB2B7B"/>
    <w:rsid w:val="00D051F2"/>
    <w:rsid w:val="00D145DC"/>
    <w:rsid w:val="00D5455B"/>
    <w:rsid w:val="00D721E2"/>
    <w:rsid w:val="00DD148C"/>
    <w:rsid w:val="00DF54F5"/>
    <w:rsid w:val="00E51CDD"/>
    <w:rsid w:val="00E81965"/>
    <w:rsid w:val="00EE5679"/>
    <w:rsid w:val="00F8721E"/>
    <w:rsid w:val="00FA544F"/>
    <w:rsid w:val="00FB23BA"/>
    <w:rsid w:val="00FF72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C576530-C476-4D41-AD53-F32BAE7F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jc w:val="center"/>
      <w:outlineLvl w:val="0"/>
    </w:pPr>
    <w:rPr>
      <w:sz w:val="32"/>
    </w:rPr>
  </w:style>
  <w:style w:type="paragraph" w:styleId="2">
    <w:name w:val="heading 2"/>
    <w:basedOn w:val="a"/>
    <w:next w:val="a"/>
    <w:qFormat/>
    <w:pPr>
      <w:keepNext/>
      <w:ind w:left="720" w:firstLine="720"/>
      <w:outlineLvl w:val="1"/>
    </w:pPr>
    <w:rPr>
      <w:sz w:val="28"/>
    </w:rPr>
  </w:style>
  <w:style w:type="paragraph" w:styleId="3">
    <w:name w:val="heading 3"/>
    <w:basedOn w:val="a"/>
    <w:next w:val="a"/>
    <w:qFormat/>
    <w:pPr>
      <w:keepNext/>
      <w:ind w:left="720" w:firstLine="720"/>
      <w:jc w:val="center"/>
      <w:outlineLvl w:val="2"/>
    </w:pPr>
    <w:rPr>
      <w:b/>
      <w:sz w:val="32"/>
    </w:rPr>
  </w:style>
  <w:style w:type="paragraph" w:styleId="4">
    <w:name w:val="heading 4"/>
    <w:basedOn w:val="a"/>
    <w:next w:val="a"/>
    <w:qFormat/>
    <w:pPr>
      <w:keepNext/>
      <w:jc w:val="center"/>
      <w:outlineLvl w:val="3"/>
    </w:pPr>
    <w:rPr>
      <w:b/>
      <w:sz w:val="32"/>
    </w:rPr>
  </w:style>
  <w:style w:type="paragraph" w:styleId="5">
    <w:name w:val="heading 5"/>
    <w:basedOn w:val="a"/>
    <w:next w:val="a"/>
    <w:qFormat/>
    <w:pPr>
      <w:keepNext/>
      <w:jc w:val="center"/>
      <w:outlineLvl w:val="4"/>
    </w:pPr>
    <w:rPr>
      <w:b/>
      <w:sz w:val="28"/>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32"/>
    </w:rPr>
  </w:style>
  <w:style w:type="paragraph" w:styleId="a4">
    <w:name w:val="Body Text Indent"/>
    <w:basedOn w:val="a"/>
    <w:pPr>
      <w:ind w:firstLine="567"/>
    </w:pPr>
    <w:rPr>
      <w:sz w:val="24"/>
    </w:rPr>
  </w:style>
  <w:style w:type="table" w:styleId="a5">
    <w:name w:val="Table Grid"/>
    <w:basedOn w:val="a1"/>
    <w:rsid w:val="00C93F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41233"/>
    <w:pPr>
      <w:spacing w:after="200" w:line="276" w:lineRule="auto"/>
      <w:ind w:left="720"/>
      <w:contextualSpacing/>
    </w:pPr>
    <w:rPr>
      <w:rFonts w:asciiTheme="minorHAnsi" w:eastAsiaTheme="minorEastAsia" w:hAnsiTheme="minorHAnsi" w:cstheme="minorBidi"/>
      <w:sz w:val="22"/>
      <w:szCs w:val="22"/>
    </w:rPr>
  </w:style>
  <w:style w:type="paragraph" w:styleId="a7">
    <w:name w:val="Balloon Text"/>
    <w:basedOn w:val="a"/>
    <w:link w:val="a8"/>
    <w:uiPriority w:val="99"/>
    <w:rsid w:val="0075574D"/>
    <w:rPr>
      <w:rFonts w:ascii="Tahoma" w:hAnsi="Tahoma" w:cs="Tahoma"/>
      <w:sz w:val="16"/>
      <w:szCs w:val="16"/>
    </w:rPr>
  </w:style>
  <w:style w:type="character" w:customStyle="1" w:styleId="a8">
    <w:name w:val="Текст выноски Знак"/>
    <w:basedOn w:val="a0"/>
    <w:link w:val="a7"/>
    <w:uiPriority w:val="99"/>
    <w:rsid w:val="0075574D"/>
    <w:rPr>
      <w:rFonts w:ascii="Tahoma" w:hAnsi="Tahoma" w:cs="Tahoma"/>
      <w:sz w:val="16"/>
      <w:szCs w:val="16"/>
    </w:rPr>
  </w:style>
  <w:style w:type="character" w:styleId="a9">
    <w:name w:val="Hyperlink"/>
    <w:basedOn w:val="a0"/>
    <w:uiPriority w:val="99"/>
    <w:semiHidden/>
    <w:unhideWhenUsed/>
    <w:rsid w:val="009426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761</Words>
  <Characters>5348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blin</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elis</dc:creator>
  <cp:lastModifiedBy>User</cp:lastModifiedBy>
  <cp:revision>3</cp:revision>
  <cp:lastPrinted>2003-03-18T10:56:00Z</cp:lastPrinted>
  <dcterms:created xsi:type="dcterms:W3CDTF">2025-05-13T06:43:00Z</dcterms:created>
  <dcterms:modified xsi:type="dcterms:W3CDTF">2025-12-24T09:33:00Z</dcterms:modified>
</cp:coreProperties>
</file>