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4D1214F2" w:rsidR="00E050C9" w:rsidRPr="002B3458" w:rsidRDefault="002B3458" w:rsidP="00B176A5">
      <w:pPr>
        <w:spacing w:after="0" w:line="240" w:lineRule="auto"/>
        <w:jc w:val="center"/>
        <w:rPr>
          <w:rFonts w:ascii="Arial" w:hAnsi="Arial" w:cs="Arial"/>
          <w:b/>
          <w:caps/>
          <w:sz w:val="15"/>
          <w:szCs w:val="15"/>
          <w:lang w:val="en-US"/>
        </w:rPr>
      </w:pPr>
      <w:r>
        <w:rPr>
          <w:rFonts w:ascii="Arial" w:hAnsi="Arial" w:cs="Arial"/>
          <w:b/>
          <w:caps/>
          <w:sz w:val="15"/>
          <w:szCs w:val="15"/>
        </w:rPr>
        <w:t>Оловоотсос вакуумный</w:t>
      </w:r>
      <w:r w:rsidR="00814DE2">
        <w:rPr>
          <w:rFonts w:ascii="Arial" w:hAnsi="Arial" w:cs="Arial"/>
          <w:b/>
          <w:caps/>
          <w:sz w:val="15"/>
          <w:szCs w:val="15"/>
        </w:rPr>
        <w:t xml:space="preserve"> </w:t>
      </w:r>
      <w:r w:rsidR="004E7F00" w:rsidRPr="00B176A5">
        <w:rPr>
          <w:rFonts w:ascii="Arial" w:hAnsi="Arial" w:cs="Arial"/>
          <w:b/>
          <w:caps/>
          <w:sz w:val="15"/>
          <w:szCs w:val="15"/>
        </w:rPr>
        <w:t>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Pr>
          <w:rFonts w:ascii="Arial" w:hAnsi="Arial" w:cs="Arial"/>
          <w:b/>
          <w:caps/>
          <w:sz w:val="15"/>
          <w:szCs w:val="15"/>
          <w:lang w:val="en-US"/>
        </w:rPr>
        <w:t>APL</w:t>
      </w:r>
    </w:p>
    <w:p w14:paraId="5CA63A19" w14:textId="014FEB2C" w:rsidR="0096134D" w:rsidRPr="00586485"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модел</w:t>
      </w:r>
      <w:r w:rsidR="002B3458">
        <w:rPr>
          <w:rFonts w:ascii="Arial" w:hAnsi="Arial" w:cs="Arial"/>
          <w:b/>
          <w:caps/>
          <w:sz w:val="15"/>
          <w:szCs w:val="15"/>
        </w:rPr>
        <w:t xml:space="preserve">ь </w:t>
      </w:r>
      <w:r w:rsidR="002B3458">
        <w:rPr>
          <w:rFonts w:ascii="Arial" w:hAnsi="Arial" w:cs="Arial"/>
          <w:b/>
          <w:caps/>
          <w:sz w:val="15"/>
          <w:szCs w:val="15"/>
          <w:lang w:val="en-US"/>
        </w:rPr>
        <w:t>APL</w:t>
      </w:r>
      <w:r w:rsidR="002B3458" w:rsidRPr="00586485">
        <w:rPr>
          <w:rFonts w:ascii="Arial" w:hAnsi="Arial" w:cs="Arial"/>
          <w:b/>
          <w:caps/>
          <w:sz w:val="15"/>
          <w:szCs w:val="15"/>
        </w:rPr>
        <w:t>5</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61573E7E" w14:textId="556BEBC8" w:rsidR="00E050C9" w:rsidRDefault="002B3458" w:rsidP="00B176A5">
      <w:pPr>
        <w:pStyle w:val="a8"/>
        <w:numPr>
          <w:ilvl w:val="0"/>
          <w:numId w:val="2"/>
        </w:numPr>
        <w:spacing w:after="0" w:line="240" w:lineRule="auto"/>
        <w:ind w:left="357" w:hanging="357"/>
        <w:jc w:val="both"/>
        <w:rPr>
          <w:rFonts w:ascii="Arial" w:hAnsi="Arial" w:cs="Arial"/>
          <w:sz w:val="15"/>
          <w:szCs w:val="15"/>
        </w:rPr>
      </w:pPr>
      <w:proofErr w:type="spellStart"/>
      <w:r>
        <w:rPr>
          <w:rFonts w:ascii="Arial" w:hAnsi="Arial" w:cs="Arial"/>
          <w:sz w:val="15"/>
          <w:szCs w:val="15"/>
        </w:rPr>
        <w:t>Оловоотсос</w:t>
      </w:r>
      <w:proofErr w:type="spellEnd"/>
      <w:r>
        <w:rPr>
          <w:rFonts w:ascii="Arial" w:hAnsi="Arial" w:cs="Arial"/>
          <w:sz w:val="15"/>
          <w:szCs w:val="15"/>
        </w:rPr>
        <w:t xml:space="preserve"> вакуумный</w:t>
      </w:r>
      <w:r w:rsidR="00814DE2">
        <w:rPr>
          <w:rFonts w:ascii="Arial" w:hAnsi="Arial" w:cs="Arial"/>
          <w:sz w:val="15"/>
          <w:szCs w:val="15"/>
        </w:rPr>
        <w:t xml:space="preserve"> </w:t>
      </w:r>
      <w:r>
        <w:rPr>
          <w:rFonts w:ascii="Arial" w:hAnsi="Arial" w:cs="Arial"/>
          <w:sz w:val="15"/>
          <w:szCs w:val="15"/>
          <w:lang w:val="en-US"/>
        </w:rPr>
        <w:t>APL</w:t>
      </w:r>
      <w:r w:rsidRPr="002B3458">
        <w:rPr>
          <w:rFonts w:ascii="Arial" w:hAnsi="Arial" w:cs="Arial"/>
          <w:sz w:val="15"/>
          <w:szCs w:val="15"/>
        </w:rPr>
        <w:t>5</w:t>
      </w:r>
      <w:r w:rsidR="004E7F00" w:rsidRPr="00B176A5">
        <w:rPr>
          <w:rFonts w:ascii="Arial" w:hAnsi="Arial" w:cs="Arial"/>
          <w:sz w:val="15"/>
          <w:szCs w:val="15"/>
        </w:rPr>
        <w:t xml:space="preserve"> ТМ «STEKKER» серии </w:t>
      </w:r>
      <w:r>
        <w:rPr>
          <w:rFonts w:ascii="Arial" w:hAnsi="Arial" w:cs="Arial"/>
          <w:sz w:val="15"/>
          <w:szCs w:val="15"/>
          <w:lang w:val="en-US"/>
        </w:rPr>
        <w:t>APL</w:t>
      </w:r>
      <w:r w:rsidR="004E7F00" w:rsidRPr="00B176A5">
        <w:rPr>
          <w:rFonts w:ascii="Arial" w:hAnsi="Arial" w:cs="Arial"/>
          <w:sz w:val="15"/>
          <w:szCs w:val="15"/>
        </w:rPr>
        <w:t xml:space="preserve"> – </w:t>
      </w:r>
      <w:r w:rsidR="00F0176F">
        <w:rPr>
          <w:rFonts w:ascii="Arial" w:hAnsi="Arial" w:cs="Arial"/>
          <w:sz w:val="15"/>
          <w:szCs w:val="15"/>
        </w:rPr>
        <w:t>механический</w:t>
      </w:r>
      <w:r w:rsidR="00814DE2">
        <w:rPr>
          <w:rFonts w:ascii="Arial" w:hAnsi="Arial" w:cs="Arial"/>
          <w:sz w:val="15"/>
          <w:szCs w:val="15"/>
        </w:rPr>
        <w:t xml:space="preserve"> инструмент для </w:t>
      </w:r>
      <w:r>
        <w:rPr>
          <w:rFonts w:ascii="Arial" w:hAnsi="Arial" w:cs="Arial"/>
          <w:sz w:val="15"/>
          <w:szCs w:val="15"/>
        </w:rPr>
        <w:t>удаления припоя при пайке радиокомпонентов</w:t>
      </w:r>
      <w:r w:rsidR="004E7F00" w:rsidRPr="00B176A5">
        <w:rPr>
          <w:rFonts w:ascii="Arial" w:hAnsi="Arial" w:cs="Arial"/>
          <w:sz w:val="15"/>
          <w:szCs w:val="15"/>
        </w:rPr>
        <w:t>.</w:t>
      </w:r>
    </w:p>
    <w:p w14:paraId="10D479A5" w14:textId="7610B9EB" w:rsidR="009636E8" w:rsidRDefault="002B3458"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Состоит из цилиндрического корпуса и встроенного внутрь поршня</w:t>
      </w:r>
      <w:r w:rsidR="009636E8">
        <w:rPr>
          <w:rFonts w:ascii="Arial" w:hAnsi="Arial" w:cs="Arial"/>
          <w:sz w:val="15"/>
          <w:szCs w:val="15"/>
        </w:rPr>
        <w:t>.</w:t>
      </w:r>
    </w:p>
    <w:p w14:paraId="6B054462" w14:textId="3BCA19A6" w:rsidR="00E050C9" w:rsidRPr="00B176A5" w:rsidRDefault="00F0176F"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Инструмент имеет понятную и эргономичную конструкцию, удобную в эксплуатации и обслуживании, поэтому подойдет как для профессионального, так и для домашнего использования</w:t>
      </w:r>
      <w:r w:rsidR="00550A73" w:rsidRPr="00B176A5">
        <w:rPr>
          <w:rFonts w:ascii="Arial" w:hAnsi="Arial" w:cs="Arial"/>
          <w:sz w:val="15"/>
          <w:szCs w:val="15"/>
        </w:rPr>
        <w:t>.</w:t>
      </w:r>
    </w:p>
    <w:p w14:paraId="441D50EC" w14:textId="5B7B5EDF"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3485"/>
        <w:gridCol w:w="6971"/>
      </w:tblGrid>
      <w:tr w:rsidR="00F0176F" w14:paraId="46381322" w14:textId="77777777" w:rsidTr="003A26AD">
        <w:tc>
          <w:tcPr>
            <w:tcW w:w="3485" w:type="dxa"/>
          </w:tcPr>
          <w:p w14:paraId="0744DBB8" w14:textId="2E633963" w:rsidR="00F0176F" w:rsidRDefault="00F0176F" w:rsidP="00A35AB9">
            <w:pPr>
              <w:spacing w:after="0" w:line="240" w:lineRule="auto"/>
              <w:rPr>
                <w:rFonts w:ascii="Arial" w:hAnsi="Arial" w:cs="Arial"/>
                <w:b/>
                <w:sz w:val="15"/>
                <w:szCs w:val="15"/>
              </w:rPr>
            </w:pPr>
            <w:r>
              <w:rPr>
                <w:rFonts w:ascii="Arial" w:hAnsi="Arial" w:cs="Arial"/>
                <w:sz w:val="15"/>
                <w:szCs w:val="15"/>
              </w:rPr>
              <w:t>Модель</w:t>
            </w:r>
          </w:p>
        </w:tc>
        <w:tc>
          <w:tcPr>
            <w:tcW w:w="6971" w:type="dxa"/>
            <w:vAlign w:val="center"/>
          </w:tcPr>
          <w:p w14:paraId="646D0A7C" w14:textId="55932E48" w:rsidR="00F0176F" w:rsidRPr="00A35AB9" w:rsidRDefault="00F0176F" w:rsidP="00A35AB9">
            <w:pPr>
              <w:spacing w:after="0" w:line="240" w:lineRule="auto"/>
              <w:jc w:val="center"/>
              <w:rPr>
                <w:rFonts w:ascii="Arial" w:hAnsi="Arial" w:cs="Arial"/>
                <w:sz w:val="15"/>
                <w:szCs w:val="15"/>
                <w:lang w:val="en-US"/>
              </w:rPr>
            </w:pPr>
            <w:r>
              <w:rPr>
                <w:rFonts w:ascii="Arial" w:hAnsi="Arial" w:cs="Arial"/>
                <w:sz w:val="15"/>
                <w:szCs w:val="15"/>
                <w:lang w:val="en-US"/>
              </w:rPr>
              <w:t>APL5</w:t>
            </w:r>
          </w:p>
        </w:tc>
      </w:tr>
      <w:tr w:rsidR="00F0176F" w14:paraId="1FA189F7" w14:textId="77777777" w:rsidTr="00C016BF">
        <w:tc>
          <w:tcPr>
            <w:tcW w:w="3485" w:type="dxa"/>
          </w:tcPr>
          <w:p w14:paraId="7042E241" w14:textId="42E0B3A4" w:rsidR="00F0176F" w:rsidRDefault="00F0176F" w:rsidP="00A35AB9">
            <w:pPr>
              <w:spacing w:after="0" w:line="240" w:lineRule="auto"/>
              <w:rPr>
                <w:rFonts w:ascii="Arial" w:hAnsi="Arial" w:cs="Arial"/>
                <w:b/>
                <w:sz w:val="15"/>
                <w:szCs w:val="15"/>
              </w:rPr>
            </w:pPr>
            <w:r>
              <w:rPr>
                <w:rFonts w:ascii="Arial" w:hAnsi="Arial" w:cs="Arial"/>
                <w:sz w:val="15"/>
                <w:szCs w:val="15"/>
              </w:rPr>
              <w:t>Артикул</w:t>
            </w:r>
          </w:p>
        </w:tc>
        <w:tc>
          <w:tcPr>
            <w:tcW w:w="6971" w:type="dxa"/>
            <w:vAlign w:val="center"/>
          </w:tcPr>
          <w:p w14:paraId="74814E30" w14:textId="52358012" w:rsidR="00F0176F" w:rsidRPr="00F0176F" w:rsidRDefault="00F0176F" w:rsidP="00A35AB9">
            <w:pPr>
              <w:spacing w:after="0" w:line="240" w:lineRule="auto"/>
              <w:jc w:val="center"/>
              <w:rPr>
                <w:rFonts w:ascii="Arial" w:hAnsi="Arial" w:cs="Arial"/>
                <w:sz w:val="15"/>
                <w:szCs w:val="15"/>
              </w:rPr>
            </w:pPr>
            <w:r>
              <w:rPr>
                <w:rFonts w:ascii="Arial" w:hAnsi="Arial" w:cs="Arial"/>
                <w:sz w:val="15"/>
                <w:szCs w:val="15"/>
              </w:rPr>
              <w:t>49822</w:t>
            </w:r>
          </w:p>
        </w:tc>
      </w:tr>
      <w:tr w:rsidR="00F0176F" w14:paraId="6B59BC6E" w14:textId="77777777" w:rsidTr="00165A06">
        <w:tc>
          <w:tcPr>
            <w:tcW w:w="3485" w:type="dxa"/>
          </w:tcPr>
          <w:p w14:paraId="13368C65" w14:textId="58D590DE" w:rsidR="00F0176F" w:rsidRDefault="00F0176F" w:rsidP="00A35AB9">
            <w:pPr>
              <w:spacing w:after="0" w:line="240" w:lineRule="auto"/>
              <w:rPr>
                <w:rFonts w:ascii="Arial" w:hAnsi="Arial" w:cs="Arial"/>
                <w:b/>
                <w:sz w:val="15"/>
                <w:szCs w:val="15"/>
              </w:rPr>
            </w:pPr>
            <w:r>
              <w:rPr>
                <w:rFonts w:ascii="Arial" w:hAnsi="Arial" w:cs="Arial"/>
                <w:sz w:val="15"/>
                <w:szCs w:val="15"/>
              </w:rPr>
              <w:t>Тип</w:t>
            </w:r>
          </w:p>
        </w:tc>
        <w:tc>
          <w:tcPr>
            <w:tcW w:w="6971" w:type="dxa"/>
            <w:vAlign w:val="center"/>
          </w:tcPr>
          <w:p w14:paraId="65438BDE" w14:textId="12A5A675" w:rsidR="00F0176F" w:rsidRPr="00A35AB9" w:rsidRDefault="00F0176F" w:rsidP="00A35AB9">
            <w:pPr>
              <w:spacing w:after="0" w:line="240" w:lineRule="auto"/>
              <w:jc w:val="center"/>
              <w:rPr>
                <w:rFonts w:ascii="Arial" w:hAnsi="Arial" w:cs="Arial"/>
                <w:sz w:val="15"/>
                <w:szCs w:val="15"/>
              </w:rPr>
            </w:pPr>
            <w:r>
              <w:rPr>
                <w:rFonts w:ascii="Arial" w:hAnsi="Arial" w:cs="Arial"/>
                <w:sz w:val="15"/>
                <w:szCs w:val="15"/>
              </w:rPr>
              <w:t>Механический</w:t>
            </w:r>
          </w:p>
        </w:tc>
      </w:tr>
      <w:tr w:rsidR="00F0176F" w14:paraId="60F71BCB" w14:textId="77777777" w:rsidTr="00B925E3">
        <w:tc>
          <w:tcPr>
            <w:tcW w:w="3485" w:type="dxa"/>
          </w:tcPr>
          <w:p w14:paraId="21AB8545" w14:textId="46EBBBF9" w:rsidR="00F0176F" w:rsidRDefault="00F0176F" w:rsidP="00A35AB9">
            <w:pPr>
              <w:spacing w:after="0" w:line="240" w:lineRule="auto"/>
              <w:rPr>
                <w:rFonts w:ascii="Arial" w:hAnsi="Arial" w:cs="Arial"/>
                <w:b/>
                <w:sz w:val="15"/>
                <w:szCs w:val="15"/>
              </w:rPr>
            </w:pPr>
            <w:r>
              <w:rPr>
                <w:rFonts w:ascii="Arial" w:hAnsi="Arial" w:cs="Arial"/>
                <w:sz w:val="15"/>
                <w:szCs w:val="15"/>
              </w:rPr>
              <w:t>Материал корпуса</w:t>
            </w:r>
          </w:p>
        </w:tc>
        <w:tc>
          <w:tcPr>
            <w:tcW w:w="6971" w:type="dxa"/>
            <w:vAlign w:val="center"/>
          </w:tcPr>
          <w:p w14:paraId="2ECF4782" w14:textId="4FD9E188" w:rsidR="00F0176F" w:rsidRPr="00A35AB9" w:rsidRDefault="00F0176F" w:rsidP="00A35AB9">
            <w:pPr>
              <w:spacing w:after="0" w:line="240" w:lineRule="auto"/>
              <w:jc w:val="center"/>
              <w:rPr>
                <w:rFonts w:ascii="Arial" w:hAnsi="Arial" w:cs="Arial"/>
                <w:sz w:val="15"/>
                <w:szCs w:val="15"/>
              </w:rPr>
            </w:pPr>
            <w:r>
              <w:rPr>
                <w:rFonts w:ascii="Arial" w:hAnsi="Arial" w:cs="Arial"/>
                <w:sz w:val="15"/>
                <w:szCs w:val="15"/>
              </w:rPr>
              <w:t>Пластик</w:t>
            </w:r>
          </w:p>
        </w:tc>
      </w:tr>
      <w:tr w:rsidR="00F0176F" w:rsidRPr="00F0176F" w14:paraId="3CC07812" w14:textId="77777777" w:rsidTr="00C15EC9">
        <w:tc>
          <w:tcPr>
            <w:tcW w:w="3485" w:type="dxa"/>
          </w:tcPr>
          <w:p w14:paraId="2074BACE" w14:textId="63107447" w:rsidR="00F0176F" w:rsidRDefault="00F0176F" w:rsidP="00A35AB9">
            <w:pPr>
              <w:spacing w:after="0" w:line="240" w:lineRule="auto"/>
              <w:rPr>
                <w:rFonts w:ascii="Arial" w:hAnsi="Arial" w:cs="Arial"/>
                <w:sz w:val="15"/>
                <w:szCs w:val="15"/>
              </w:rPr>
            </w:pPr>
            <w:r>
              <w:rPr>
                <w:rFonts w:ascii="Arial" w:hAnsi="Arial" w:cs="Arial"/>
                <w:sz w:val="15"/>
                <w:szCs w:val="15"/>
              </w:rPr>
              <w:t>Особенности</w:t>
            </w:r>
          </w:p>
        </w:tc>
        <w:tc>
          <w:tcPr>
            <w:tcW w:w="6971" w:type="dxa"/>
            <w:vAlign w:val="center"/>
          </w:tcPr>
          <w:p w14:paraId="62FDC6CC" w14:textId="63B62054" w:rsidR="00F0176F" w:rsidRPr="00F0176F" w:rsidRDefault="00F0176F" w:rsidP="004D3D3F">
            <w:pPr>
              <w:pStyle w:val="a8"/>
              <w:numPr>
                <w:ilvl w:val="0"/>
                <w:numId w:val="10"/>
              </w:numPr>
              <w:spacing w:after="0" w:line="240" w:lineRule="auto"/>
              <w:jc w:val="center"/>
              <w:rPr>
                <w:rFonts w:ascii="Arial" w:hAnsi="Arial" w:cs="Arial"/>
                <w:sz w:val="15"/>
                <w:szCs w:val="15"/>
              </w:rPr>
            </w:pPr>
            <w:r>
              <w:rPr>
                <w:rFonts w:ascii="Arial" w:hAnsi="Arial" w:cs="Arial"/>
                <w:sz w:val="15"/>
                <w:szCs w:val="15"/>
              </w:rPr>
              <w:t>Возвратная пружина, фиксатор взведённого состояния, спусковой механизм</w:t>
            </w:r>
          </w:p>
        </w:tc>
      </w:tr>
      <w:tr w:rsidR="00F0176F" w14:paraId="0BC656E3" w14:textId="77777777" w:rsidTr="009E0517">
        <w:tc>
          <w:tcPr>
            <w:tcW w:w="3485" w:type="dxa"/>
          </w:tcPr>
          <w:p w14:paraId="45FAA20F" w14:textId="14E284EE" w:rsidR="00F0176F" w:rsidRDefault="00F0176F" w:rsidP="00A35AB9">
            <w:pPr>
              <w:spacing w:after="0" w:line="240" w:lineRule="auto"/>
              <w:rPr>
                <w:rFonts w:ascii="Arial" w:hAnsi="Arial" w:cs="Arial"/>
                <w:sz w:val="15"/>
                <w:szCs w:val="15"/>
              </w:rPr>
            </w:pPr>
            <w:r>
              <w:rPr>
                <w:rFonts w:ascii="Arial" w:hAnsi="Arial" w:cs="Arial"/>
                <w:sz w:val="15"/>
                <w:szCs w:val="15"/>
              </w:rPr>
              <w:t>Срок службы</w:t>
            </w:r>
          </w:p>
        </w:tc>
        <w:tc>
          <w:tcPr>
            <w:tcW w:w="6971" w:type="dxa"/>
            <w:vAlign w:val="center"/>
          </w:tcPr>
          <w:p w14:paraId="06C9EE44" w14:textId="59F90055" w:rsidR="00F0176F" w:rsidRPr="004D3D3F" w:rsidRDefault="00F0176F" w:rsidP="00A35AB9">
            <w:pPr>
              <w:spacing w:after="0" w:line="240" w:lineRule="auto"/>
              <w:jc w:val="center"/>
              <w:rPr>
                <w:rFonts w:ascii="Arial" w:hAnsi="Arial" w:cs="Arial"/>
                <w:sz w:val="15"/>
                <w:szCs w:val="15"/>
              </w:rPr>
            </w:pPr>
            <w:r>
              <w:rPr>
                <w:rFonts w:ascii="Arial" w:hAnsi="Arial" w:cs="Arial"/>
                <w:sz w:val="15"/>
                <w:szCs w:val="15"/>
              </w:rPr>
              <w:t>5</w:t>
            </w:r>
            <w:r>
              <w:rPr>
                <w:rFonts w:ascii="Arial" w:hAnsi="Arial" w:cs="Arial"/>
                <w:sz w:val="15"/>
                <w:szCs w:val="15"/>
                <w:lang w:val="en-US"/>
              </w:rPr>
              <w:t xml:space="preserve"> </w:t>
            </w:r>
            <w:r>
              <w:rPr>
                <w:rFonts w:ascii="Arial" w:hAnsi="Arial" w:cs="Arial"/>
                <w:sz w:val="15"/>
                <w:szCs w:val="15"/>
              </w:rPr>
              <w:t>лет</w:t>
            </w:r>
          </w:p>
        </w:tc>
      </w:tr>
    </w:tbl>
    <w:p w14:paraId="1138A569" w14:textId="25D19142" w:rsidR="00E050C9" w:rsidRPr="00F0176F" w:rsidRDefault="004E7F00" w:rsidP="00F0176F">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F0176F">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53C8A292" w:rsidR="00E050C9" w:rsidRPr="00B176A5" w:rsidRDefault="00F0176F" w:rsidP="00B176A5">
      <w:pPr>
        <w:pStyle w:val="a8"/>
        <w:numPr>
          <w:ilvl w:val="0"/>
          <w:numId w:val="3"/>
        </w:numPr>
        <w:spacing w:after="0" w:line="240" w:lineRule="auto"/>
        <w:rPr>
          <w:rFonts w:ascii="Arial" w:hAnsi="Arial" w:cs="Arial"/>
          <w:sz w:val="15"/>
          <w:szCs w:val="15"/>
        </w:rPr>
      </w:pPr>
      <w:proofErr w:type="spellStart"/>
      <w:r>
        <w:rPr>
          <w:rFonts w:ascii="Arial" w:hAnsi="Arial" w:cs="Arial"/>
          <w:sz w:val="15"/>
          <w:szCs w:val="15"/>
        </w:rPr>
        <w:t>Оловоотсос</w:t>
      </w:r>
      <w:proofErr w:type="spellEnd"/>
      <w:r w:rsidR="004E7F00" w:rsidRPr="00B176A5">
        <w:rPr>
          <w:rFonts w:ascii="Arial" w:hAnsi="Arial" w:cs="Arial"/>
          <w:sz w:val="15"/>
          <w:szCs w:val="15"/>
        </w:rPr>
        <w:t>.</w:t>
      </w:r>
    </w:p>
    <w:p w14:paraId="67F04639" w14:textId="5128EEFD" w:rsidR="00F0176F" w:rsidRDefault="00F0176F"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Инструкция по эксплуатации.</w:t>
      </w:r>
    </w:p>
    <w:p w14:paraId="6E343D94" w14:textId="5311AB95"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443FA719" w:rsidR="00E050C9" w:rsidRPr="00B176A5"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производить</w:t>
      </w:r>
      <w:r w:rsidR="004D3D3F">
        <w:rPr>
          <w:rFonts w:ascii="Arial" w:hAnsi="Arial" w:cs="Arial"/>
          <w:b/>
          <w:sz w:val="15"/>
          <w:szCs w:val="15"/>
        </w:rPr>
        <w:t xml:space="preserve"> </w:t>
      </w:r>
      <w:r w:rsidR="000256A4">
        <w:rPr>
          <w:rFonts w:ascii="Arial" w:hAnsi="Arial" w:cs="Arial"/>
          <w:b/>
          <w:sz w:val="15"/>
          <w:szCs w:val="15"/>
        </w:rPr>
        <w:t>работы по удалению припою на платах</w:t>
      </w:r>
      <w:r w:rsidR="002E748F" w:rsidRPr="00B176A5">
        <w:rPr>
          <w:rFonts w:ascii="Arial" w:hAnsi="Arial" w:cs="Arial"/>
          <w:b/>
          <w:sz w:val="15"/>
          <w:szCs w:val="15"/>
        </w:rPr>
        <w:t>, находящихся под напряжением.</w:t>
      </w:r>
    </w:p>
    <w:p w14:paraId="5FD6A090" w14:textId="3F301996"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proofErr w:type="spellStart"/>
      <w:r w:rsidR="000256A4">
        <w:rPr>
          <w:rFonts w:ascii="Arial" w:hAnsi="Arial" w:cs="Arial"/>
          <w:sz w:val="15"/>
          <w:szCs w:val="15"/>
        </w:rPr>
        <w:t>оловоотсоса</w:t>
      </w:r>
      <w:proofErr w:type="spellEnd"/>
      <w:r w:rsidR="004E7F00" w:rsidRPr="00B176A5">
        <w:rPr>
          <w:rFonts w:ascii="Arial" w:hAnsi="Arial" w:cs="Arial"/>
          <w:sz w:val="15"/>
          <w:szCs w:val="15"/>
        </w:rPr>
        <w:t xml:space="preserve"> с </w:t>
      </w:r>
      <w:r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0835FB5C"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Все работы с</w:t>
      </w:r>
      <w:r w:rsidR="004D3D3F">
        <w:rPr>
          <w:rFonts w:ascii="Arial" w:hAnsi="Arial" w:cs="Arial"/>
          <w:sz w:val="15"/>
          <w:szCs w:val="15"/>
        </w:rPr>
        <w:t xml:space="preserve"> </w:t>
      </w:r>
      <w:proofErr w:type="spellStart"/>
      <w:r w:rsidR="000256A4">
        <w:rPr>
          <w:rFonts w:ascii="Arial" w:hAnsi="Arial" w:cs="Arial"/>
          <w:sz w:val="15"/>
          <w:szCs w:val="15"/>
        </w:rPr>
        <w:t>оловоотсосом</w:t>
      </w:r>
      <w:proofErr w:type="spellEnd"/>
      <w:r w:rsidR="000256A4">
        <w:rPr>
          <w:rFonts w:ascii="Arial" w:hAnsi="Arial" w:cs="Arial"/>
          <w:sz w:val="15"/>
          <w:szCs w:val="15"/>
        </w:rPr>
        <w:t xml:space="preserve"> </w:t>
      </w:r>
      <w:r w:rsidRPr="00B176A5">
        <w:rPr>
          <w:rFonts w:ascii="Arial" w:hAnsi="Arial" w:cs="Arial"/>
          <w:sz w:val="15"/>
          <w:szCs w:val="15"/>
        </w:rPr>
        <w:t xml:space="preserve">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2846EBED" w14:textId="5D3E2444"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proofErr w:type="spellStart"/>
      <w:r w:rsidR="000256A4">
        <w:rPr>
          <w:rFonts w:ascii="Arial" w:hAnsi="Arial" w:cs="Arial"/>
          <w:sz w:val="15"/>
          <w:szCs w:val="15"/>
        </w:rPr>
        <w:t>оловоотсос</w:t>
      </w:r>
      <w:proofErr w:type="spellEnd"/>
      <w:r w:rsidRPr="00B176A5">
        <w:rPr>
          <w:rFonts w:ascii="Arial" w:hAnsi="Arial" w:cs="Arial"/>
          <w:sz w:val="15"/>
          <w:szCs w:val="15"/>
        </w:rPr>
        <w:t xml:space="preserve"> не представляет опасности для дальнейшей эксплуатации.</w:t>
      </w:r>
    </w:p>
    <w:p w14:paraId="11971195" w14:textId="6809421D" w:rsidR="00BA6CE0" w:rsidRPr="000256A4" w:rsidRDefault="004E7F00" w:rsidP="000256A4">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Эксплуатация</w:t>
      </w:r>
    </w:p>
    <w:p w14:paraId="01058C9C" w14:textId="409FB7CD" w:rsidR="00543B1F" w:rsidRPr="00543B1F" w:rsidRDefault="00C6027E" w:rsidP="00C6027E">
      <w:pPr>
        <w:spacing w:after="0" w:line="240" w:lineRule="auto"/>
        <w:jc w:val="center"/>
        <w:rPr>
          <w:rFonts w:ascii="Arial" w:hAnsi="Arial" w:cs="Arial"/>
          <w:sz w:val="15"/>
          <w:szCs w:val="15"/>
        </w:rPr>
      </w:pPr>
      <w:r>
        <w:rPr>
          <w:rFonts w:ascii="Arial" w:hAnsi="Arial" w:cs="Arial"/>
          <w:noProof/>
          <w:sz w:val="15"/>
          <w:szCs w:val="15"/>
        </w:rPr>
        <w:drawing>
          <wp:inline distT="0" distB="0" distL="0" distR="0" wp14:anchorId="4A5B13D5" wp14:editId="6C368578">
            <wp:extent cx="3563119" cy="282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ловоотсос.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63119" cy="2828550"/>
                    </a:xfrm>
                    <a:prstGeom prst="rect">
                      <a:avLst/>
                    </a:prstGeom>
                  </pic:spPr>
                </pic:pic>
              </a:graphicData>
            </a:graphic>
          </wp:inline>
        </w:drawing>
      </w:r>
    </w:p>
    <w:p w14:paraId="38FD465E" w14:textId="5BBD1CC5" w:rsidR="000256A4" w:rsidRDefault="004E7F00" w:rsidP="000256A4">
      <w:pPr>
        <w:pStyle w:val="a8"/>
        <w:numPr>
          <w:ilvl w:val="1"/>
          <w:numId w:val="11"/>
        </w:numPr>
        <w:spacing w:after="0" w:line="240" w:lineRule="auto"/>
        <w:jc w:val="both"/>
        <w:rPr>
          <w:rFonts w:ascii="Arial" w:hAnsi="Arial" w:cs="Arial"/>
          <w:sz w:val="15"/>
          <w:szCs w:val="15"/>
        </w:rPr>
      </w:pPr>
      <w:r w:rsidRPr="000256A4">
        <w:rPr>
          <w:rFonts w:ascii="Arial" w:hAnsi="Arial" w:cs="Arial"/>
          <w:sz w:val="15"/>
          <w:szCs w:val="15"/>
        </w:rPr>
        <w:t xml:space="preserve">Достаньте </w:t>
      </w:r>
      <w:r w:rsidR="000256A4">
        <w:rPr>
          <w:rFonts w:ascii="Arial" w:hAnsi="Arial" w:cs="Arial"/>
          <w:sz w:val="15"/>
          <w:szCs w:val="15"/>
        </w:rPr>
        <w:t>инструмент</w:t>
      </w:r>
      <w:r w:rsidRPr="000256A4">
        <w:rPr>
          <w:rFonts w:ascii="Arial" w:hAnsi="Arial" w:cs="Arial"/>
          <w:sz w:val="15"/>
          <w:szCs w:val="15"/>
        </w:rPr>
        <w:t xml:space="preserve"> из упаковки: проверьте внешний вид </w:t>
      </w:r>
      <w:r w:rsidR="004163A6" w:rsidRPr="000256A4">
        <w:rPr>
          <w:rFonts w:ascii="Arial" w:hAnsi="Arial" w:cs="Arial"/>
          <w:sz w:val="15"/>
          <w:szCs w:val="15"/>
        </w:rPr>
        <w:t>на наличие механических повреждений и признаков неисправности</w:t>
      </w:r>
      <w:r w:rsidRPr="000256A4">
        <w:rPr>
          <w:rFonts w:ascii="Arial" w:hAnsi="Arial" w:cs="Arial"/>
          <w:sz w:val="15"/>
          <w:szCs w:val="15"/>
        </w:rPr>
        <w:t>.</w:t>
      </w:r>
    </w:p>
    <w:p w14:paraId="4213A992" w14:textId="52CC7E6A" w:rsidR="00BA6CE0" w:rsidRDefault="00C6027E" w:rsidP="000256A4">
      <w:pPr>
        <w:pStyle w:val="a8"/>
        <w:numPr>
          <w:ilvl w:val="1"/>
          <w:numId w:val="11"/>
        </w:numPr>
        <w:spacing w:after="0" w:line="240" w:lineRule="auto"/>
        <w:jc w:val="both"/>
        <w:rPr>
          <w:rFonts w:ascii="Arial" w:hAnsi="Arial" w:cs="Arial"/>
          <w:sz w:val="15"/>
          <w:szCs w:val="15"/>
        </w:rPr>
      </w:pPr>
      <w:r>
        <w:rPr>
          <w:rFonts w:ascii="Arial" w:hAnsi="Arial" w:cs="Arial"/>
          <w:sz w:val="15"/>
          <w:szCs w:val="15"/>
        </w:rPr>
        <w:t>Для использования</w:t>
      </w:r>
      <w:r w:rsidR="0021187B">
        <w:rPr>
          <w:rFonts w:ascii="Arial" w:hAnsi="Arial" w:cs="Arial"/>
          <w:sz w:val="15"/>
          <w:szCs w:val="15"/>
        </w:rPr>
        <w:t xml:space="preserve"> необходимо </w:t>
      </w:r>
      <w:r w:rsidR="00D20D27">
        <w:rPr>
          <w:rFonts w:ascii="Arial" w:hAnsi="Arial" w:cs="Arial"/>
          <w:sz w:val="15"/>
          <w:szCs w:val="15"/>
        </w:rPr>
        <w:t xml:space="preserve">взвести пружину, </w:t>
      </w:r>
      <w:r w:rsidR="00A8533B">
        <w:rPr>
          <w:rFonts w:ascii="Arial" w:hAnsi="Arial" w:cs="Arial"/>
          <w:sz w:val="15"/>
          <w:szCs w:val="15"/>
        </w:rPr>
        <w:t>вдавив шток (3) поршня внутрь.</w:t>
      </w:r>
    </w:p>
    <w:p w14:paraId="0A1A8067" w14:textId="3E8D337F" w:rsidR="00A8533B" w:rsidRDefault="00A8533B" w:rsidP="000256A4">
      <w:pPr>
        <w:pStyle w:val="a8"/>
        <w:numPr>
          <w:ilvl w:val="1"/>
          <w:numId w:val="11"/>
        </w:numPr>
        <w:spacing w:after="0" w:line="240" w:lineRule="auto"/>
        <w:jc w:val="both"/>
        <w:rPr>
          <w:rFonts w:ascii="Arial" w:hAnsi="Arial" w:cs="Arial"/>
          <w:sz w:val="15"/>
          <w:szCs w:val="15"/>
        </w:rPr>
      </w:pPr>
      <w:r>
        <w:rPr>
          <w:rFonts w:ascii="Arial" w:hAnsi="Arial" w:cs="Arial"/>
          <w:sz w:val="15"/>
          <w:szCs w:val="15"/>
        </w:rPr>
        <w:t>Разогрейте паяльником припой, который требуется удалить.</w:t>
      </w:r>
    </w:p>
    <w:p w14:paraId="49FD5AE4" w14:textId="43ADB4F1" w:rsidR="00A8533B" w:rsidRDefault="00A8533B" w:rsidP="000256A4">
      <w:pPr>
        <w:pStyle w:val="a8"/>
        <w:numPr>
          <w:ilvl w:val="1"/>
          <w:numId w:val="11"/>
        </w:numPr>
        <w:spacing w:after="0" w:line="240" w:lineRule="auto"/>
        <w:jc w:val="both"/>
        <w:rPr>
          <w:rFonts w:ascii="Arial" w:hAnsi="Arial" w:cs="Arial"/>
          <w:sz w:val="15"/>
          <w:szCs w:val="15"/>
        </w:rPr>
      </w:pPr>
      <w:r>
        <w:rPr>
          <w:rFonts w:ascii="Arial" w:hAnsi="Arial" w:cs="Arial"/>
          <w:sz w:val="15"/>
          <w:szCs w:val="15"/>
        </w:rPr>
        <w:t xml:space="preserve">Приставьте наконечник </w:t>
      </w:r>
      <w:proofErr w:type="spellStart"/>
      <w:r>
        <w:rPr>
          <w:rFonts w:ascii="Arial" w:hAnsi="Arial" w:cs="Arial"/>
          <w:sz w:val="15"/>
          <w:szCs w:val="15"/>
        </w:rPr>
        <w:t>оловоотсоса</w:t>
      </w:r>
      <w:proofErr w:type="spellEnd"/>
      <w:r>
        <w:rPr>
          <w:rFonts w:ascii="Arial" w:hAnsi="Arial" w:cs="Arial"/>
          <w:sz w:val="15"/>
          <w:szCs w:val="15"/>
        </w:rPr>
        <w:t xml:space="preserve"> (1) к разогретому припою и нажмите на кнопку (2) спускового механизма.</w:t>
      </w:r>
    </w:p>
    <w:p w14:paraId="7A036C18" w14:textId="68F8106D" w:rsidR="00A8533B" w:rsidRPr="000256A4" w:rsidRDefault="00A8533B" w:rsidP="000256A4">
      <w:pPr>
        <w:pStyle w:val="a8"/>
        <w:numPr>
          <w:ilvl w:val="1"/>
          <w:numId w:val="11"/>
        </w:numPr>
        <w:spacing w:after="0" w:line="240" w:lineRule="auto"/>
        <w:jc w:val="both"/>
        <w:rPr>
          <w:rFonts w:ascii="Arial" w:hAnsi="Arial" w:cs="Arial"/>
          <w:sz w:val="15"/>
          <w:szCs w:val="15"/>
        </w:rPr>
      </w:pPr>
      <w:r>
        <w:rPr>
          <w:rFonts w:ascii="Arial" w:hAnsi="Arial" w:cs="Arial"/>
          <w:sz w:val="15"/>
          <w:szCs w:val="15"/>
        </w:rPr>
        <w:t>Внутри цилиндра создается разрежение, всасывающее расплавленный припой.</w:t>
      </w:r>
    </w:p>
    <w:p w14:paraId="54559F63" w14:textId="1D05516B" w:rsidR="00BA6CE0" w:rsidRPr="00A8533B" w:rsidRDefault="00A8533B" w:rsidP="00A8533B">
      <w:pPr>
        <w:pStyle w:val="a8"/>
        <w:numPr>
          <w:ilvl w:val="0"/>
          <w:numId w:val="1"/>
        </w:numPr>
        <w:spacing w:after="0" w:line="240" w:lineRule="auto"/>
        <w:jc w:val="both"/>
        <w:rPr>
          <w:rFonts w:ascii="Arial" w:hAnsi="Arial" w:cs="Arial"/>
          <w:b/>
          <w:sz w:val="15"/>
          <w:szCs w:val="15"/>
        </w:rPr>
      </w:pPr>
      <w:r>
        <w:rPr>
          <w:rFonts w:ascii="Arial" w:hAnsi="Arial" w:cs="Arial"/>
          <w:b/>
          <w:sz w:val="15"/>
          <w:szCs w:val="15"/>
        </w:rPr>
        <w:t>Техническое обслуживание</w:t>
      </w:r>
    </w:p>
    <w:p w14:paraId="6CD3F2B5" w14:textId="66ADFE24" w:rsidR="00BA6CE0" w:rsidRPr="00361E85" w:rsidRDefault="00361E85" w:rsidP="00361E85">
      <w:pPr>
        <w:spacing w:after="0" w:line="240" w:lineRule="auto"/>
        <w:jc w:val="both"/>
        <w:rPr>
          <w:rFonts w:ascii="Arial" w:hAnsi="Arial" w:cs="Arial"/>
          <w:sz w:val="15"/>
          <w:szCs w:val="15"/>
        </w:rPr>
      </w:pPr>
      <w:r>
        <w:rPr>
          <w:rFonts w:ascii="Arial" w:hAnsi="Arial" w:cs="Arial"/>
          <w:sz w:val="15"/>
          <w:szCs w:val="15"/>
        </w:rPr>
        <w:t>По мере загрязнения механизма, необходимо проводить его чистку. Для этого нужно открутить наконечник (1) и вычистить из полости цилиндра весь припой.</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не подлежит обязательной сертификации.</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35A4240C" w14:textId="4F3F3488" w:rsidR="00E050C9" w:rsidRPr="00C81693" w:rsidRDefault="00361E85" w:rsidP="00C81693">
      <w:pPr>
        <w:suppressAutoHyphens/>
        <w:spacing w:after="0" w:line="240" w:lineRule="auto"/>
        <w:jc w:val="both"/>
        <w:rPr>
          <w:rFonts w:ascii="Arial" w:hAnsi="Arial" w:cs="Arial"/>
          <w:sz w:val="15"/>
          <w:szCs w:val="15"/>
          <w:lang w:val="en-US"/>
        </w:rPr>
      </w:pPr>
      <w:r w:rsidRPr="00361E85">
        <w:rPr>
          <w:rFonts w:ascii="Arial" w:hAnsi="Arial" w:cs="Arial"/>
          <w:sz w:val="15"/>
          <w:szCs w:val="15"/>
        </w:rPr>
        <w:t>Сделано в Китае. Изготовитель: «NINGBO YUSING LIGHTING CO., LTD» Китай, No.1199, MINGGUANG RD.JIANGSHAN TOWN, NINGBO, CHINA/</w:t>
      </w:r>
      <w:proofErr w:type="spellStart"/>
      <w:r w:rsidRPr="00361E85">
        <w:rPr>
          <w:rFonts w:ascii="Arial" w:hAnsi="Arial" w:cs="Arial"/>
          <w:sz w:val="15"/>
          <w:szCs w:val="15"/>
        </w:rPr>
        <w:t>Нинбо</w:t>
      </w:r>
      <w:proofErr w:type="spellEnd"/>
      <w:r w:rsidRPr="00361E85">
        <w:rPr>
          <w:rFonts w:ascii="Arial" w:hAnsi="Arial" w:cs="Arial"/>
          <w:sz w:val="15"/>
          <w:szCs w:val="15"/>
        </w:rPr>
        <w:t xml:space="preserve"> </w:t>
      </w:r>
      <w:proofErr w:type="spellStart"/>
      <w:r w:rsidRPr="00361E85">
        <w:rPr>
          <w:rFonts w:ascii="Arial" w:hAnsi="Arial" w:cs="Arial"/>
          <w:sz w:val="15"/>
          <w:szCs w:val="15"/>
        </w:rPr>
        <w:t>Юсинг</w:t>
      </w:r>
      <w:proofErr w:type="spellEnd"/>
      <w:r w:rsidRPr="00361E85">
        <w:rPr>
          <w:rFonts w:ascii="Arial" w:hAnsi="Arial" w:cs="Arial"/>
          <w:sz w:val="15"/>
          <w:szCs w:val="15"/>
        </w:rPr>
        <w:t xml:space="preserve"> </w:t>
      </w:r>
      <w:proofErr w:type="spellStart"/>
      <w:r w:rsidRPr="00361E85">
        <w:rPr>
          <w:rFonts w:ascii="Arial" w:hAnsi="Arial" w:cs="Arial"/>
          <w:sz w:val="15"/>
          <w:szCs w:val="15"/>
        </w:rPr>
        <w:t>Лайтинг</w:t>
      </w:r>
      <w:proofErr w:type="spellEnd"/>
      <w:r w:rsidRPr="00361E85">
        <w:rPr>
          <w:rFonts w:ascii="Arial" w:hAnsi="Arial" w:cs="Arial"/>
          <w:sz w:val="15"/>
          <w:szCs w:val="15"/>
        </w:rPr>
        <w:t xml:space="preserve">, Ко., № 1199, </w:t>
      </w:r>
      <w:proofErr w:type="spellStart"/>
      <w:r w:rsidRPr="00361E85">
        <w:rPr>
          <w:rFonts w:ascii="Arial" w:hAnsi="Arial" w:cs="Arial"/>
          <w:sz w:val="15"/>
          <w:szCs w:val="15"/>
        </w:rPr>
        <w:t>Минггуан</w:t>
      </w:r>
      <w:proofErr w:type="spellEnd"/>
      <w:r w:rsidRPr="00361E85">
        <w:rPr>
          <w:rFonts w:ascii="Arial" w:hAnsi="Arial" w:cs="Arial"/>
          <w:sz w:val="15"/>
          <w:szCs w:val="15"/>
        </w:rPr>
        <w:t xml:space="preserve"> </w:t>
      </w:r>
      <w:proofErr w:type="spellStart"/>
      <w:r w:rsidRPr="00361E85">
        <w:rPr>
          <w:rFonts w:ascii="Arial" w:hAnsi="Arial" w:cs="Arial"/>
          <w:sz w:val="15"/>
          <w:szCs w:val="15"/>
        </w:rPr>
        <w:t>Роуд</w:t>
      </w:r>
      <w:proofErr w:type="spellEnd"/>
      <w:r w:rsidRPr="00361E85">
        <w:rPr>
          <w:rFonts w:ascii="Arial" w:hAnsi="Arial" w:cs="Arial"/>
          <w:sz w:val="15"/>
          <w:szCs w:val="15"/>
        </w:rPr>
        <w:t xml:space="preserve">, </w:t>
      </w:r>
      <w:proofErr w:type="spellStart"/>
      <w:r w:rsidRPr="00361E85">
        <w:rPr>
          <w:rFonts w:ascii="Arial" w:hAnsi="Arial" w:cs="Arial"/>
          <w:sz w:val="15"/>
          <w:szCs w:val="15"/>
        </w:rPr>
        <w:t>Цзяншань</w:t>
      </w:r>
      <w:proofErr w:type="spellEnd"/>
      <w:r w:rsidRPr="00361E85">
        <w:rPr>
          <w:rFonts w:ascii="Arial" w:hAnsi="Arial" w:cs="Arial"/>
          <w:sz w:val="15"/>
          <w:szCs w:val="15"/>
        </w:rPr>
        <w:t xml:space="preserve"> </w:t>
      </w:r>
      <w:proofErr w:type="spellStart"/>
      <w:r w:rsidRPr="00361E85">
        <w:rPr>
          <w:rFonts w:ascii="Arial" w:hAnsi="Arial" w:cs="Arial"/>
          <w:sz w:val="15"/>
          <w:szCs w:val="15"/>
        </w:rPr>
        <w:t>Таун</w:t>
      </w:r>
      <w:proofErr w:type="spellEnd"/>
      <w:r w:rsidRPr="00361E85">
        <w:rPr>
          <w:rFonts w:ascii="Arial" w:hAnsi="Arial" w:cs="Arial"/>
          <w:sz w:val="15"/>
          <w:szCs w:val="15"/>
        </w:rPr>
        <w:t xml:space="preserve">, </w:t>
      </w:r>
      <w:proofErr w:type="spellStart"/>
      <w:r w:rsidRPr="00361E85">
        <w:rPr>
          <w:rFonts w:ascii="Arial" w:hAnsi="Arial" w:cs="Arial"/>
          <w:sz w:val="15"/>
          <w:szCs w:val="15"/>
        </w:rPr>
        <w:t>Нинбо</w:t>
      </w:r>
      <w:proofErr w:type="spellEnd"/>
      <w:r w:rsidRPr="00361E85">
        <w:rPr>
          <w:rFonts w:ascii="Arial" w:hAnsi="Arial" w:cs="Arial"/>
          <w:sz w:val="15"/>
          <w:szCs w:val="15"/>
        </w:rPr>
        <w:t>, Китай. Филиалы завода-изготовителя: «</w:t>
      </w:r>
      <w:proofErr w:type="spellStart"/>
      <w:r w:rsidRPr="00361E85">
        <w:rPr>
          <w:rFonts w:ascii="Arial" w:hAnsi="Arial" w:cs="Arial"/>
          <w:sz w:val="15"/>
          <w:szCs w:val="15"/>
        </w:rPr>
        <w:t>Ningbo</w:t>
      </w:r>
      <w:proofErr w:type="spellEnd"/>
      <w:r w:rsidRPr="00361E85">
        <w:rPr>
          <w:rFonts w:ascii="Arial" w:hAnsi="Arial" w:cs="Arial"/>
          <w:sz w:val="15"/>
          <w:szCs w:val="15"/>
        </w:rPr>
        <w:t xml:space="preserve"> </w:t>
      </w:r>
      <w:proofErr w:type="spellStart"/>
      <w:r w:rsidRPr="00361E85">
        <w:rPr>
          <w:rFonts w:ascii="Arial" w:hAnsi="Arial" w:cs="Arial"/>
          <w:sz w:val="15"/>
          <w:szCs w:val="15"/>
        </w:rPr>
        <w:t>Yusing</w:t>
      </w:r>
      <w:proofErr w:type="spellEnd"/>
      <w:r w:rsidRPr="00361E85">
        <w:rPr>
          <w:rFonts w:ascii="Arial" w:hAnsi="Arial" w:cs="Arial"/>
          <w:sz w:val="15"/>
          <w:szCs w:val="15"/>
        </w:rPr>
        <w:t xml:space="preserve"> </w:t>
      </w:r>
      <w:proofErr w:type="spellStart"/>
      <w:r w:rsidRPr="00361E85">
        <w:rPr>
          <w:rFonts w:ascii="Arial" w:hAnsi="Arial" w:cs="Arial"/>
          <w:sz w:val="15"/>
          <w:szCs w:val="15"/>
        </w:rPr>
        <w:t>Electronics</w:t>
      </w:r>
      <w:proofErr w:type="spellEnd"/>
      <w:r w:rsidRPr="00361E85">
        <w:rPr>
          <w:rFonts w:ascii="Arial" w:hAnsi="Arial" w:cs="Arial"/>
          <w:sz w:val="15"/>
          <w:szCs w:val="15"/>
        </w:rPr>
        <w:t xml:space="preserve"> </w:t>
      </w:r>
      <w:proofErr w:type="spellStart"/>
      <w:r w:rsidRPr="00361E85">
        <w:rPr>
          <w:rFonts w:ascii="Arial" w:hAnsi="Arial" w:cs="Arial"/>
          <w:sz w:val="15"/>
          <w:szCs w:val="15"/>
        </w:rPr>
        <w:t>Co</w:t>
      </w:r>
      <w:proofErr w:type="spellEnd"/>
      <w:r w:rsidRPr="00361E85">
        <w:rPr>
          <w:rFonts w:ascii="Arial" w:hAnsi="Arial" w:cs="Arial"/>
          <w:sz w:val="15"/>
          <w:szCs w:val="15"/>
        </w:rPr>
        <w:t xml:space="preserve">., LTD» </w:t>
      </w:r>
      <w:proofErr w:type="spellStart"/>
      <w:r w:rsidRPr="00361E85">
        <w:rPr>
          <w:rFonts w:ascii="Arial" w:hAnsi="Arial" w:cs="Arial"/>
          <w:sz w:val="15"/>
          <w:szCs w:val="15"/>
        </w:rPr>
        <w:t>Civil</w:t>
      </w:r>
      <w:proofErr w:type="spellEnd"/>
      <w:r w:rsidRPr="00361E85">
        <w:rPr>
          <w:rFonts w:ascii="Arial" w:hAnsi="Arial" w:cs="Arial"/>
          <w:sz w:val="15"/>
          <w:szCs w:val="15"/>
        </w:rPr>
        <w:t xml:space="preserve"> </w:t>
      </w:r>
      <w:proofErr w:type="spellStart"/>
      <w:r w:rsidRPr="00361E85">
        <w:rPr>
          <w:rFonts w:ascii="Arial" w:hAnsi="Arial" w:cs="Arial"/>
          <w:sz w:val="15"/>
          <w:szCs w:val="15"/>
        </w:rPr>
        <w:t>Industrial</w:t>
      </w:r>
      <w:proofErr w:type="spellEnd"/>
      <w:r w:rsidRPr="00361E85">
        <w:rPr>
          <w:rFonts w:ascii="Arial" w:hAnsi="Arial" w:cs="Arial"/>
          <w:sz w:val="15"/>
          <w:szCs w:val="15"/>
        </w:rPr>
        <w:t xml:space="preserve"> </w:t>
      </w:r>
      <w:proofErr w:type="spellStart"/>
      <w:r w:rsidRPr="00361E85">
        <w:rPr>
          <w:rFonts w:ascii="Arial" w:hAnsi="Arial" w:cs="Arial"/>
          <w:sz w:val="15"/>
          <w:szCs w:val="15"/>
        </w:rPr>
        <w:t>Zone</w:t>
      </w:r>
      <w:proofErr w:type="spellEnd"/>
      <w:r w:rsidRPr="00361E85">
        <w:rPr>
          <w:rFonts w:ascii="Arial" w:hAnsi="Arial" w:cs="Arial"/>
          <w:sz w:val="15"/>
          <w:szCs w:val="15"/>
        </w:rPr>
        <w:t xml:space="preserve">, </w:t>
      </w:r>
      <w:proofErr w:type="spellStart"/>
      <w:r w:rsidRPr="00361E85">
        <w:rPr>
          <w:rFonts w:ascii="Arial" w:hAnsi="Arial" w:cs="Arial"/>
          <w:sz w:val="15"/>
          <w:szCs w:val="15"/>
        </w:rPr>
        <w:t>Pugen</w:t>
      </w:r>
      <w:proofErr w:type="spellEnd"/>
      <w:r w:rsidRPr="00361E85">
        <w:rPr>
          <w:rFonts w:ascii="Arial" w:hAnsi="Arial" w:cs="Arial"/>
          <w:sz w:val="15"/>
          <w:szCs w:val="15"/>
        </w:rPr>
        <w:t xml:space="preserve"> </w:t>
      </w:r>
      <w:proofErr w:type="spellStart"/>
      <w:r w:rsidRPr="00361E85">
        <w:rPr>
          <w:rFonts w:ascii="Arial" w:hAnsi="Arial" w:cs="Arial"/>
          <w:sz w:val="15"/>
          <w:szCs w:val="15"/>
        </w:rPr>
        <w:t>Village</w:t>
      </w:r>
      <w:proofErr w:type="spellEnd"/>
      <w:r w:rsidRPr="00361E85">
        <w:rPr>
          <w:rFonts w:ascii="Arial" w:hAnsi="Arial" w:cs="Arial"/>
          <w:sz w:val="15"/>
          <w:szCs w:val="15"/>
        </w:rPr>
        <w:t xml:space="preserve">, </w:t>
      </w:r>
      <w:proofErr w:type="spellStart"/>
      <w:r w:rsidRPr="00361E85">
        <w:rPr>
          <w:rFonts w:ascii="Arial" w:hAnsi="Arial" w:cs="Arial"/>
          <w:sz w:val="15"/>
          <w:szCs w:val="15"/>
        </w:rPr>
        <w:t>Qiu’ai</w:t>
      </w:r>
      <w:proofErr w:type="spellEnd"/>
      <w:r w:rsidRPr="00361E85">
        <w:rPr>
          <w:rFonts w:ascii="Arial" w:hAnsi="Arial" w:cs="Arial"/>
          <w:sz w:val="15"/>
          <w:szCs w:val="15"/>
        </w:rPr>
        <w:t xml:space="preserve">, </w:t>
      </w:r>
      <w:proofErr w:type="spellStart"/>
      <w:r w:rsidRPr="00361E85">
        <w:rPr>
          <w:rFonts w:ascii="Arial" w:hAnsi="Arial" w:cs="Arial"/>
          <w:sz w:val="15"/>
          <w:szCs w:val="15"/>
        </w:rPr>
        <w:t>Ningbo</w:t>
      </w:r>
      <w:proofErr w:type="spellEnd"/>
      <w:r w:rsidRPr="00361E85">
        <w:rPr>
          <w:rFonts w:ascii="Arial" w:hAnsi="Arial" w:cs="Arial"/>
          <w:sz w:val="15"/>
          <w:szCs w:val="15"/>
        </w:rPr>
        <w:t xml:space="preserve">, </w:t>
      </w:r>
      <w:proofErr w:type="spellStart"/>
      <w:r w:rsidRPr="00361E85">
        <w:rPr>
          <w:rFonts w:ascii="Arial" w:hAnsi="Arial" w:cs="Arial"/>
          <w:sz w:val="15"/>
          <w:szCs w:val="15"/>
        </w:rPr>
        <w:t>China</w:t>
      </w:r>
      <w:proofErr w:type="spellEnd"/>
      <w:r w:rsidRPr="00361E85">
        <w:rPr>
          <w:rFonts w:ascii="Arial" w:hAnsi="Arial" w:cs="Arial"/>
          <w:sz w:val="15"/>
          <w:szCs w:val="15"/>
        </w:rPr>
        <w:t xml:space="preserve"> / ООО "</w:t>
      </w:r>
      <w:proofErr w:type="spellStart"/>
      <w:r w:rsidRPr="00361E85">
        <w:rPr>
          <w:rFonts w:ascii="Arial" w:hAnsi="Arial" w:cs="Arial"/>
          <w:sz w:val="15"/>
          <w:szCs w:val="15"/>
        </w:rPr>
        <w:t>Нингбо</w:t>
      </w:r>
      <w:proofErr w:type="spellEnd"/>
      <w:r w:rsidRPr="00361E85">
        <w:rPr>
          <w:rFonts w:ascii="Arial" w:hAnsi="Arial" w:cs="Arial"/>
          <w:sz w:val="15"/>
          <w:szCs w:val="15"/>
        </w:rPr>
        <w:t xml:space="preserve"> </w:t>
      </w:r>
      <w:proofErr w:type="spellStart"/>
      <w:r w:rsidRPr="00361E85">
        <w:rPr>
          <w:rFonts w:ascii="Arial" w:hAnsi="Arial" w:cs="Arial"/>
          <w:sz w:val="15"/>
          <w:szCs w:val="15"/>
        </w:rPr>
        <w:t>Юсинг</w:t>
      </w:r>
      <w:proofErr w:type="spellEnd"/>
      <w:r w:rsidRPr="00361E85">
        <w:rPr>
          <w:rFonts w:ascii="Arial" w:hAnsi="Arial" w:cs="Arial"/>
          <w:sz w:val="15"/>
          <w:szCs w:val="15"/>
        </w:rPr>
        <w:t xml:space="preserve"> </w:t>
      </w:r>
      <w:proofErr w:type="spellStart"/>
      <w:r w:rsidRPr="00361E85">
        <w:rPr>
          <w:rFonts w:ascii="Arial" w:hAnsi="Arial" w:cs="Arial"/>
          <w:sz w:val="15"/>
          <w:szCs w:val="15"/>
        </w:rPr>
        <w:t>Электроникс</w:t>
      </w:r>
      <w:proofErr w:type="spellEnd"/>
      <w:r w:rsidRPr="00361E85">
        <w:rPr>
          <w:rFonts w:ascii="Arial" w:hAnsi="Arial" w:cs="Arial"/>
          <w:sz w:val="15"/>
          <w:szCs w:val="15"/>
        </w:rPr>
        <w:t xml:space="preserve"> Компания", зона </w:t>
      </w:r>
      <w:proofErr w:type="spellStart"/>
      <w:r w:rsidRPr="00361E85">
        <w:rPr>
          <w:rFonts w:ascii="Arial" w:hAnsi="Arial" w:cs="Arial"/>
          <w:sz w:val="15"/>
          <w:szCs w:val="15"/>
        </w:rPr>
        <w:t>Цивил</w:t>
      </w:r>
      <w:proofErr w:type="spellEnd"/>
      <w:r w:rsidRPr="00361E85">
        <w:rPr>
          <w:rFonts w:ascii="Arial" w:hAnsi="Arial" w:cs="Arial"/>
          <w:sz w:val="15"/>
          <w:szCs w:val="15"/>
        </w:rPr>
        <w:t xml:space="preserve"> Индастриал, населенный пункт </w:t>
      </w:r>
      <w:proofErr w:type="spellStart"/>
      <w:r w:rsidRPr="00361E85">
        <w:rPr>
          <w:rFonts w:ascii="Arial" w:hAnsi="Arial" w:cs="Arial"/>
          <w:sz w:val="15"/>
          <w:szCs w:val="15"/>
        </w:rPr>
        <w:t>Пуген</w:t>
      </w:r>
      <w:proofErr w:type="spellEnd"/>
      <w:r w:rsidRPr="00361E85">
        <w:rPr>
          <w:rFonts w:ascii="Arial" w:hAnsi="Arial" w:cs="Arial"/>
          <w:sz w:val="15"/>
          <w:szCs w:val="15"/>
        </w:rPr>
        <w:t xml:space="preserve">, </w:t>
      </w:r>
      <w:proofErr w:type="spellStart"/>
      <w:r w:rsidRPr="00361E85">
        <w:rPr>
          <w:rFonts w:ascii="Arial" w:hAnsi="Arial" w:cs="Arial"/>
          <w:sz w:val="15"/>
          <w:szCs w:val="15"/>
        </w:rPr>
        <w:t>Цюай</w:t>
      </w:r>
      <w:proofErr w:type="spellEnd"/>
      <w:r w:rsidRPr="00361E85">
        <w:rPr>
          <w:rFonts w:ascii="Arial" w:hAnsi="Arial" w:cs="Arial"/>
          <w:sz w:val="15"/>
          <w:szCs w:val="15"/>
        </w:rPr>
        <w:t xml:space="preserve">, г. </w:t>
      </w:r>
      <w:proofErr w:type="spellStart"/>
      <w:r w:rsidRPr="00361E85">
        <w:rPr>
          <w:rFonts w:ascii="Arial" w:hAnsi="Arial" w:cs="Arial"/>
          <w:sz w:val="15"/>
          <w:szCs w:val="15"/>
        </w:rPr>
        <w:t>Нингбо</w:t>
      </w:r>
      <w:proofErr w:type="spellEnd"/>
      <w:r w:rsidRPr="00361E85">
        <w:rPr>
          <w:rFonts w:ascii="Arial" w:hAnsi="Arial" w:cs="Arial"/>
          <w:sz w:val="15"/>
          <w:szCs w:val="15"/>
        </w:rPr>
        <w:t>, Китай; «</w:t>
      </w:r>
      <w:proofErr w:type="spellStart"/>
      <w:r w:rsidRPr="00361E85">
        <w:rPr>
          <w:rFonts w:ascii="Arial" w:hAnsi="Arial" w:cs="Arial"/>
          <w:sz w:val="15"/>
          <w:szCs w:val="15"/>
        </w:rPr>
        <w:t>Zheijiang</w:t>
      </w:r>
      <w:proofErr w:type="spellEnd"/>
      <w:r w:rsidRPr="00361E85">
        <w:rPr>
          <w:rFonts w:ascii="Arial" w:hAnsi="Arial" w:cs="Arial"/>
          <w:sz w:val="15"/>
          <w:szCs w:val="15"/>
        </w:rPr>
        <w:t xml:space="preserve"> MEKA </w:t>
      </w:r>
      <w:proofErr w:type="spellStart"/>
      <w:r w:rsidRPr="00361E85">
        <w:rPr>
          <w:rFonts w:ascii="Arial" w:hAnsi="Arial" w:cs="Arial"/>
          <w:sz w:val="15"/>
          <w:szCs w:val="15"/>
        </w:rPr>
        <w:t>Electric</w:t>
      </w:r>
      <w:proofErr w:type="spellEnd"/>
      <w:r w:rsidRPr="00361E85">
        <w:rPr>
          <w:rFonts w:ascii="Arial" w:hAnsi="Arial" w:cs="Arial"/>
          <w:sz w:val="15"/>
          <w:szCs w:val="15"/>
        </w:rPr>
        <w:t xml:space="preserve"> </w:t>
      </w:r>
      <w:proofErr w:type="spellStart"/>
      <w:r w:rsidRPr="00361E85">
        <w:rPr>
          <w:rFonts w:ascii="Arial" w:hAnsi="Arial" w:cs="Arial"/>
          <w:sz w:val="15"/>
          <w:szCs w:val="15"/>
        </w:rPr>
        <w:t>Co</w:t>
      </w:r>
      <w:proofErr w:type="spellEnd"/>
      <w:r w:rsidRPr="00361E85">
        <w:rPr>
          <w:rFonts w:ascii="Arial" w:hAnsi="Arial" w:cs="Arial"/>
          <w:sz w:val="15"/>
          <w:szCs w:val="15"/>
        </w:rPr>
        <w:t xml:space="preserve">., </w:t>
      </w:r>
      <w:proofErr w:type="spellStart"/>
      <w:r w:rsidRPr="00361E85">
        <w:rPr>
          <w:rFonts w:ascii="Arial" w:hAnsi="Arial" w:cs="Arial"/>
          <w:sz w:val="15"/>
          <w:szCs w:val="15"/>
        </w:rPr>
        <w:t>Ltd</w:t>
      </w:r>
      <w:proofErr w:type="spellEnd"/>
      <w:r w:rsidRPr="00361E85">
        <w:rPr>
          <w:rFonts w:ascii="Arial" w:hAnsi="Arial" w:cs="Arial"/>
          <w:sz w:val="15"/>
          <w:szCs w:val="15"/>
        </w:rPr>
        <w:t xml:space="preserve">» No.8 </w:t>
      </w:r>
      <w:proofErr w:type="spellStart"/>
      <w:r w:rsidRPr="00361E85">
        <w:rPr>
          <w:rFonts w:ascii="Arial" w:hAnsi="Arial" w:cs="Arial"/>
          <w:sz w:val="15"/>
          <w:szCs w:val="15"/>
        </w:rPr>
        <w:t>Canghai</w:t>
      </w:r>
      <w:proofErr w:type="spellEnd"/>
      <w:r w:rsidRPr="00361E85">
        <w:rPr>
          <w:rFonts w:ascii="Arial" w:hAnsi="Arial" w:cs="Arial"/>
          <w:sz w:val="15"/>
          <w:szCs w:val="15"/>
        </w:rPr>
        <w:t xml:space="preserve"> </w:t>
      </w:r>
      <w:proofErr w:type="spellStart"/>
      <w:r w:rsidRPr="00361E85">
        <w:rPr>
          <w:rFonts w:ascii="Arial" w:hAnsi="Arial" w:cs="Arial"/>
          <w:sz w:val="15"/>
          <w:szCs w:val="15"/>
        </w:rPr>
        <w:t>Road</w:t>
      </w:r>
      <w:proofErr w:type="spellEnd"/>
      <w:r w:rsidRPr="00361E85">
        <w:rPr>
          <w:rFonts w:ascii="Arial" w:hAnsi="Arial" w:cs="Arial"/>
          <w:sz w:val="15"/>
          <w:szCs w:val="15"/>
        </w:rPr>
        <w:t xml:space="preserve">, </w:t>
      </w:r>
      <w:proofErr w:type="spellStart"/>
      <w:r w:rsidRPr="00361E85">
        <w:rPr>
          <w:rFonts w:ascii="Arial" w:hAnsi="Arial" w:cs="Arial"/>
          <w:sz w:val="15"/>
          <w:szCs w:val="15"/>
        </w:rPr>
        <w:t>Lihai</w:t>
      </w:r>
      <w:proofErr w:type="spellEnd"/>
      <w:r w:rsidRPr="00361E85">
        <w:rPr>
          <w:rFonts w:ascii="Arial" w:hAnsi="Arial" w:cs="Arial"/>
          <w:sz w:val="15"/>
          <w:szCs w:val="15"/>
        </w:rPr>
        <w:t xml:space="preserve"> </w:t>
      </w:r>
      <w:proofErr w:type="spellStart"/>
      <w:r w:rsidRPr="00361E85">
        <w:rPr>
          <w:rFonts w:ascii="Arial" w:hAnsi="Arial" w:cs="Arial"/>
          <w:sz w:val="15"/>
          <w:szCs w:val="15"/>
        </w:rPr>
        <w:t>Town</w:t>
      </w:r>
      <w:proofErr w:type="spellEnd"/>
      <w:r w:rsidRPr="00361E85">
        <w:rPr>
          <w:rFonts w:ascii="Arial" w:hAnsi="Arial" w:cs="Arial"/>
          <w:sz w:val="15"/>
          <w:szCs w:val="15"/>
        </w:rPr>
        <w:t xml:space="preserve">, </w:t>
      </w:r>
      <w:proofErr w:type="spellStart"/>
      <w:r w:rsidRPr="00361E85">
        <w:rPr>
          <w:rFonts w:ascii="Arial" w:hAnsi="Arial" w:cs="Arial"/>
          <w:sz w:val="15"/>
          <w:szCs w:val="15"/>
        </w:rPr>
        <w:t>Binhai</w:t>
      </w:r>
      <w:proofErr w:type="spellEnd"/>
      <w:r w:rsidRPr="00361E85">
        <w:rPr>
          <w:rFonts w:ascii="Arial" w:hAnsi="Arial" w:cs="Arial"/>
          <w:sz w:val="15"/>
          <w:szCs w:val="15"/>
        </w:rPr>
        <w:t xml:space="preserve"> </w:t>
      </w:r>
      <w:proofErr w:type="spellStart"/>
      <w:r w:rsidRPr="00361E85">
        <w:rPr>
          <w:rFonts w:ascii="Arial" w:hAnsi="Arial" w:cs="Arial"/>
          <w:sz w:val="15"/>
          <w:szCs w:val="15"/>
        </w:rPr>
        <w:t>New</w:t>
      </w:r>
      <w:proofErr w:type="spellEnd"/>
      <w:r w:rsidRPr="00361E85">
        <w:rPr>
          <w:rFonts w:ascii="Arial" w:hAnsi="Arial" w:cs="Arial"/>
          <w:sz w:val="15"/>
          <w:szCs w:val="15"/>
        </w:rPr>
        <w:t xml:space="preserve"> </w:t>
      </w:r>
      <w:proofErr w:type="spellStart"/>
      <w:r w:rsidRPr="00361E85">
        <w:rPr>
          <w:rFonts w:ascii="Arial" w:hAnsi="Arial" w:cs="Arial"/>
          <w:sz w:val="15"/>
          <w:szCs w:val="15"/>
        </w:rPr>
        <w:t>City</w:t>
      </w:r>
      <w:proofErr w:type="spellEnd"/>
      <w:r w:rsidRPr="00361E85">
        <w:rPr>
          <w:rFonts w:ascii="Arial" w:hAnsi="Arial" w:cs="Arial"/>
          <w:sz w:val="15"/>
          <w:szCs w:val="15"/>
        </w:rPr>
        <w:t xml:space="preserve">, </w:t>
      </w:r>
      <w:proofErr w:type="spellStart"/>
      <w:r w:rsidRPr="00361E85">
        <w:rPr>
          <w:rFonts w:ascii="Arial" w:hAnsi="Arial" w:cs="Arial"/>
          <w:sz w:val="15"/>
          <w:szCs w:val="15"/>
        </w:rPr>
        <w:t>Shaoxing</w:t>
      </w:r>
      <w:proofErr w:type="spellEnd"/>
      <w:r w:rsidRPr="00361E85">
        <w:rPr>
          <w:rFonts w:ascii="Arial" w:hAnsi="Arial" w:cs="Arial"/>
          <w:sz w:val="15"/>
          <w:szCs w:val="15"/>
        </w:rPr>
        <w:t xml:space="preserve">, </w:t>
      </w:r>
      <w:proofErr w:type="spellStart"/>
      <w:r w:rsidRPr="00361E85">
        <w:rPr>
          <w:rFonts w:ascii="Arial" w:hAnsi="Arial" w:cs="Arial"/>
          <w:sz w:val="15"/>
          <w:szCs w:val="15"/>
        </w:rPr>
        <w:t>Zheijiang</w:t>
      </w:r>
      <w:proofErr w:type="spellEnd"/>
      <w:r w:rsidRPr="00361E85">
        <w:rPr>
          <w:rFonts w:ascii="Arial" w:hAnsi="Arial" w:cs="Arial"/>
          <w:sz w:val="15"/>
          <w:szCs w:val="15"/>
        </w:rPr>
        <w:t xml:space="preserve"> </w:t>
      </w:r>
      <w:proofErr w:type="spellStart"/>
      <w:r w:rsidRPr="00361E85">
        <w:rPr>
          <w:rFonts w:ascii="Arial" w:hAnsi="Arial" w:cs="Arial"/>
          <w:sz w:val="15"/>
          <w:szCs w:val="15"/>
        </w:rPr>
        <w:t>Province</w:t>
      </w:r>
      <w:proofErr w:type="spellEnd"/>
      <w:r w:rsidRPr="00361E85">
        <w:rPr>
          <w:rFonts w:ascii="Arial" w:hAnsi="Arial" w:cs="Arial"/>
          <w:sz w:val="15"/>
          <w:szCs w:val="15"/>
        </w:rPr>
        <w:t xml:space="preserve">, </w:t>
      </w:r>
      <w:proofErr w:type="spellStart"/>
      <w:r w:rsidRPr="00361E85">
        <w:rPr>
          <w:rFonts w:ascii="Arial" w:hAnsi="Arial" w:cs="Arial"/>
          <w:sz w:val="15"/>
          <w:szCs w:val="15"/>
        </w:rPr>
        <w:t>China</w:t>
      </w:r>
      <w:proofErr w:type="spellEnd"/>
      <w:r w:rsidRPr="00361E85">
        <w:rPr>
          <w:rFonts w:ascii="Arial" w:hAnsi="Arial" w:cs="Arial"/>
          <w:sz w:val="15"/>
          <w:szCs w:val="15"/>
        </w:rPr>
        <w:t>/«</w:t>
      </w:r>
      <w:proofErr w:type="spellStart"/>
      <w:r w:rsidRPr="00361E85">
        <w:rPr>
          <w:rFonts w:ascii="Arial" w:hAnsi="Arial" w:cs="Arial"/>
          <w:sz w:val="15"/>
          <w:szCs w:val="15"/>
        </w:rPr>
        <w:t>Чжецзян</w:t>
      </w:r>
      <w:proofErr w:type="spellEnd"/>
      <w:r w:rsidRPr="00361E85">
        <w:rPr>
          <w:rFonts w:ascii="Arial" w:hAnsi="Arial" w:cs="Arial"/>
          <w:sz w:val="15"/>
          <w:szCs w:val="15"/>
        </w:rPr>
        <w:t xml:space="preserve"> МЕКА Электрик Ко., Лтд» №8 </w:t>
      </w:r>
      <w:proofErr w:type="spellStart"/>
      <w:r w:rsidRPr="00361E85">
        <w:rPr>
          <w:rFonts w:ascii="Arial" w:hAnsi="Arial" w:cs="Arial"/>
          <w:sz w:val="15"/>
          <w:szCs w:val="15"/>
        </w:rPr>
        <w:t>Цанхай</w:t>
      </w:r>
      <w:proofErr w:type="spellEnd"/>
      <w:r w:rsidRPr="00361E85">
        <w:rPr>
          <w:rFonts w:ascii="Arial" w:hAnsi="Arial" w:cs="Arial"/>
          <w:sz w:val="15"/>
          <w:szCs w:val="15"/>
        </w:rPr>
        <w:t xml:space="preserve"> </w:t>
      </w:r>
      <w:proofErr w:type="spellStart"/>
      <w:r w:rsidRPr="00361E85">
        <w:rPr>
          <w:rFonts w:ascii="Arial" w:hAnsi="Arial" w:cs="Arial"/>
          <w:sz w:val="15"/>
          <w:szCs w:val="15"/>
        </w:rPr>
        <w:t>Роад</w:t>
      </w:r>
      <w:proofErr w:type="spellEnd"/>
      <w:r w:rsidRPr="00361E85">
        <w:rPr>
          <w:rFonts w:ascii="Arial" w:hAnsi="Arial" w:cs="Arial"/>
          <w:sz w:val="15"/>
          <w:szCs w:val="15"/>
        </w:rPr>
        <w:t xml:space="preserve">, </w:t>
      </w:r>
      <w:proofErr w:type="spellStart"/>
      <w:r w:rsidRPr="00361E85">
        <w:rPr>
          <w:rFonts w:ascii="Arial" w:hAnsi="Arial" w:cs="Arial"/>
          <w:sz w:val="15"/>
          <w:szCs w:val="15"/>
        </w:rPr>
        <w:t>Лихай</w:t>
      </w:r>
      <w:proofErr w:type="spellEnd"/>
      <w:r w:rsidRPr="00361E85">
        <w:rPr>
          <w:rFonts w:ascii="Arial" w:hAnsi="Arial" w:cs="Arial"/>
          <w:sz w:val="15"/>
          <w:szCs w:val="15"/>
        </w:rPr>
        <w:t xml:space="preserve"> </w:t>
      </w:r>
      <w:proofErr w:type="spellStart"/>
      <w:r w:rsidRPr="00361E85">
        <w:rPr>
          <w:rFonts w:ascii="Arial" w:hAnsi="Arial" w:cs="Arial"/>
          <w:sz w:val="15"/>
          <w:szCs w:val="15"/>
        </w:rPr>
        <w:t>Таун</w:t>
      </w:r>
      <w:proofErr w:type="spellEnd"/>
      <w:r w:rsidRPr="00361E85">
        <w:rPr>
          <w:rFonts w:ascii="Arial" w:hAnsi="Arial" w:cs="Arial"/>
          <w:sz w:val="15"/>
          <w:szCs w:val="15"/>
        </w:rPr>
        <w:t xml:space="preserve">, </w:t>
      </w:r>
      <w:proofErr w:type="spellStart"/>
      <w:r w:rsidRPr="00361E85">
        <w:rPr>
          <w:rFonts w:ascii="Arial" w:hAnsi="Arial" w:cs="Arial"/>
          <w:sz w:val="15"/>
          <w:szCs w:val="15"/>
        </w:rPr>
        <w:t>Бинхай</w:t>
      </w:r>
      <w:proofErr w:type="spellEnd"/>
      <w:r w:rsidRPr="00361E85">
        <w:rPr>
          <w:rFonts w:ascii="Arial" w:hAnsi="Arial" w:cs="Arial"/>
          <w:sz w:val="15"/>
          <w:szCs w:val="15"/>
        </w:rPr>
        <w:t xml:space="preserve"> Нью Сити, </w:t>
      </w:r>
      <w:proofErr w:type="spellStart"/>
      <w:r w:rsidRPr="00361E85">
        <w:rPr>
          <w:rFonts w:ascii="Arial" w:hAnsi="Arial" w:cs="Arial"/>
          <w:sz w:val="15"/>
          <w:szCs w:val="15"/>
        </w:rPr>
        <w:t>Шаосин</w:t>
      </w:r>
      <w:proofErr w:type="spellEnd"/>
      <w:r w:rsidRPr="00361E85">
        <w:rPr>
          <w:rFonts w:ascii="Arial" w:hAnsi="Arial" w:cs="Arial"/>
          <w:sz w:val="15"/>
          <w:szCs w:val="15"/>
        </w:rPr>
        <w:t xml:space="preserve">, провинция </w:t>
      </w:r>
      <w:proofErr w:type="spellStart"/>
      <w:r w:rsidRPr="00361E85">
        <w:rPr>
          <w:rFonts w:ascii="Arial" w:hAnsi="Arial" w:cs="Arial"/>
          <w:sz w:val="15"/>
          <w:szCs w:val="15"/>
        </w:rPr>
        <w:t>Чжецзян</w:t>
      </w:r>
      <w:proofErr w:type="spellEnd"/>
      <w:r w:rsidRPr="00361E85">
        <w:rPr>
          <w:rFonts w:ascii="Arial" w:hAnsi="Arial" w:cs="Arial"/>
          <w:sz w:val="15"/>
          <w:szCs w:val="15"/>
        </w:rPr>
        <w:t>, Китай. Уполномоченный представитель в РФ/Импортер: ООО «СИЛА СВЕТА» Россия, 117405, г. Москва, ул. Дорожная, д. 48, тел. +7(499)394-69-26.</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592605AC" w:rsidR="00E050C9" w:rsidRPr="00B176A5" w:rsidRDefault="004E7F00" w:rsidP="00B176A5">
      <w:pPr>
        <w:pStyle w:val="a8"/>
        <w:spacing w:after="0" w:line="240" w:lineRule="auto"/>
        <w:ind w:left="360"/>
        <w:jc w:val="center"/>
        <w:rPr>
          <w:rFonts w:ascii="Arial" w:hAnsi="Arial" w:cs="Arial"/>
          <w:sz w:val="15"/>
          <w:szCs w:val="15"/>
        </w:rPr>
      </w:pPr>
      <w:bookmarkStart w:id="0" w:name="_GoBack"/>
      <w:bookmarkEnd w:id="0"/>
      <w:r w:rsidRPr="00B176A5">
        <w:rPr>
          <w:rFonts w:ascii="Arial" w:hAnsi="Arial" w:cs="Arial"/>
          <w:noProof/>
          <w:sz w:val="15"/>
          <w:szCs w:val="15"/>
        </w:rPr>
        <w:drawing>
          <wp:inline distT="0" distB="0" distL="0" distR="0" wp14:anchorId="01C3A642" wp14:editId="22B46F14">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9"/>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74EA3CA9"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586485">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B020395A"/>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BC684A"/>
    <w:multiLevelType w:val="multilevel"/>
    <w:tmpl w:val="4BDA69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58B03BF"/>
    <w:multiLevelType w:val="multilevel"/>
    <w:tmpl w:val="DAEAEE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F5D0148"/>
    <w:multiLevelType w:val="hybridMultilevel"/>
    <w:tmpl w:val="CAD00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2"/>
  </w:num>
  <w:num w:numId="3">
    <w:abstractNumId w:val="11"/>
  </w:num>
  <w:num w:numId="4">
    <w:abstractNumId w:val="4"/>
  </w:num>
  <w:num w:numId="5">
    <w:abstractNumId w:val="0"/>
  </w:num>
  <w:num w:numId="6">
    <w:abstractNumId w:val="5"/>
  </w:num>
  <w:num w:numId="7">
    <w:abstractNumId w:val="6"/>
  </w:num>
  <w:num w:numId="8">
    <w:abstractNumId w:val="10"/>
  </w:num>
  <w:num w:numId="9">
    <w:abstractNumId w:val="8"/>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7DC9"/>
    <w:rsid w:val="000256A4"/>
    <w:rsid w:val="00075705"/>
    <w:rsid w:val="000872D5"/>
    <w:rsid w:val="000C5986"/>
    <w:rsid w:val="000D294C"/>
    <w:rsid w:val="00133DF1"/>
    <w:rsid w:val="0015097D"/>
    <w:rsid w:val="00170F77"/>
    <w:rsid w:val="00181E50"/>
    <w:rsid w:val="001824E9"/>
    <w:rsid w:val="00194B75"/>
    <w:rsid w:val="001A07E0"/>
    <w:rsid w:val="001D4C0F"/>
    <w:rsid w:val="0021187B"/>
    <w:rsid w:val="00263DA9"/>
    <w:rsid w:val="00265C36"/>
    <w:rsid w:val="002861FE"/>
    <w:rsid w:val="002A1E96"/>
    <w:rsid w:val="002B3458"/>
    <w:rsid w:val="002C7D65"/>
    <w:rsid w:val="002E748F"/>
    <w:rsid w:val="003052BA"/>
    <w:rsid w:val="00310EC9"/>
    <w:rsid w:val="0034627A"/>
    <w:rsid w:val="00361E85"/>
    <w:rsid w:val="003735F0"/>
    <w:rsid w:val="0038360F"/>
    <w:rsid w:val="003B0999"/>
    <w:rsid w:val="003C2962"/>
    <w:rsid w:val="003E614B"/>
    <w:rsid w:val="003E629B"/>
    <w:rsid w:val="004163A6"/>
    <w:rsid w:val="00436CB7"/>
    <w:rsid w:val="004D3D3F"/>
    <w:rsid w:val="004E7F00"/>
    <w:rsid w:val="004F6856"/>
    <w:rsid w:val="005060F0"/>
    <w:rsid w:val="00513652"/>
    <w:rsid w:val="0051633E"/>
    <w:rsid w:val="00520E25"/>
    <w:rsid w:val="0054124F"/>
    <w:rsid w:val="00543B1F"/>
    <w:rsid w:val="00550A73"/>
    <w:rsid w:val="00586485"/>
    <w:rsid w:val="00586D07"/>
    <w:rsid w:val="005A127F"/>
    <w:rsid w:val="005A2DAE"/>
    <w:rsid w:val="005B7ABD"/>
    <w:rsid w:val="005F5518"/>
    <w:rsid w:val="00611E64"/>
    <w:rsid w:val="00630AF6"/>
    <w:rsid w:val="006544B5"/>
    <w:rsid w:val="00666D2D"/>
    <w:rsid w:val="006B283A"/>
    <w:rsid w:val="006E1D8E"/>
    <w:rsid w:val="00743439"/>
    <w:rsid w:val="00746B49"/>
    <w:rsid w:val="00752333"/>
    <w:rsid w:val="007A34F2"/>
    <w:rsid w:val="007C0226"/>
    <w:rsid w:val="007E0F4F"/>
    <w:rsid w:val="00814DE2"/>
    <w:rsid w:val="00865756"/>
    <w:rsid w:val="008971AB"/>
    <w:rsid w:val="008C6E5A"/>
    <w:rsid w:val="0093520B"/>
    <w:rsid w:val="0094152E"/>
    <w:rsid w:val="00946C8E"/>
    <w:rsid w:val="0096134D"/>
    <w:rsid w:val="009633E1"/>
    <w:rsid w:val="009636E8"/>
    <w:rsid w:val="00967D08"/>
    <w:rsid w:val="009B6E7B"/>
    <w:rsid w:val="009C6F7E"/>
    <w:rsid w:val="009E2FF0"/>
    <w:rsid w:val="00A10C50"/>
    <w:rsid w:val="00A337F5"/>
    <w:rsid w:val="00A35AB9"/>
    <w:rsid w:val="00A73125"/>
    <w:rsid w:val="00A8533B"/>
    <w:rsid w:val="00A930F4"/>
    <w:rsid w:val="00B176A5"/>
    <w:rsid w:val="00B37D33"/>
    <w:rsid w:val="00B52B8A"/>
    <w:rsid w:val="00B57A64"/>
    <w:rsid w:val="00B6419A"/>
    <w:rsid w:val="00B722AF"/>
    <w:rsid w:val="00B823CF"/>
    <w:rsid w:val="00BA407C"/>
    <w:rsid w:val="00BA6CE0"/>
    <w:rsid w:val="00C01647"/>
    <w:rsid w:val="00C30CD7"/>
    <w:rsid w:val="00C40EA0"/>
    <w:rsid w:val="00C6027E"/>
    <w:rsid w:val="00C616BE"/>
    <w:rsid w:val="00C81693"/>
    <w:rsid w:val="00C86805"/>
    <w:rsid w:val="00C9455F"/>
    <w:rsid w:val="00CB27F2"/>
    <w:rsid w:val="00CC43E4"/>
    <w:rsid w:val="00CE6B88"/>
    <w:rsid w:val="00D131FA"/>
    <w:rsid w:val="00D20D27"/>
    <w:rsid w:val="00DF0A26"/>
    <w:rsid w:val="00E050C9"/>
    <w:rsid w:val="00E14954"/>
    <w:rsid w:val="00E8479A"/>
    <w:rsid w:val="00EA6F7B"/>
    <w:rsid w:val="00ED69AE"/>
    <w:rsid w:val="00EF048A"/>
    <w:rsid w:val="00EF0624"/>
    <w:rsid w:val="00F0176F"/>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96071">
      <w:bodyDiv w:val="1"/>
      <w:marLeft w:val="0"/>
      <w:marRight w:val="0"/>
      <w:marTop w:val="0"/>
      <w:marBottom w:val="0"/>
      <w:divBdr>
        <w:top w:val="none" w:sz="0" w:space="0" w:color="auto"/>
        <w:left w:val="none" w:sz="0" w:space="0" w:color="auto"/>
        <w:bottom w:val="none" w:sz="0" w:space="0" w:color="auto"/>
        <w:right w:val="none" w:sz="0" w:space="0" w:color="auto"/>
      </w:divBdr>
    </w:div>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717</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2024-03-19T13:26:00Z</dcterms:created>
  <dcterms:modified xsi:type="dcterms:W3CDTF">2026-05-15T09:24:00Z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