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5032" w:rsidRPr="00F34A2F" w:rsidRDefault="00B15032" w:rsidP="00F34A2F">
      <w:pPr>
        <w:spacing w:after="0" w:line="240" w:lineRule="auto"/>
        <w:jc w:val="center"/>
        <w:rPr>
          <w:rFonts w:ascii="Arial" w:eastAsia="PMingLiU" w:hAnsi="Arial" w:cs="Arial"/>
          <w:b/>
          <w:sz w:val="16"/>
          <w:szCs w:val="16"/>
        </w:rPr>
      </w:pPr>
      <w:r w:rsidRPr="00F34A2F">
        <w:rPr>
          <w:rFonts w:ascii="Arial" w:hAnsi="Arial" w:cs="Arial"/>
          <w:b/>
          <w:caps/>
          <w:sz w:val="16"/>
          <w:szCs w:val="16"/>
        </w:rPr>
        <w:t>СВЕТИЛЬНИКИ</w:t>
      </w:r>
      <w:r w:rsidR="00827B1F" w:rsidRPr="00F34A2F">
        <w:rPr>
          <w:rFonts w:ascii="Arial" w:hAnsi="Arial" w:cs="Arial"/>
          <w:b/>
          <w:caps/>
          <w:sz w:val="16"/>
          <w:szCs w:val="16"/>
        </w:rPr>
        <w:t xml:space="preserve"> общего назначения светодиодные</w:t>
      </w:r>
      <w:r w:rsidR="00F34A2F" w:rsidRPr="00F34A2F">
        <w:rPr>
          <w:rFonts w:ascii="Arial" w:hAnsi="Arial" w:cs="Arial"/>
          <w:b/>
          <w:caps/>
          <w:sz w:val="16"/>
          <w:szCs w:val="16"/>
        </w:rPr>
        <w:t xml:space="preserve"> встраиваемые</w:t>
      </w:r>
      <w:r w:rsidRPr="00F34A2F">
        <w:rPr>
          <w:rFonts w:ascii="Arial" w:hAnsi="Arial" w:cs="Arial"/>
          <w:b/>
          <w:caps/>
          <w:sz w:val="16"/>
          <w:szCs w:val="16"/>
        </w:rPr>
        <w:t xml:space="preserve"> </w:t>
      </w:r>
      <w:r w:rsidR="005765D1" w:rsidRPr="00F34A2F">
        <w:rPr>
          <w:rFonts w:ascii="Arial" w:hAnsi="Arial" w:cs="Arial"/>
          <w:b/>
          <w:caps/>
          <w:sz w:val="16"/>
          <w:szCs w:val="16"/>
        </w:rPr>
        <w:t>ТМ «</w:t>
      </w:r>
      <w:r w:rsidR="005765D1" w:rsidRPr="00F34A2F">
        <w:rPr>
          <w:rFonts w:ascii="Arial" w:hAnsi="Arial" w:cs="Arial"/>
          <w:b/>
          <w:caps/>
          <w:sz w:val="16"/>
          <w:szCs w:val="16"/>
          <w:lang w:val="en-US"/>
        </w:rPr>
        <w:t>FERON</w:t>
      </w:r>
      <w:r w:rsidR="005765D1" w:rsidRPr="00F34A2F">
        <w:rPr>
          <w:rFonts w:ascii="Arial" w:hAnsi="Arial" w:cs="Arial"/>
          <w:b/>
          <w:caps/>
          <w:sz w:val="16"/>
          <w:szCs w:val="16"/>
        </w:rPr>
        <w:t xml:space="preserve">» </w:t>
      </w:r>
      <w:r w:rsidR="00130B24" w:rsidRPr="00F34A2F">
        <w:rPr>
          <w:rFonts w:ascii="Arial" w:hAnsi="Arial" w:cs="Arial"/>
          <w:b/>
          <w:caps/>
          <w:sz w:val="16"/>
          <w:szCs w:val="16"/>
        </w:rPr>
        <w:t xml:space="preserve">серии: </w:t>
      </w:r>
      <w:r w:rsidR="00985F37" w:rsidRPr="00F34A2F">
        <w:rPr>
          <w:rFonts w:ascii="Arial" w:eastAsia="PMingLiU" w:hAnsi="Arial" w:cs="Arial"/>
          <w:b/>
          <w:sz w:val="16"/>
          <w:szCs w:val="16"/>
          <w:lang w:val="en-US"/>
        </w:rPr>
        <w:t>AL</w:t>
      </w:r>
    </w:p>
    <w:p w:rsidR="00130B24" w:rsidRPr="00F34A2F" w:rsidRDefault="00130B24" w:rsidP="00F34A2F">
      <w:pPr>
        <w:spacing w:after="0" w:line="240" w:lineRule="auto"/>
        <w:jc w:val="center"/>
        <w:rPr>
          <w:rFonts w:ascii="Arial" w:eastAsia="PMingLiU" w:hAnsi="Arial" w:cs="Arial"/>
          <w:b/>
          <w:sz w:val="16"/>
          <w:szCs w:val="16"/>
        </w:rPr>
      </w:pPr>
      <w:r w:rsidRPr="00F34A2F">
        <w:rPr>
          <w:rFonts w:ascii="Arial" w:hAnsi="Arial" w:cs="Arial"/>
          <w:b/>
          <w:caps/>
          <w:sz w:val="16"/>
          <w:szCs w:val="16"/>
        </w:rPr>
        <w:t xml:space="preserve">модели </w:t>
      </w:r>
      <w:r w:rsidRPr="00F34A2F">
        <w:rPr>
          <w:rFonts w:ascii="Arial" w:hAnsi="Arial" w:cs="Arial"/>
          <w:b/>
          <w:caps/>
          <w:sz w:val="16"/>
          <w:szCs w:val="16"/>
          <w:lang w:val="en-US"/>
        </w:rPr>
        <w:t>AL</w:t>
      </w:r>
      <w:r w:rsidRPr="00F34A2F">
        <w:rPr>
          <w:rFonts w:ascii="Arial" w:hAnsi="Arial" w:cs="Arial"/>
          <w:b/>
          <w:caps/>
          <w:sz w:val="16"/>
          <w:szCs w:val="16"/>
        </w:rPr>
        <w:t xml:space="preserve">211, </w:t>
      </w:r>
      <w:r w:rsidRPr="00F34A2F">
        <w:rPr>
          <w:rFonts w:ascii="Arial" w:hAnsi="Arial" w:cs="Arial"/>
          <w:b/>
          <w:caps/>
          <w:sz w:val="16"/>
          <w:szCs w:val="16"/>
          <w:lang w:val="en-US"/>
        </w:rPr>
        <w:t>AL</w:t>
      </w:r>
      <w:r w:rsidRPr="00F34A2F">
        <w:rPr>
          <w:rFonts w:ascii="Arial" w:hAnsi="Arial" w:cs="Arial"/>
          <w:b/>
          <w:caps/>
          <w:sz w:val="16"/>
          <w:szCs w:val="16"/>
        </w:rPr>
        <w:t xml:space="preserve">212, </w:t>
      </w:r>
      <w:r w:rsidRPr="00F34A2F">
        <w:rPr>
          <w:rFonts w:ascii="Arial" w:hAnsi="Arial" w:cs="Arial"/>
          <w:b/>
          <w:caps/>
          <w:sz w:val="16"/>
          <w:szCs w:val="16"/>
          <w:lang w:val="en-US"/>
        </w:rPr>
        <w:t>AL</w:t>
      </w:r>
      <w:r w:rsidRPr="00F34A2F">
        <w:rPr>
          <w:rFonts w:ascii="Arial" w:hAnsi="Arial" w:cs="Arial"/>
          <w:b/>
          <w:caps/>
          <w:sz w:val="16"/>
          <w:szCs w:val="16"/>
        </w:rPr>
        <w:t>213</w:t>
      </w:r>
    </w:p>
    <w:p w:rsidR="00B42CFF" w:rsidRPr="00F34A2F" w:rsidRDefault="00B42CFF" w:rsidP="00F34A2F">
      <w:pPr>
        <w:spacing w:after="0" w:line="240" w:lineRule="auto"/>
        <w:jc w:val="center"/>
        <w:rPr>
          <w:rFonts w:ascii="Arial" w:hAnsi="Arial" w:cs="Arial"/>
          <w:b/>
          <w:sz w:val="16"/>
          <w:szCs w:val="16"/>
        </w:rPr>
      </w:pPr>
      <w:r w:rsidRPr="00F34A2F">
        <w:rPr>
          <w:rFonts w:ascii="Arial" w:hAnsi="Arial" w:cs="Arial"/>
          <w:b/>
          <w:sz w:val="16"/>
          <w:szCs w:val="16"/>
        </w:rPr>
        <w:t>Инструкция по эксплуатации</w:t>
      </w:r>
      <w:r w:rsidR="00F34A2F" w:rsidRPr="00F34A2F">
        <w:rPr>
          <w:rFonts w:ascii="Arial" w:hAnsi="Arial" w:cs="Arial"/>
          <w:b/>
          <w:sz w:val="16"/>
          <w:szCs w:val="16"/>
        </w:rPr>
        <w:t xml:space="preserve"> </w:t>
      </w:r>
      <w:r w:rsidR="00F34A2F">
        <w:rPr>
          <w:rFonts w:ascii="Arial" w:hAnsi="Arial" w:cs="Arial"/>
          <w:b/>
          <w:sz w:val="16"/>
          <w:szCs w:val="16"/>
        </w:rPr>
        <w:t>и технический паспорт</w:t>
      </w:r>
    </w:p>
    <w:p w:rsidR="00B42CFF" w:rsidRPr="00F34A2F" w:rsidRDefault="00B42CFF" w:rsidP="00F34A2F">
      <w:pPr>
        <w:pStyle w:val="a3"/>
        <w:numPr>
          <w:ilvl w:val="0"/>
          <w:numId w:val="1"/>
        </w:numPr>
        <w:suppressAutoHyphens/>
        <w:spacing w:after="0" w:line="240" w:lineRule="auto"/>
        <w:rPr>
          <w:rFonts w:ascii="Arial" w:hAnsi="Arial" w:cs="Arial"/>
          <w:b/>
          <w:sz w:val="16"/>
          <w:szCs w:val="16"/>
        </w:rPr>
      </w:pPr>
      <w:r w:rsidRPr="00F34A2F">
        <w:rPr>
          <w:rFonts w:ascii="Arial" w:hAnsi="Arial" w:cs="Arial"/>
          <w:b/>
          <w:sz w:val="16"/>
          <w:szCs w:val="16"/>
        </w:rPr>
        <w:t>Описание</w:t>
      </w:r>
    </w:p>
    <w:p w:rsidR="00B42CFF" w:rsidRPr="00F34A2F" w:rsidRDefault="00624D2B" w:rsidP="00F34A2F">
      <w:pPr>
        <w:pStyle w:val="a3"/>
        <w:numPr>
          <w:ilvl w:val="0"/>
          <w:numId w:val="2"/>
        </w:numPr>
        <w:suppressAutoHyphens/>
        <w:spacing w:after="0" w:line="240" w:lineRule="auto"/>
        <w:jc w:val="both"/>
        <w:rPr>
          <w:rFonts w:ascii="Arial" w:hAnsi="Arial" w:cs="Arial"/>
          <w:sz w:val="16"/>
          <w:szCs w:val="16"/>
        </w:rPr>
      </w:pPr>
      <w:r w:rsidRPr="00F34A2F">
        <w:rPr>
          <w:rFonts w:ascii="Arial" w:hAnsi="Arial" w:cs="Arial"/>
          <w:sz w:val="16"/>
          <w:szCs w:val="16"/>
        </w:rPr>
        <w:t>AL211, AL212, AL213 – с</w:t>
      </w:r>
      <w:r w:rsidR="00B42CFF" w:rsidRPr="00F34A2F">
        <w:rPr>
          <w:rFonts w:ascii="Arial" w:hAnsi="Arial" w:cs="Arial"/>
          <w:sz w:val="16"/>
          <w:szCs w:val="16"/>
        </w:rPr>
        <w:t>ветильник</w:t>
      </w:r>
      <w:r w:rsidR="0039170B" w:rsidRPr="00F34A2F">
        <w:rPr>
          <w:rFonts w:ascii="Arial" w:hAnsi="Arial" w:cs="Arial"/>
          <w:sz w:val="16"/>
          <w:szCs w:val="16"/>
        </w:rPr>
        <w:t>и</w:t>
      </w:r>
      <w:r w:rsidRPr="00F34A2F">
        <w:rPr>
          <w:rFonts w:ascii="Arial" w:hAnsi="Arial" w:cs="Arial"/>
          <w:sz w:val="16"/>
          <w:szCs w:val="16"/>
        </w:rPr>
        <w:t xml:space="preserve"> со светодиодными источниками света,</w:t>
      </w:r>
      <w:r w:rsidR="00B42CFF" w:rsidRPr="00F34A2F">
        <w:rPr>
          <w:rFonts w:ascii="Arial" w:hAnsi="Arial" w:cs="Arial"/>
          <w:sz w:val="16"/>
          <w:szCs w:val="16"/>
        </w:rPr>
        <w:t xml:space="preserve"> предназначен</w:t>
      </w:r>
      <w:r w:rsidR="0039170B" w:rsidRPr="00F34A2F">
        <w:rPr>
          <w:rFonts w:ascii="Arial" w:hAnsi="Arial" w:cs="Arial"/>
          <w:sz w:val="16"/>
          <w:szCs w:val="16"/>
        </w:rPr>
        <w:t>ы</w:t>
      </w:r>
      <w:r w:rsidR="00B42CFF" w:rsidRPr="00F34A2F">
        <w:rPr>
          <w:rFonts w:ascii="Arial" w:hAnsi="Arial" w:cs="Arial"/>
          <w:sz w:val="16"/>
          <w:szCs w:val="16"/>
        </w:rPr>
        <w:t xml:space="preserve"> для</w:t>
      </w:r>
      <w:r w:rsidR="005D0FC8" w:rsidRPr="00F34A2F">
        <w:rPr>
          <w:rFonts w:ascii="Arial" w:hAnsi="Arial" w:cs="Arial"/>
          <w:sz w:val="16"/>
          <w:szCs w:val="16"/>
        </w:rPr>
        <w:t xml:space="preserve"> общего и акцентного</w:t>
      </w:r>
      <w:r w:rsidR="00B42CFF" w:rsidRPr="00F34A2F">
        <w:rPr>
          <w:rFonts w:ascii="Arial" w:hAnsi="Arial" w:cs="Arial"/>
          <w:sz w:val="16"/>
          <w:szCs w:val="16"/>
        </w:rPr>
        <w:t xml:space="preserve"> освещения </w:t>
      </w:r>
      <w:r w:rsidRPr="00F34A2F">
        <w:rPr>
          <w:rFonts w:ascii="Arial" w:hAnsi="Arial" w:cs="Arial"/>
          <w:sz w:val="16"/>
          <w:szCs w:val="16"/>
        </w:rPr>
        <w:t xml:space="preserve">жилых и общественных помещений, </w:t>
      </w:r>
      <w:r w:rsidR="001336EF" w:rsidRPr="00F34A2F">
        <w:rPr>
          <w:rFonts w:ascii="Arial" w:hAnsi="Arial" w:cs="Arial"/>
          <w:sz w:val="16"/>
          <w:szCs w:val="16"/>
        </w:rPr>
        <w:t>торговых и выставочных залов, офисов, магазинов, помещений общественного питания и пр.</w:t>
      </w:r>
      <w:r w:rsidR="00B15032" w:rsidRPr="00F34A2F">
        <w:rPr>
          <w:rFonts w:ascii="Arial" w:hAnsi="Arial" w:cs="Arial"/>
          <w:sz w:val="16"/>
          <w:szCs w:val="16"/>
        </w:rPr>
        <w:t xml:space="preserve"> </w:t>
      </w:r>
    </w:p>
    <w:p w:rsidR="00B15032" w:rsidRPr="00F34A2F" w:rsidRDefault="00B15032" w:rsidP="00F34A2F">
      <w:pPr>
        <w:pStyle w:val="a3"/>
        <w:numPr>
          <w:ilvl w:val="0"/>
          <w:numId w:val="2"/>
        </w:numPr>
        <w:suppressAutoHyphens/>
        <w:spacing w:after="0" w:line="240" w:lineRule="auto"/>
        <w:jc w:val="both"/>
        <w:rPr>
          <w:rFonts w:ascii="Arial" w:hAnsi="Arial" w:cs="Arial"/>
          <w:sz w:val="16"/>
          <w:szCs w:val="16"/>
        </w:rPr>
      </w:pPr>
      <w:r w:rsidRPr="00F34A2F">
        <w:rPr>
          <w:rFonts w:ascii="Arial" w:hAnsi="Arial" w:cs="Arial"/>
          <w:sz w:val="16"/>
          <w:szCs w:val="16"/>
        </w:rPr>
        <w:t>Светильник</w:t>
      </w:r>
      <w:r w:rsidR="005D0FC8" w:rsidRPr="00F34A2F">
        <w:rPr>
          <w:rFonts w:ascii="Arial" w:hAnsi="Arial" w:cs="Arial"/>
          <w:sz w:val="16"/>
          <w:szCs w:val="16"/>
        </w:rPr>
        <w:t xml:space="preserve">и обладают возможностью </w:t>
      </w:r>
      <w:r w:rsidRPr="00F34A2F">
        <w:rPr>
          <w:rFonts w:ascii="Arial" w:hAnsi="Arial" w:cs="Arial"/>
          <w:sz w:val="16"/>
          <w:szCs w:val="16"/>
        </w:rPr>
        <w:t>измен</w:t>
      </w:r>
      <w:r w:rsidR="005D0FC8" w:rsidRPr="00F34A2F">
        <w:rPr>
          <w:rFonts w:ascii="Arial" w:hAnsi="Arial" w:cs="Arial"/>
          <w:sz w:val="16"/>
          <w:szCs w:val="16"/>
        </w:rPr>
        <w:t>ения</w:t>
      </w:r>
      <w:r w:rsidRPr="00F34A2F">
        <w:rPr>
          <w:rFonts w:ascii="Arial" w:hAnsi="Arial" w:cs="Arial"/>
          <w:sz w:val="16"/>
          <w:szCs w:val="16"/>
        </w:rPr>
        <w:t xml:space="preserve"> угл</w:t>
      </w:r>
      <w:r w:rsidR="005D0FC8" w:rsidRPr="00F34A2F">
        <w:rPr>
          <w:rFonts w:ascii="Arial" w:hAnsi="Arial" w:cs="Arial"/>
          <w:sz w:val="16"/>
          <w:szCs w:val="16"/>
        </w:rPr>
        <w:t>а направления</w:t>
      </w:r>
      <w:r w:rsidRPr="00F34A2F">
        <w:rPr>
          <w:rFonts w:ascii="Arial" w:hAnsi="Arial" w:cs="Arial"/>
          <w:sz w:val="16"/>
          <w:szCs w:val="16"/>
        </w:rPr>
        <w:t xml:space="preserve"> </w:t>
      </w:r>
      <w:r w:rsidR="005D0FC8" w:rsidRPr="00F34A2F">
        <w:rPr>
          <w:rFonts w:ascii="Arial" w:hAnsi="Arial" w:cs="Arial"/>
          <w:sz w:val="16"/>
          <w:szCs w:val="16"/>
        </w:rPr>
        <w:t xml:space="preserve">излучения, </w:t>
      </w:r>
      <w:r w:rsidR="005D0FC8" w:rsidRPr="00F34A2F">
        <w:rPr>
          <w:rFonts w:ascii="Arial" w:hAnsi="Arial" w:cs="Arial"/>
          <w:sz w:val="16"/>
          <w:szCs w:val="16"/>
          <w:shd w:val="clear" w:color="auto" w:fill="FFFFFF"/>
        </w:rPr>
        <w:t>позволяя расставить акценты на определённых деталях интерьера</w:t>
      </w:r>
      <w:r w:rsidR="005D0FC8" w:rsidRPr="00F34A2F">
        <w:rPr>
          <w:rFonts w:ascii="Arial" w:hAnsi="Arial" w:cs="Arial"/>
          <w:sz w:val="16"/>
          <w:szCs w:val="16"/>
        </w:rPr>
        <w:t>.</w:t>
      </w:r>
    </w:p>
    <w:p w:rsidR="00687DE8" w:rsidRPr="00F34A2F" w:rsidRDefault="00687DE8" w:rsidP="00F34A2F">
      <w:pPr>
        <w:pStyle w:val="a3"/>
        <w:numPr>
          <w:ilvl w:val="0"/>
          <w:numId w:val="2"/>
        </w:numPr>
        <w:suppressAutoHyphens/>
        <w:spacing w:after="0" w:line="240" w:lineRule="auto"/>
        <w:jc w:val="both"/>
        <w:rPr>
          <w:rFonts w:ascii="Arial" w:hAnsi="Arial" w:cs="Arial"/>
          <w:sz w:val="16"/>
          <w:szCs w:val="16"/>
        </w:rPr>
      </w:pPr>
      <w:r w:rsidRPr="00F34A2F">
        <w:rPr>
          <w:rFonts w:ascii="Arial" w:hAnsi="Arial" w:cs="Arial"/>
          <w:sz w:val="16"/>
          <w:szCs w:val="16"/>
        </w:rPr>
        <w:t>Светильники предназначены для использования только внутри помещений.</w:t>
      </w:r>
    </w:p>
    <w:p w:rsidR="00AE36B8" w:rsidRPr="00F34A2F" w:rsidRDefault="00985F37" w:rsidP="00F34A2F">
      <w:pPr>
        <w:pStyle w:val="a3"/>
        <w:numPr>
          <w:ilvl w:val="0"/>
          <w:numId w:val="2"/>
        </w:numPr>
        <w:suppressAutoHyphens/>
        <w:spacing w:after="0" w:line="240" w:lineRule="auto"/>
        <w:jc w:val="both"/>
        <w:rPr>
          <w:rFonts w:ascii="Arial" w:hAnsi="Arial" w:cs="Arial"/>
          <w:sz w:val="16"/>
          <w:szCs w:val="16"/>
        </w:rPr>
      </w:pPr>
      <w:r w:rsidRPr="00F34A2F">
        <w:rPr>
          <w:rFonts w:ascii="Arial" w:hAnsi="Arial" w:cs="Arial"/>
          <w:sz w:val="16"/>
          <w:szCs w:val="16"/>
        </w:rPr>
        <w:t>В светильниках используются светодиодные модули, позволяющие сэкономить до 90% электроэнергии по сравнению с традиционными источниками света.</w:t>
      </w:r>
    </w:p>
    <w:p w:rsidR="00985F37" w:rsidRPr="00F34A2F" w:rsidRDefault="00624D2B" w:rsidP="00F34A2F">
      <w:pPr>
        <w:pStyle w:val="a3"/>
        <w:numPr>
          <w:ilvl w:val="0"/>
          <w:numId w:val="2"/>
        </w:numPr>
        <w:suppressAutoHyphens/>
        <w:spacing w:after="0" w:line="240" w:lineRule="auto"/>
        <w:jc w:val="both"/>
        <w:rPr>
          <w:rFonts w:ascii="Arial" w:hAnsi="Arial" w:cs="Arial"/>
          <w:sz w:val="16"/>
          <w:szCs w:val="16"/>
        </w:rPr>
      </w:pPr>
      <w:r w:rsidRPr="00F34A2F">
        <w:rPr>
          <w:rFonts w:ascii="Arial" w:hAnsi="Arial" w:cs="Arial"/>
          <w:sz w:val="16"/>
          <w:szCs w:val="16"/>
        </w:rPr>
        <w:t xml:space="preserve">Светильники предназначены для работы в сети переменного тока с номинальным напряжением 230В/50Гц. Качество электроэнергии должно соответствовать требованиям </w:t>
      </w:r>
      <w:hyperlink r:id="rId5" w:tgtFrame="_blank" w:history="1">
        <w:r w:rsidRPr="00F34A2F">
          <w:rPr>
            <w:rStyle w:val="a7"/>
            <w:rFonts w:ascii="Arial" w:hAnsi="Arial" w:cs="Arial"/>
            <w:sz w:val="16"/>
            <w:szCs w:val="16"/>
          </w:rPr>
          <w:t> ГОСТ Р 32144-2013</w:t>
        </w:r>
      </w:hyperlink>
      <w:r w:rsidRPr="00F34A2F">
        <w:rPr>
          <w:rFonts w:ascii="Arial" w:hAnsi="Arial" w:cs="Arial"/>
          <w:sz w:val="16"/>
          <w:szCs w:val="16"/>
        </w:rPr>
        <w:t>.</w:t>
      </w:r>
    </w:p>
    <w:p w:rsidR="00624D2B" w:rsidRPr="00F34A2F" w:rsidRDefault="00624D2B" w:rsidP="00F34A2F">
      <w:pPr>
        <w:pStyle w:val="a3"/>
        <w:numPr>
          <w:ilvl w:val="0"/>
          <w:numId w:val="2"/>
        </w:numPr>
        <w:suppressAutoHyphens/>
        <w:spacing w:after="0" w:line="240" w:lineRule="auto"/>
        <w:jc w:val="both"/>
        <w:rPr>
          <w:rFonts w:ascii="Arial" w:hAnsi="Arial" w:cs="Arial"/>
          <w:sz w:val="16"/>
          <w:szCs w:val="16"/>
        </w:rPr>
      </w:pPr>
      <w:r w:rsidRPr="00F34A2F">
        <w:rPr>
          <w:rFonts w:ascii="Arial" w:hAnsi="Arial" w:cs="Arial"/>
          <w:sz w:val="16"/>
          <w:szCs w:val="16"/>
        </w:rPr>
        <w:t>Светильники устанавливаются в нишу из нормально воспламеняемого материала.</w:t>
      </w:r>
    </w:p>
    <w:p w:rsidR="00B42CFF" w:rsidRPr="00F34A2F" w:rsidRDefault="00B42CFF" w:rsidP="00F34A2F">
      <w:pPr>
        <w:pStyle w:val="a3"/>
        <w:numPr>
          <w:ilvl w:val="0"/>
          <w:numId w:val="1"/>
        </w:numPr>
        <w:suppressAutoHyphens/>
        <w:spacing w:after="0" w:line="240" w:lineRule="auto"/>
        <w:jc w:val="both"/>
        <w:rPr>
          <w:rFonts w:ascii="Arial" w:hAnsi="Arial" w:cs="Arial"/>
          <w:b/>
          <w:sz w:val="16"/>
          <w:szCs w:val="16"/>
        </w:rPr>
      </w:pPr>
      <w:r w:rsidRPr="00F34A2F">
        <w:rPr>
          <w:rFonts w:ascii="Arial" w:hAnsi="Arial" w:cs="Arial"/>
          <w:b/>
          <w:sz w:val="16"/>
          <w:szCs w:val="16"/>
        </w:rPr>
        <w:t>Технические характеристики:</w:t>
      </w:r>
    </w:p>
    <w:tbl>
      <w:tblPr>
        <w:tblStyle w:val="a4"/>
        <w:tblW w:w="0" w:type="auto"/>
        <w:jc w:val="center"/>
        <w:tblLook w:val="04A0" w:firstRow="1" w:lastRow="0" w:firstColumn="1" w:lastColumn="0" w:noHBand="0" w:noVBand="1"/>
      </w:tblPr>
      <w:tblGrid>
        <w:gridCol w:w="2881"/>
        <w:gridCol w:w="679"/>
        <w:gridCol w:w="679"/>
        <w:gridCol w:w="679"/>
      </w:tblGrid>
      <w:tr w:rsidR="00E827DA" w:rsidRPr="00F34A2F" w:rsidTr="00624D2B">
        <w:trPr>
          <w:jc w:val="center"/>
        </w:trPr>
        <w:tc>
          <w:tcPr>
            <w:tcW w:w="0" w:type="auto"/>
            <w:vAlign w:val="center"/>
          </w:tcPr>
          <w:p w:rsidR="00E827DA" w:rsidRPr="00F34A2F" w:rsidRDefault="00E827DA" w:rsidP="00F34A2F">
            <w:pPr>
              <w:suppressAutoHyphens/>
              <w:rPr>
                <w:rFonts w:ascii="Arial" w:hAnsi="Arial" w:cs="Arial"/>
                <w:sz w:val="16"/>
                <w:szCs w:val="16"/>
              </w:rPr>
            </w:pPr>
            <w:r w:rsidRPr="00F34A2F">
              <w:rPr>
                <w:rFonts w:ascii="Arial" w:hAnsi="Arial" w:cs="Arial"/>
                <w:sz w:val="16"/>
                <w:szCs w:val="16"/>
              </w:rPr>
              <w:t>Модель</w:t>
            </w:r>
          </w:p>
        </w:tc>
        <w:tc>
          <w:tcPr>
            <w:tcW w:w="0" w:type="auto"/>
            <w:vAlign w:val="center"/>
          </w:tcPr>
          <w:p w:rsidR="00E827DA" w:rsidRPr="00F34A2F" w:rsidRDefault="00741521" w:rsidP="00F34A2F">
            <w:pPr>
              <w:suppressAutoHyphens/>
              <w:jc w:val="center"/>
              <w:rPr>
                <w:rFonts w:ascii="Arial" w:hAnsi="Arial" w:cs="Arial"/>
                <w:sz w:val="16"/>
                <w:szCs w:val="16"/>
                <w:lang w:val="en-US"/>
              </w:rPr>
            </w:pPr>
            <w:r w:rsidRPr="00F34A2F">
              <w:rPr>
                <w:rFonts w:ascii="Arial" w:hAnsi="Arial" w:cs="Arial"/>
                <w:sz w:val="16"/>
                <w:szCs w:val="16"/>
                <w:lang w:val="en-US"/>
              </w:rPr>
              <w:t>AL</w:t>
            </w:r>
            <w:r w:rsidR="00E827DA" w:rsidRPr="00F34A2F">
              <w:rPr>
                <w:rFonts w:ascii="Arial" w:hAnsi="Arial" w:cs="Arial"/>
                <w:sz w:val="16"/>
                <w:szCs w:val="16"/>
                <w:lang w:val="en-US"/>
              </w:rPr>
              <w:t>2</w:t>
            </w:r>
            <w:r w:rsidR="00420434" w:rsidRPr="00F34A2F">
              <w:rPr>
                <w:rFonts w:ascii="Arial" w:hAnsi="Arial" w:cs="Arial"/>
                <w:sz w:val="16"/>
                <w:szCs w:val="16"/>
                <w:lang w:val="en-US"/>
              </w:rPr>
              <w:t>1</w:t>
            </w:r>
            <w:r w:rsidR="00E827DA" w:rsidRPr="00F34A2F">
              <w:rPr>
                <w:rFonts w:ascii="Arial" w:hAnsi="Arial" w:cs="Arial"/>
                <w:sz w:val="16"/>
                <w:szCs w:val="16"/>
                <w:lang w:val="en-US"/>
              </w:rPr>
              <w:t>1</w:t>
            </w:r>
          </w:p>
        </w:tc>
        <w:tc>
          <w:tcPr>
            <w:tcW w:w="0" w:type="auto"/>
          </w:tcPr>
          <w:p w:rsidR="00E827DA" w:rsidRPr="00F34A2F" w:rsidRDefault="00741521" w:rsidP="00F34A2F">
            <w:pPr>
              <w:suppressAutoHyphens/>
              <w:jc w:val="center"/>
              <w:rPr>
                <w:rFonts w:ascii="Arial" w:hAnsi="Arial" w:cs="Arial"/>
                <w:sz w:val="16"/>
                <w:szCs w:val="16"/>
                <w:lang w:val="en-US"/>
              </w:rPr>
            </w:pPr>
            <w:r w:rsidRPr="00F34A2F">
              <w:rPr>
                <w:rFonts w:ascii="Arial" w:hAnsi="Arial" w:cs="Arial"/>
                <w:sz w:val="16"/>
                <w:szCs w:val="16"/>
                <w:lang w:val="en-US"/>
              </w:rPr>
              <w:t>AL</w:t>
            </w:r>
            <w:r w:rsidR="00420434" w:rsidRPr="00F34A2F">
              <w:rPr>
                <w:rFonts w:ascii="Arial" w:hAnsi="Arial" w:cs="Arial"/>
                <w:sz w:val="16"/>
                <w:szCs w:val="16"/>
                <w:lang w:val="en-US"/>
              </w:rPr>
              <w:t>21</w:t>
            </w:r>
            <w:r w:rsidR="00E827DA" w:rsidRPr="00F34A2F">
              <w:rPr>
                <w:rFonts w:ascii="Arial" w:hAnsi="Arial" w:cs="Arial"/>
                <w:sz w:val="16"/>
                <w:szCs w:val="16"/>
                <w:lang w:val="en-US"/>
              </w:rPr>
              <w:t>2</w:t>
            </w:r>
          </w:p>
        </w:tc>
        <w:tc>
          <w:tcPr>
            <w:tcW w:w="0" w:type="auto"/>
          </w:tcPr>
          <w:p w:rsidR="00E827DA" w:rsidRPr="00F34A2F" w:rsidRDefault="00741521" w:rsidP="00F34A2F">
            <w:pPr>
              <w:suppressAutoHyphens/>
              <w:jc w:val="center"/>
              <w:rPr>
                <w:rFonts w:ascii="Arial" w:hAnsi="Arial" w:cs="Arial"/>
                <w:sz w:val="16"/>
                <w:szCs w:val="16"/>
                <w:lang w:val="en-US"/>
              </w:rPr>
            </w:pPr>
            <w:r w:rsidRPr="00F34A2F">
              <w:rPr>
                <w:rFonts w:ascii="Arial" w:hAnsi="Arial" w:cs="Arial"/>
                <w:sz w:val="16"/>
                <w:szCs w:val="16"/>
                <w:lang w:val="en-US"/>
              </w:rPr>
              <w:t>AL</w:t>
            </w:r>
            <w:r w:rsidR="009F6272" w:rsidRPr="00F34A2F">
              <w:rPr>
                <w:rFonts w:ascii="Arial" w:hAnsi="Arial" w:cs="Arial"/>
                <w:sz w:val="16"/>
                <w:szCs w:val="16"/>
                <w:lang w:val="en-US"/>
              </w:rPr>
              <w:t>2</w:t>
            </w:r>
            <w:r w:rsidR="00420434" w:rsidRPr="00F34A2F">
              <w:rPr>
                <w:rFonts w:ascii="Arial" w:hAnsi="Arial" w:cs="Arial"/>
                <w:sz w:val="16"/>
                <w:szCs w:val="16"/>
                <w:lang w:val="en-US"/>
              </w:rPr>
              <w:t>1</w:t>
            </w:r>
            <w:r w:rsidR="009F6272" w:rsidRPr="00F34A2F">
              <w:rPr>
                <w:rFonts w:ascii="Arial" w:hAnsi="Arial" w:cs="Arial"/>
                <w:sz w:val="16"/>
                <w:szCs w:val="16"/>
                <w:lang w:val="en-US"/>
              </w:rPr>
              <w:t>3</w:t>
            </w:r>
          </w:p>
        </w:tc>
      </w:tr>
      <w:tr w:rsidR="00521479" w:rsidRPr="00F34A2F" w:rsidTr="00624D2B">
        <w:trPr>
          <w:jc w:val="center"/>
        </w:trPr>
        <w:tc>
          <w:tcPr>
            <w:tcW w:w="0" w:type="auto"/>
            <w:vAlign w:val="center"/>
          </w:tcPr>
          <w:p w:rsidR="00521479" w:rsidRPr="00F34A2F" w:rsidRDefault="00521479" w:rsidP="00F34A2F">
            <w:pPr>
              <w:suppressAutoHyphens/>
              <w:rPr>
                <w:rFonts w:ascii="Arial" w:hAnsi="Arial" w:cs="Arial"/>
                <w:sz w:val="16"/>
                <w:szCs w:val="16"/>
              </w:rPr>
            </w:pPr>
            <w:r w:rsidRPr="00F34A2F">
              <w:rPr>
                <w:rFonts w:ascii="Arial" w:hAnsi="Arial" w:cs="Arial"/>
                <w:sz w:val="16"/>
                <w:szCs w:val="16"/>
              </w:rPr>
              <w:t>Количество</w:t>
            </w:r>
            <w:r w:rsidR="00741521" w:rsidRPr="00F34A2F">
              <w:rPr>
                <w:rFonts w:ascii="Arial" w:hAnsi="Arial" w:cs="Arial"/>
                <w:sz w:val="16"/>
                <w:szCs w:val="16"/>
                <w:lang w:val="en-US"/>
              </w:rPr>
              <w:t xml:space="preserve"> </w:t>
            </w:r>
            <w:r w:rsidRPr="00F34A2F">
              <w:rPr>
                <w:rFonts w:ascii="Arial" w:hAnsi="Arial" w:cs="Arial"/>
                <w:sz w:val="16"/>
                <w:szCs w:val="16"/>
              </w:rPr>
              <w:t>источников света</w:t>
            </w:r>
          </w:p>
        </w:tc>
        <w:tc>
          <w:tcPr>
            <w:tcW w:w="0" w:type="auto"/>
            <w:vAlign w:val="center"/>
          </w:tcPr>
          <w:p w:rsidR="00521479" w:rsidRPr="00F34A2F" w:rsidRDefault="00521479" w:rsidP="00F34A2F">
            <w:pPr>
              <w:suppressAutoHyphens/>
              <w:jc w:val="center"/>
              <w:rPr>
                <w:rFonts w:ascii="Arial" w:hAnsi="Arial" w:cs="Arial"/>
                <w:sz w:val="16"/>
                <w:szCs w:val="16"/>
              </w:rPr>
            </w:pPr>
            <w:r w:rsidRPr="00F34A2F">
              <w:rPr>
                <w:rFonts w:ascii="Arial" w:hAnsi="Arial" w:cs="Arial"/>
                <w:sz w:val="16"/>
                <w:szCs w:val="16"/>
              </w:rPr>
              <w:t>1</w:t>
            </w:r>
          </w:p>
        </w:tc>
        <w:tc>
          <w:tcPr>
            <w:tcW w:w="0" w:type="auto"/>
          </w:tcPr>
          <w:p w:rsidR="00521479" w:rsidRPr="00F34A2F" w:rsidRDefault="00521479" w:rsidP="00F34A2F">
            <w:pPr>
              <w:suppressAutoHyphens/>
              <w:jc w:val="center"/>
              <w:rPr>
                <w:rFonts w:ascii="Arial" w:hAnsi="Arial" w:cs="Arial"/>
                <w:sz w:val="16"/>
                <w:szCs w:val="16"/>
              </w:rPr>
            </w:pPr>
            <w:r w:rsidRPr="00F34A2F">
              <w:rPr>
                <w:rFonts w:ascii="Arial" w:hAnsi="Arial" w:cs="Arial"/>
                <w:sz w:val="16"/>
                <w:szCs w:val="16"/>
              </w:rPr>
              <w:t>2</w:t>
            </w:r>
          </w:p>
        </w:tc>
        <w:tc>
          <w:tcPr>
            <w:tcW w:w="0" w:type="auto"/>
          </w:tcPr>
          <w:p w:rsidR="00521479" w:rsidRPr="00F34A2F" w:rsidRDefault="00521479" w:rsidP="00F34A2F">
            <w:pPr>
              <w:suppressAutoHyphens/>
              <w:jc w:val="center"/>
              <w:rPr>
                <w:rFonts w:ascii="Arial" w:hAnsi="Arial" w:cs="Arial"/>
                <w:sz w:val="16"/>
                <w:szCs w:val="16"/>
              </w:rPr>
            </w:pPr>
            <w:r w:rsidRPr="00F34A2F">
              <w:rPr>
                <w:rFonts w:ascii="Arial" w:hAnsi="Arial" w:cs="Arial"/>
                <w:sz w:val="16"/>
                <w:szCs w:val="16"/>
              </w:rPr>
              <w:t>3</w:t>
            </w:r>
          </w:p>
        </w:tc>
      </w:tr>
      <w:tr w:rsidR="004F7493" w:rsidRPr="00F34A2F" w:rsidTr="00624D2B">
        <w:trPr>
          <w:jc w:val="center"/>
        </w:trPr>
        <w:tc>
          <w:tcPr>
            <w:tcW w:w="0" w:type="auto"/>
            <w:vAlign w:val="center"/>
          </w:tcPr>
          <w:p w:rsidR="004F7493" w:rsidRPr="00F34A2F" w:rsidRDefault="004F7493" w:rsidP="00F34A2F">
            <w:pPr>
              <w:suppressAutoHyphens/>
              <w:rPr>
                <w:rFonts w:ascii="Arial" w:hAnsi="Arial" w:cs="Arial"/>
                <w:sz w:val="16"/>
                <w:szCs w:val="16"/>
              </w:rPr>
            </w:pPr>
            <w:r w:rsidRPr="00F34A2F">
              <w:rPr>
                <w:rFonts w:ascii="Arial" w:hAnsi="Arial" w:cs="Arial"/>
                <w:sz w:val="16"/>
                <w:szCs w:val="16"/>
              </w:rPr>
              <w:t>Мощность, Вт</w:t>
            </w:r>
          </w:p>
        </w:tc>
        <w:tc>
          <w:tcPr>
            <w:tcW w:w="0" w:type="auto"/>
            <w:vAlign w:val="center"/>
          </w:tcPr>
          <w:p w:rsidR="004F7493" w:rsidRPr="00F34A2F" w:rsidRDefault="001336EF" w:rsidP="00F34A2F">
            <w:pPr>
              <w:suppressAutoHyphens/>
              <w:jc w:val="center"/>
              <w:rPr>
                <w:rFonts w:ascii="Arial" w:hAnsi="Arial" w:cs="Arial"/>
                <w:sz w:val="16"/>
                <w:szCs w:val="16"/>
              </w:rPr>
            </w:pPr>
            <w:r w:rsidRPr="00F34A2F">
              <w:rPr>
                <w:rFonts w:ascii="Arial" w:hAnsi="Arial" w:cs="Arial"/>
                <w:sz w:val="16"/>
                <w:szCs w:val="16"/>
              </w:rPr>
              <w:t>1х30</w:t>
            </w:r>
          </w:p>
        </w:tc>
        <w:tc>
          <w:tcPr>
            <w:tcW w:w="0" w:type="auto"/>
            <w:vAlign w:val="center"/>
          </w:tcPr>
          <w:p w:rsidR="004F7493" w:rsidRPr="00F34A2F" w:rsidRDefault="001336EF" w:rsidP="00F34A2F">
            <w:pPr>
              <w:suppressAutoHyphens/>
              <w:jc w:val="center"/>
              <w:rPr>
                <w:rFonts w:ascii="Arial" w:hAnsi="Arial" w:cs="Arial"/>
                <w:sz w:val="16"/>
                <w:szCs w:val="16"/>
              </w:rPr>
            </w:pPr>
            <w:r w:rsidRPr="00F34A2F">
              <w:rPr>
                <w:rFonts w:ascii="Arial" w:hAnsi="Arial" w:cs="Arial"/>
                <w:sz w:val="16"/>
                <w:szCs w:val="16"/>
              </w:rPr>
              <w:t>2х30</w:t>
            </w:r>
          </w:p>
        </w:tc>
        <w:tc>
          <w:tcPr>
            <w:tcW w:w="0" w:type="auto"/>
            <w:vAlign w:val="center"/>
          </w:tcPr>
          <w:p w:rsidR="004F7493" w:rsidRPr="00F34A2F" w:rsidRDefault="001336EF" w:rsidP="00F34A2F">
            <w:pPr>
              <w:suppressAutoHyphens/>
              <w:jc w:val="center"/>
              <w:rPr>
                <w:rFonts w:ascii="Arial" w:hAnsi="Arial" w:cs="Arial"/>
                <w:sz w:val="16"/>
                <w:szCs w:val="16"/>
              </w:rPr>
            </w:pPr>
            <w:r w:rsidRPr="00F34A2F">
              <w:rPr>
                <w:rFonts w:ascii="Arial" w:hAnsi="Arial" w:cs="Arial"/>
                <w:sz w:val="16"/>
                <w:szCs w:val="16"/>
              </w:rPr>
              <w:t>3х30</w:t>
            </w:r>
          </w:p>
        </w:tc>
      </w:tr>
      <w:tr w:rsidR="004F7493" w:rsidRPr="00F34A2F" w:rsidTr="00624D2B">
        <w:trPr>
          <w:jc w:val="center"/>
        </w:trPr>
        <w:tc>
          <w:tcPr>
            <w:tcW w:w="0" w:type="auto"/>
            <w:vAlign w:val="center"/>
          </w:tcPr>
          <w:p w:rsidR="004F7493" w:rsidRPr="00F34A2F" w:rsidRDefault="004F7493" w:rsidP="00F34A2F">
            <w:pPr>
              <w:suppressAutoHyphens/>
              <w:rPr>
                <w:rFonts w:ascii="Arial" w:hAnsi="Arial" w:cs="Arial"/>
                <w:sz w:val="16"/>
                <w:szCs w:val="16"/>
              </w:rPr>
            </w:pPr>
            <w:r w:rsidRPr="00F34A2F">
              <w:rPr>
                <w:rFonts w:ascii="Arial" w:hAnsi="Arial" w:cs="Arial"/>
                <w:sz w:val="16"/>
                <w:szCs w:val="16"/>
              </w:rPr>
              <w:t>Световой поток, лм</w:t>
            </w:r>
          </w:p>
        </w:tc>
        <w:tc>
          <w:tcPr>
            <w:tcW w:w="0" w:type="auto"/>
            <w:vAlign w:val="center"/>
          </w:tcPr>
          <w:p w:rsidR="004F7493" w:rsidRPr="00F34A2F" w:rsidRDefault="001336EF" w:rsidP="00F34A2F">
            <w:pPr>
              <w:suppressAutoHyphens/>
              <w:jc w:val="center"/>
              <w:rPr>
                <w:rFonts w:ascii="Arial" w:hAnsi="Arial" w:cs="Arial"/>
                <w:sz w:val="16"/>
                <w:szCs w:val="16"/>
              </w:rPr>
            </w:pPr>
            <w:r w:rsidRPr="00F34A2F">
              <w:rPr>
                <w:rFonts w:ascii="Arial" w:hAnsi="Arial" w:cs="Arial"/>
                <w:sz w:val="16"/>
                <w:szCs w:val="16"/>
              </w:rPr>
              <w:t>2700</w:t>
            </w:r>
          </w:p>
        </w:tc>
        <w:tc>
          <w:tcPr>
            <w:tcW w:w="0" w:type="auto"/>
            <w:vAlign w:val="center"/>
          </w:tcPr>
          <w:p w:rsidR="004F7493" w:rsidRPr="00F34A2F" w:rsidRDefault="001336EF" w:rsidP="00F34A2F">
            <w:pPr>
              <w:suppressAutoHyphens/>
              <w:jc w:val="center"/>
              <w:rPr>
                <w:rFonts w:ascii="Arial" w:hAnsi="Arial" w:cs="Arial"/>
                <w:sz w:val="16"/>
                <w:szCs w:val="16"/>
              </w:rPr>
            </w:pPr>
            <w:r w:rsidRPr="00F34A2F">
              <w:rPr>
                <w:rFonts w:ascii="Arial" w:hAnsi="Arial" w:cs="Arial"/>
                <w:sz w:val="16"/>
                <w:szCs w:val="16"/>
              </w:rPr>
              <w:t>5400</w:t>
            </w:r>
          </w:p>
        </w:tc>
        <w:tc>
          <w:tcPr>
            <w:tcW w:w="0" w:type="auto"/>
            <w:vAlign w:val="center"/>
          </w:tcPr>
          <w:p w:rsidR="004F7493" w:rsidRPr="00F34A2F" w:rsidRDefault="001336EF" w:rsidP="00F34A2F">
            <w:pPr>
              <w:suppressAutoHyphens/>
              <w:jc w:val="center"/>
              <w:rPr>
                <w:rFonts w:ascii="Arial" w:hAnsi="Arial" w:cs="Arial"/>
                <w:sz w:val="16"/>
                <w:szCs w:val="16"/>
              </w:rPr>
            </w:pPr>
            <w:r w:rsidRPr="00F34A2F">
              <w:rPr>
                <w:rFonts w:ascii="Arial" w:hAnsi="Arial" w:cs="Arial"/>
                <w:sz w:val="16"/>
                <w:szCs w:val="16"/>
              </w:rPr>
              <w:t>8100</w:t>
            </w:r>
          </w:p>
        </w:tc>
      </w:tr>
      <w:tr w:rsidR="009F6272" w:rsidRPr="00F34A2F" w:rsidTr="00624D2B">
        <w:trPr>
          <w:jc w:val="center"/>
        </w:trPr>
        <w:tc>
          <w:tcPr>
            <w:tcW w:w="0" w:type="auto"/>
            <w:vAlign w:val="center"/>
          </w:tcPr>
          <w:p w:rsidR="009F6272" w:rsidRPr="00F34A2F" w:rsidRDefault="00AF69D7" w:rsidP="00F34A2F">
            <w:pPr>
              <w:suppressAutoHyphens/>
              <w:rPr>
                <w:rFonts w:ascii="Arial" w:hAnsi="Arial" w:cs="Arial"/>
                <w:sz w:val="16"/>
                <w:szCs w:val="16"/>
              </w:rPr>
            </w:pPr>
            <w:r w:rsidRPr="00F34A2F">
              <w:rPr>
                <w:rFonts w:ascii="Arial" w:hAnsi="Arial" w:cs="Arial"/>
                <w:sz w:val="16"/>
                <w:szCs w:val="16"/>
              </w:rPr>
              <w:t>Цветовая температура</w:t>
            </w:r>
          </w:p>
        </w:tc>
        <w:tc>
          <w:tcPr>
            <w:tcW w:w="0" w:type="auto"/>
            <w:gridSpan w:val="3"/>
            <w:vAlign w:val="center"/>
          </w:tcPr>
          <w:p w:rsidR="009F6272" w:rsidRPr="00F34A2F" w:rsidRDefault="00AF69D7" w:rsidP="00F34A2F">
            <w:pPr>
              <w:suppressAutoHyphens/>
              <w:jc w:val="center"/>
              <w:rPr>
                <w:rFonts w:ascii="Arial" w:hAnsi="Arial" w:cs="Arial"/>
                <w:sz w:val="16"/>
                <w:szCs w:val="16"/>
              </w:rPr>
            </w:pPr>
            <w:r w:rsidRPr="00F34A2F">
              <w:rPr>
                <w:rFonts w:ascii="Arial" w:hAnsi="Arial" w:cs="Arial"/>
                <w:sz w:val="16"/>
                <w:szCs w:val="16"/>
              </w:rPr>
              <w:t>4000</w:t>
            </w:r>
            <w:r w:rsidR="00624D2B" w:rsidRPr="00F34A2F">
              <w:rPr>
                <w:rFonts w:ascii="Arial" w:hAnsi="Arial" w:cs="Arial"/>
                <w:sz w:val="16"/>
                <w:szCs w:val="16"/>
              </w:rPr>
              <w:t>К</w:t>
            </w:r>
          </w:p>
        </w:tc>
      </w:tr>
      <w:tr w:rsidR="00AF69D7" w:rsidRPr="00F34A2F" w:rsidTr="00624D2B">
        <w:trPr>
          <w:jc w:val="center"/>
        </w:trPr>
        <w:tc>
          <w:tcPr>
            <w:tcW w:w="0" w:type="auto"/>
            <w:vAlign w:val="center"/>
          </w:tcPr>
          <w:p w:rsidR="00AF69D7" w:rsidRPr="00F34A2F" w:rsidRDefault="00AF69D7" w:rsidP="00F34A2F">
            <w:pPr>
              <w:suppressAutoHyphens/>
              <w:rPr>
                <w:rFonts w:ascii="Arial" w:hAnsi="Arial" w:cs="Arial"/>
                <w:sz w:val="16"/>
                <w:szCs w:val="16"/>
                <w:lang w:val="en-US"/>
              </w:rPr>
            </w:pPr>
            <w:r w:rsidRPr="00F34A2F">
              <w:rPr>
                <w:rFonts w:ascii="Arial" w:hAnsi="Arial" w:cs="Arial"/>
                <w:sz w:val="16"/>
                <w:szCs w:val="16"/>
              </w:rPr>
              <w:t xml:space="preserve">Индекс цветопередачи </w:t>
            </w:r>
            <w:r w:rsidRPr="00F34A2F">
              <w:rPr>
                <w:rFonts w:ascii="Arial" w:hAnsi="Arial" w:cs="Arial"/>
                <w:sz w:val="16"/>
                <w:szCs w:val="16"/>
                <w:lang w:val="en-US"/>
              </w:rPr>
              <w:t>Ra</w:t>
            </w:r>
          </w:p>
        </w:tc>
        <w:tc>
          <w:tcPr>
            <w:tcW w:w="0" w:type="auto"/>
            <w:gridSpan w:val="3"/>
            <w:vAlign w:val="center"/>
          </w:tcPr>
          <w:p w:rsidR="00AF69D7" w:rsidRPr="00F34A2F" w:rsidRDefault="00AF69D7" w:rsidP="00F34A2F">
            <w:pPr>
              <w:suppressAutoHyphens/>
              <w:jc w:val="center"/>
              <w:rPr>
                <w:rFonts w:ascii="Arial" w:hAnsi="Arial" w:cs="Arial"/>
                <w:sz w:val="16"/>
                <w:szCs w:val="16"/>
                <w:lang w:val="en-US"/>
              </w:rPr>
            </w:pPr>
            <w:r w:rsidRPr="00F34A2F">
              <w:rPr>
                <w:rFonts w:ascii="Arial" w:hAnsi="Arial" w:cs="Arial"/>
                <w:sz w:val="16"/>
                <w:szCs w:val="16"/>
                <w:lang w:val="en-US"/>
              </w:rPr>
              <w:t>&gt;80</w:t>
            </w:r>
          </w:p>
        </w:tc>
      </w:tr>
      <w:tr w:rsidR="00481605" w:rsidRPr="00F34A2F" w:rsidTr="00624D2B">
        <w:trPr>
          <w:jc w:val="center"/>
        </w:trPr>
        <w:tc>
          <w:tcPr>
            <w:tcW w:w="0" w:type="auto"/>
            <w:vAlign w:val="center"/>
          </w:tcPr>
          <w:p w:rsidR="00481605" w:rsidRPr="00F34A2F" w:rsidRDefault="00481605" w:rsidP="00F34A2F">
            <w:pPr>
              <w:suppressAutoHyphens/>
              <w:rPr>
                <w:rFonts w:ascii="Arial" w:hAnsi="Arial" w:cs="Arial"/>
                <w:sz w:val="16"/>
                <w:szCs w:val="16"/>
              </w:rPr>
            </w:pPr>
            <w:r w:rsidRPr="00F34A2F">
              <w:rPr>
                <w:rFonts w:ascii="Arial" w:hAnsi="Arial" w:cs="Arial"/>
                <w:sz w:val="16"/>
                <w:szCs w:val="16"/>
              </w:rPr>
              <w:t>Световая отдача, лм/Вт</w:t>
            </w:r>
          </w:p>
        </w:tc>
        <w:tc>
          <w:tcPr>
            <w:tcW w:w="0" w:type="auto"/>
            <w:gridSpan w:val="3"/>
            <w:vAlign w:val="center"/>
          </w:tcPr>
          <w:p w:rsidR="00481605" w:rsidRPr="00F34A2F" w:rsidRDefault="00481605" w:rsidP="00F34A2F">
            <w:pPr>
              <w:suppressAutoHyphens/>
              <w:jc w:val="center"/>
              <w:rPr>
                <w:rFonts w:ascii="Arial" w:hAnsi="Arial" w:cs="Arial"/>
                <w:sz w:val="16"/>
                <w:szCs w:val="16"/>
              </w:rPr>
            </w:pPr>
            <w:r w:rsidRPr="00F34A2F">
              <w:rPr>
                <w:rFonts w:ascii="Arial" w:hAnsi="Arial" w:cs="Arial"/>
                <w:sz w:val="16"/>
                <w:szCs w:val="16"/>
              </w:rPr>
              <w:t>90</w:t>
            </w:r>
          </w:p>
        </w:tc>
      </w:tr>
      <w:tr w:rsidR="00481605" w:rsidRPr="00F34A2F" w:rsidTr="00624D2B">
        <w:trPr>
          <w:jc w:val="center"/>
        </w:trPr>
        <w:tc>
          <w:tcPr>
            <w:tcW w:w="0" w:type="auto"/>
            <w:vAlign w:val="center"/>
          </w:tcPr>
          <w:p w:rsidR="00481605" w:rsidRPr="00F34A2F" w:rsidRDefault="00481605" w:rsidP="00F34A2F">
            <w:pPr>
              <w:suppressAutoHyphens/>
              <w:rPr>
                <w:rFonts w:ascii="Arial" w:hAnsi="Arial" w:cs="Arial"/>
                <w:sz w:val="16"/>
                <w:szCs w:val="16"/>
              </w:rPr>
            </w:pPr>
            <w:r w:rsidRPr="00F34A2F">
              <w:rPr>
                <w:rFonts w:ascii="Arial" w:hAnsi="Arial" w:cs="Arial"/>
                <w:sz w:val="16"/>
                <w:szCs w:val="16"/>
              </w:rPr>
              <w:t>Угол рассеивания светового потока</w:t>
            </w:r>
          </w:p>
        </w:tc>
        <w:tc>
          <w:tcPr>
            <w:tcW w:w="0" w:type="auto"/>
            <w:gridSpan w:val="3"/>
            <w:vAlign w:val="center"/>
          </w:tcPr>
          <w:p w:rsidR="00481605" w:rsidRPr="00F34A2F" w:rsidRDefault="00481605" w:rsidP="00F34A2F">
            <w:pPr>
              <w:suppressAutoHyphens/>
              <w:jc w:val="center"/>
              <w:rPr>
                <w:rFonts w:ascii="Arial" w:hAnsi="Arial" w:cs="Arial"/>
                <w:sz w:val="16"/>
                <w:szCs w:val="16"/>
              </w:rPr>
            </w:pPr>
            <w:r w:rsidRPr="00F34A2F">
              <w:rPr>
                <w:rFonts w:ascii="Arial" w:hAnsi="Arial" w:cs="Arial"/>
                <w:sz w:val="16"/>
                <w:szCs w:val="16"/>
              </w:rPr>
              <w:t>35</w:t>
            </w:r>
            <w:r w:rsidRPr="00F34A2F">
              <w:rPr>
                <w:rFonts w:ascii="Arial" w:hAnsi="Arial" w:cs="Arial"/>
                <w:sz w:val="16"/>
                <w:szCs w:val="16"/>
                <w:vertAlign w:val="superscript"/>
              </w:rPr>
              <w:t>о</w:t>
            </w:r>
          </w:p>
        </w:tc>
      </w:tr>
      <w:tr w:rsidR="00624D2B" w:rsidRPr="00F34A2F" w:rsidTr="00624D2B">
        <w:trPr>
          <w:jc w:val="center"/>
        </w:trPr>
        <w:tc>
          <w:tcPr>
            <w:tcW w:w="0" w:type="auto"/>
            <w:vAlign w:val="center"/>
          </w:tcPr>
          <w:p w:rsidR="00624D2B" w:rsidRPr="00F34A2F" w:rsidRDefault="00624D2B" w:rsidP="00F34A2F">
            <w:pPr>
              <w:suppressAutoHyphens/>
              <w:rPr>
                <w:rFonts w:ascii="Arial" w:hAnsi="Arial" w:cs="Arial"/>
                <w:sz w:val="16"/>
                <w:szCs w:val="16"/>
              </w:rPr>
            </w:pPr>
            <w:r w:rsidRPr="00F34A2F">
              <w:rPr>
                <w:rFonts w:ascii="Arial" w:hAnsi="Arial" w:cs="Arial"/>
                <w:sz w:val="16"/>
                <w:szCs w:val="16"/>
              </w:rPr>
              <w:t>Напряжение питания</w:t>
            </w:r>
          </w:p>
        </w:tc>
        <w:tc>
          <w:tcPr>
            <w:tcW w:w="0" w:type="auto"/>
            <w:gridSpan w:val="3"/>
            <w:vAlign w:val="center"/>
          </w:tcPr>
          <w:p w:rsidR="00624D2B" w:rsidRPr="00F34A2F" w:rsidRDefault="002F6C86" w:rsidP="002F6C86">
            <w:pPr>
              <w:suppressAutoHyphens/>
              <w:jc w:val="center"/>
              <w:rPr>
                <w:rFonts w:ascii="Arial" w:hAnsi="Arial" w:cs="Arial"/>
                <w:sz w:val="16"/>
                <w:szCs w:val="16"/>
              </w:rPr>
            </w:pPr>
            <w:r>
              <w:rPr>
                <w:rFonts w:ascii="Arial" w:hAnsi="Arial" w:cs="Arial"/>
                <w:sz w:val="16"/>
                <w:szCs w:val="16"/>
              </w:rPr>
              <w:t>170-265В</w:t>
            </w:r>
          </w:p>
        </w:tc>
      </w:tr>
      <w:tr w:rsidR="002F6C86" w:rsidRPr="00F34A2F" w:rsidTr="00624D2B">
        <w:trPr>
          <w:jc w:val="center"/>
        </w:trPr>
        <w:tc>
          <w:tcPr>
            <w:tcW w:w="0" w:type="auto"/>
            <w:vAlign w:val="center"/>
          </w:tcPr>
          <w:p w:rsidR="002F6C86" w:rsidRPr="00F34A2F" w:rsidRDefault="002F6C86" w:rsidP="00F34A2F">
            <w:pPr>
              <w:suppressAutoHyphens/>
              <w:rPr>
                <w:rFonts w:ascii="Arial" w:hAnsi="Arial" w:cs="Arial"/>
                <w:sz w:val="16"/>
                <w:szCs w:val="16"/>
              </w:rPr>
            </w:pPr>
            <w:r>
              <w:rPr>
                <w:rFonts w:ascii="Arial" w:hAnsi="Arial" w:cs="Arial"/>
                <w:sz w:val="16"/>
                <w:szCs w:val="16"/>
              </w:rPr>
              <w:t>Частота сети</w:t>
            </w:r>
          </w:p>
        </w:tc>
        <w:tc>
          <w:tcPr>
            <w:tcW w:w="0" w:type="auto"/>
            <w:gridSpan w:val="3"/>
            <w:vAlign w:val="center"/>
          </w:tcPr>
          <w:p w:rsidR="002F6C86" w:rsidRDefault="002F6C86" w:rsidP="00F34A2F">
            <w:pPr>
              <w:suppressAutoHyphens/>
              <w:jc w:val="center"/>
              <w:rPr>
                <w:rFonts w:ascii="Arial" w:hAnsi="Arial" w:cs="Arial"/>
                <w:sz w:val="16"/>
                <w:szCs w:val="16"/>
              </w:rPr>
            </w:pPr>
            <w:r w:rsidRPr="00F34A2F">
              <w:rPr>
                <w:rFonts w:ascii="Arial" w:hAnsi="Arial" w:cs="Arial"/>
                <w:sz w:val="16"/>
                <w:szCs w:val="16"/>
              </w:rPr>
              <w:t>50Гц</w:t>
            </w:r>
          </w:p>
        </w:tc>
      </w:tr>
      <w:tr w:rsidR="00D97E98" w:rsidRPr="00F34A2F" w:rsidTr="00624D2B">
        <w:trPr>
          <w:jc w:val="center"/>
        </w:trPr>
        <w:tc>
          <w:tcPr>
            <w:tcW w:w="0" w:type="auto"/>
            <w:vAlign w:val="center"/>
          </w:tcPr>
          <w:p w:rsidR="00D97E98" w:rsidRPr="00F34A2F" w:rsidRDefault="00D97E98" w:rsidP="00F34A2F">
            <w:pPr>
              <w:suppressAutoHyphens/>
              <w:rPr>
                <w:rFonts w:ascii="Arial" w:hAnsi="Arial" w:cs="Arial"/>
                <w:sz w:val="16"/>
                <w:szCs w:val="16"/>
                <w:lang w:val="en-US"/>
              </w:rPr>
            </w:pPr>
            <w:r w:rsidRPr="00F34A2F">
              <w:rPr>
                <w:rFonts w:ascii="Arial" w:hAnsi="Arial" w:cs="Arial"/>
                <w:sz w:val="16"/>
                <w:szCs w:val="16"/>
              </w:rPr>
              <w:t xml:space="preserve">Коэффициент мощности </w:t>
            </w:r>
            <w:r w:rsidRPr="00F34A2F">
              <w:rPr>
                <w:rFonts w:ascii="Arial" w:hAnsi="Arial" w:cs="Arial"/>
                <w:sz w:val="16"/>
                <w:szCs w:val="16"/>
                <w:lang w:val="en-US"/>
              </w:rPr>
              <w:t>PF</w:t>
            </w:r>
          </w:p>
        </w:tc>
        <w:tc>
          <w:tcPr>
            <w:tcW w:w="0" w:type="auto"/>
            <w:gridSpan w:val="3"/>
            <w:vAlign w:val="center"/>
          </w:tcPr>
          <w:p w:rsidR="00D97E98" w:rsidRPr="00F34A2F" w:rsidRDefault="00D97E98" w:rsidP="00F34A2F">
            <w:pPr>
              <w:suppressAutoHyphens/>
              <w:jc w:val="center"/>
              <w:rPr>
                <w:rFonts w:ascii="Arial" w:hAnsi="Arial" w:cs="Arial"/>
                <w:sz w:val="16"/>
                <w:szCs w:val="16"/>
                <w:lang w:val="en-US"/>
              </w:rPr>
            </w:pPr>
            <w:r w:rsidRPr="00F34A2F">
              <w:rPr>
                <w:rFonts w:ascii="Arial" w:hAnsi="Arial" w:cs="Arial"/>
                <w:sz w:val="16"/>
                <w:szCs w:val="16"/>
                <w:lang w:val="en-US"/>
              </w:rPr>
              <w:t>&gt;0,9</w:t>
            </w:r>
          </w:p>
        </w:tc>
      </w:tr>
      <w:tr w:rsidR="009F6272" w:rsidRPr="00F34A2F" w:rsidTr="00624D2B">
        <w:trPr>
          <w:jc w:val="center"/>
        </w:trPr>
        <w:tc>
          <w:tcPr>
            <w:tcW w:w="0" w:type="auto"/>
            <w:vAlign w:val="center"/>
          </w:tcPr>
          <w:p w:rsidR="009F6272" w:rsidRPr="00F34A2F" w:rsidRDefault="009F6272" w:rsidP="00F34A2F">
            <w:pPr>
              <w:suppressAutoHyphens/>
              <w:rPr>
                <w:rFonts w:ascii="Arial" w:hAnsi="Arial" w:cs="Arial"/>
                <w:sz w:val="16"/>
                <w:szCs w:val="16"/>
              </w:rPr>
            </w:pPr>
            <w:r w:rsidRPr="00F34A2F">
              <w:rPr>
                <w:rFonts w:ascii="Arial" w:hAnsi="Arial" w:cs="Arial"/>
                <w:sz w:val="16"/>
                <w:szCs w:val="16"/>
              </w:rPr>
              <w:t>Габаритные размеры, мм</w:t>
            </w:r>
          </w:p>
        </w:tc>
        <w:tc>
          <w:tcPr>
            <w:tcW w:w="0" w:type="auto"/>
            <w:gridSpan w:val="3"/>
            <w:vAlign w:val="center"/>
          </w:tcPr>
          <w:p w:rsidR="009F6272" w:rsidRPr="00F34A2F" w:rsidRDefault="009F6272" w:rsidP="00F34A2F">
            <w:pPr>
              <w:suppressAutoHyphens/>
              <w:jc w:val="center"/>
              <w:rPr>
                <w:rFonts w:ascii="Arial" w:hAnsi="Arial" w:cs="Arial"/>
                <w:sz w:val="16"/>
                <w:szCs w:val="16"/>
              </w:rPr>
            </w:pPr>
            <w:r w:rsidRPr="00F34A2F">
              <w:rPr>
                <w:rFonts w:ascii="Arial" w:hAnsi="Arial" w:cs="Arial"/>
                <w:sz w:val="16"/>
                <w:szCs w:val="16"/>
              </w:rPr>
              <w:t>См. на упаковке</w:t>
            </w:r>
          </w:p>
        </w:tc>
      </w:tr>
      <w:tr w:rsidR="00521479" w:rsidRPr="00F34A2F" w:rsidTr="00624D2B">
        <w:trPr>
          <w:jc w:val="center"/>
        </w:trPr>
        <w:tc>
          <w:tcPr>
            <w:tcW w:w="0" w:type="auto"/>
            <w:vAlign w:val="center"/>
          </w:tcPr>
          <w:p w:rsidR="00521479" w:rsidRPr="00F34A2F" w:rsidRDefault="00521479" w:rsidP="00F34A2F">
            <w:pPr>
              <w:suppressAutoHyphens/>
              <w:rPr>
                <w:rFonts w:ascii="Arial" w:hAnsi="Arial" w:cs="Arial"/>
                <w:sz w:val="16"/>
                <w:szCs w:val="16"/>
              </w:rPr>
            </w:pPr>
            <w:r w:rsidRPr="00F34A2F">
              <w:rPr>
                <w:rFonts w:ascii="Arial" w:hAnsi="Arial" w:cs="Arial"/>
                <w:sz w:val="16"/>
                <w:szCs w:val="16"/>
              </w:rPr>
              <w:t>Встраиваемый размер, мм</w:t>
            </w:r>
          </w:p>
        </w:tc>
        <w:tc>
          <w:tcPr>
            <w:tcW w:w="0" w:type="auto"/>
            <w:gridSpan w:val="3"/>
            <w:vAlign w:val="center"/>
          </w:tcPr>
          <w:p w:rsidR="00521479" w:rsidRPr="00F34A2F" w:rsidRDefault="00521479" w:rsidP="00F34A2F">
            <w:pPr>
              <w:suppressAutoHyphens/>
              <w:jc w:val="center"/>
              <w:rPr>
                <w:rFonts w:ascii="Arial" w:hAnsi="Arial" w:cs="Arial"/>
                <w:sz w:val="16"/>
                <w:szCs w:val="16"/>
              </w:rPr>
            </w:pPr>
            <w:r w:rsidRPr="00F34A2F">
              <w:rPr>
                <w:rFonts w:ascii="Arial" w:hAnsi="Arial" w:cs="Arial"/>
                <w:sz w:val="16"/>
                <w:szCs w:val="16"/>
              </w:rPr>
              <w:t>См. на упаковке</w:t>
            </w:r>
          </w:p>
        </w:tc>
      </w:tr>
      <w:tr w:rsidR="009F6272" w:rsidRPr="00F34A2F" w:rsidTr="00624D2B">
        <w:trPr>
          <w:jc w:val="center"/>
        </w:trPr>
        <w:tc>
          <w:tcPr>
            <w:tcW w:w="0" w:type="auto"/>
            <w:vAlign w:val="center"/>
          </w:tcPr>
          <w:p w:rsidR="009F6272" w:rsidRPr="00F34A2F" w:rsidRDefault="009F6272" w:rsidP="00F34A2F">
            <w:pPr>
              <w:suppressAutoHyphens/>
              <w:rPr>
                <w:rFonts w:ascii="Arial" w:hAnsi="Arial" w:cs="Arial"/>
                <w:sz w:val="16"/>
                <w:szCs w:val="16"/>
              </w:rPr>
            </w:pPr>
            <w:r w:rsidRPr="00F34A2F">
              <w:rPr>
                <w:rFonts w:ascii="Arial" w:hAnsi="Arial" w:cs="Arial"/>
                <w:sz w:val="16"/>
                <w:szCs w:val="16"/>
              </w:rPr>
              <w:t>Материал корпуса</w:t>
            </w:r>
          </w:p>
        </w:tc>
        <w:tc>
          <w:tcPr>
            <w:tcW w:w="0" w:type="auto"/>
            <w:gridSpan w:val="3"/>
            <w:vAlign w:val="center"/>
          </w:tcPr>
          <w:p w:rsidR="009F6272" w:rsidRPr="00F34A2F" w:rsidRDefault="00AF69D7" w:rsidP="00F34A2F">
            <w:pPr>
              <w:suppressAutoHyphens/>
              <w:jc w:val="center"/>
              <w:rPr>
                <w:rFonts w:ascii="Arial" w:hAnsi="Arial" w:cs="Arial"/>
                <w:sz w:val="16"/>
                <w:szCs w:val="16"/>
              </w:rPr>
            </w:pPr>
            <w:r w:rsidRPr="00F34A2F">
              <w:rPr>
                <w:rFonts w:ascii="Arial" w:hAnsi="Arial" w:cs="Arial"/>
                <w:sz w:val="16"/>
                <w:szCs w:val="16"/>
              </w:rPr>
              <w:t>Алюминий</w:t>
            </w:r>
          </w:p>
        </w:tc>
      </w:tr>
      <w:tr w:rsidR="00624D2B" w:rsidRPr="00F34A2F" w:rsidTr="00624D2B">
        <w:trPr>
          <w:jc w:val="center"/>
        </w:trPr>
        <w:tc>
          <w:tcPr>
            <w:tcW w:w="0" w:type="auto"/>
            <w:vAlign w:val="center"/>
          </w:tcPr>
          <w:p w:rsidR="00624D2B" w:rsidRPr="00F34A2F" w:rsidRDefault="00624D2B" w:rsidP="00F34A2F">
            <w:pPr>
              <w:suppressAutoHyphens/>
              <w:rPr>
                <w:rFonts w:ascii="Arial" w:hAnsi="Arial" w:cs="Arial"/>
                <w:sz w:val="16"/>
                <w:szCs w:val="16"/>
              </w:rPr>
            </w:pPr>
            <w:r w:rsidRPr="00F34A2F">
              <w:rPr>
                <w:rFonts w:ascii="Arial" w:hAnsi="Arial" w:cs="Arial"/>
                <w:sz w:val="16"/>
                <w:szCs w:val="16"/>
              </w:rPr>
              <w:t>Материал рассеивателя</w:t>
            </w:r>
          </w:p>
        </w:tc>
        <w:tc>
          <w:tcPr>
            <w:tcW w:w="0" w:type="auto"/>
            <w:gridSpan w:val="3"/>
            <w:vAlign w:val="center"/>
          </w:tcPr>
          <w:p w:rsidR="00624D2B" w:rsidRPr="00F34A2F" w:rsidRDefault="00624D2B" w:rsidP="00F34A2F">
            <w:pPr>
              <w:suppressAutoHyphens/>
              <w:jc w:val="center"/>
              <w:rPr>
                <w:rFonts w:ascii="Arial" w:hAnsi="Arial" w:cs="Arial"/>
                <w:sz w:val="16"/>
                <w:szCs w:val="16"/>
              </w:rPr>
            </w:pPr>
            <w:r w:rsidRPr="00F34A2F">
              <w:rPr>
                <w:rFonts w:ascii="Arial" w:hAnsi="Arial" w:cs="Arial"/>
                <w:sz w:val="16"/>
                <w:szCs w:val="16"/>
              </w:rPr>
              <w:t>стекло</w:t>
            </w:r>
          </w:p>
        </w:tc>
      </w:tr>
      <w:tr w:rsidR="009F6272" w:rsidRPr="00F34A2F" w:rsidTr="00624D2B">
        <w:trPr>
          <w:jc w:val="center"/>
        </w:trPr>
        <w:tc>
          <w:tcPr>
            <w:tcW w:w="0" w:type="auto"/>
            <w:vAlign w:val="center"/>
          </w:tcPr>
          <w:p w:rsidR="009F6272" w:rsidRPr="00F34A2F" w:rsidRDefault="009F6272" w:rsidP="00F34A2F">
            <w:pPr>
              <w:suppressAutoHyphens/>
              <w:rPr>
                <w:rFonts w:ascii="Arial" w:hAnsi="Arial" w:cs="Arial"/>
                <w:sz w:val="16"/>
                <w:szCs w:val="16"/>
              </w:rPr>
            </w:pPr>
            <w:r w:rsidRPr="00F34A2F">
              <w:rPr>
                <w:rFonts w:ascii="Arial" w:hAnsi="Arial" w:cs="Arial"/>
                <w:sz w:val="16"/>
                <w:szCs w:val="16"/>
              </w:rPr>
              <w:t>Цвет корпуса</w:t>
            </w:r>
          </w:p>
        </w:tc>
        <w:tc>
          <w:tcPr>
            <w:tcW w:w="0" w:type="auto"/>
            <w:gridSpan w:val="3"/>
            <w:vAlign w:val="center"/>
          </w:tcPr>
          <w:p w:rsidR="009F6272" w:rsidRPr="00F34A2F" w:rsidRDefault="009F6272" w:rsidP="00F34A2F">
            <w:pPr>
              <w:suppressAutoHyphens/>
              <w:jc w:val="center"/>
              <w:rPr>
                <w:rFonts w:ascii="Arial" w:hAnsi="Arial" w:cs="Arial"/>
                <w:sz w:val="16"/>
                <w:szCs w:val="16"/>
              </w:rPr>
            </w:pPr>
            <w:r w:rsidRPr="00F34A2F">
              <w:rPr>
                <w:rFonts w:ascii="Arial" w:hAnsi="Arial" w:cs="Arial"/>
                <w:sz w:val="16"/>
                <w:szCs w:val="16"/>
              </w:rPr>
              <w:t>См. на упаковке</w:t>
            </w:r>
          </w:p>
        </w:tc>
      </w:tr>
      <w:tr w:rsidR="009F6272" w:rsidRPr="00F34A2F" w:rsidTr="00624D2B">
        <w:trPr>
          <w:jc w:val="center"/>
        </w:trPr>
        <w:tc>
          <w:tcPr>
            <w:tcW w:w="0" w:type="auto"/>
            <w:vAlign w:val="center"/>
          </w:tcPr>
          <w:p w:rsidR="009F6272" w:rsidRPr="00F34A2F" w:rsidRDefault="009F6272" w:rsidP="00F34A2F">
            <w:pPr>
              <w:suppressAutoHyphens/>
              <w:rPr>
                <w:rFonts w:ascii="Arial" w:hAnsi="Arial" w:cs="Arial"/>
                <w:sz w:val="16"/>
                <w:szCs w:val="16"/>
              </w:rPr>
            </w:pPr>
            <w:r w:rsidRPr="00F34A2F">
              <w:rPr>
                <w:rFonts w:ascii="Arial" w:hAnsi="Arial" w:cs="Arial"/>
                <w:sz w:val="16"/>
                <w:szCs w:val="16"/>
              </w:rPr>
              <w:t>Степень защиты от пыли и влаги</w:t>
            </w:r>
          </w:p>
        </w:tc>
        <w:tc>
          <w:tcPr>
            <w:tcW w:w="0" w:type="auto"/>
            <w:gridSpan w:val="3"/>
            <w:vAlign w:val="center"/>
          </w:tcPr>
          <w:p w:rsidR="009F6272" w:rsidRPr="00F34A2F" w:rsidRDefault="009F6272" w:rsidP="00F34A2F">
            <w:pPr>
              <w:suppressAutoHyphens/>
              <w:jc w:val="center"/>
              <w:rPr>
                <w:rFonts w:ascii="Arial" w:hAnsi="Arial" w:cs="Arial"/>
                <w:sz w:val="16"/>
                <w:szCs w:val="16"/>
              </w:rPr>
            </w:pPr>
            <w:r w:rsidRPr="00F34A2F">
              <w:rPr>
                <w:rFonts w:ascii="Arial" w:hAnsi="Arial" w:cs="Arial"/>
                <w:sz w:val="16"/>
                <w:szCs w:val="16"/>
                <w:lang w:val="en-US"/>
              </w:rPr>
              <w:t>IP</w:t>
            </w:r>
            <w:r w:rsidRPr="00F34A2F">
              <w:rPr>
                <w:rFonts w:ascii="Arial" w:hAnsi="Arial" w:cs="Arial"/>
                <w:sz w:val="16"/>
                <w:szCs w:val="16"/>
              </w:rPr>
              <w:t>20</w:t>
            </w:r>
          </w:p>
        </w:tc>
      </w:tr>
      <w:tr w:rsidR="00687DE8" w:rsidRPr="00F34A2F" w:rsidTr="00624D2B">
        <w:trPr>
          <w:jc w:val="center"/>
        </w:trPr>
        <w:tc>
          <w:tcPr>
            <w:tcW w:w="0" w:type="auto"/>
            <w:vAlign w:val="center"/>
          </w:tcPr>
          <w:p w:rsidR="00687DE8" w:rsidRPr="00F34A2F" w:rsidRDefault="00687DE8" w:rsidP="00F34A2F">
            <w:pPr>
              <w:suppressAutoHyphens/>
              <w:rPr>
                <w:rFonts w:ascii="Arial" w:hAnsi="Arial" w:cs="Arial"/>
                <w:sz w:val="16"/>
                <w:szCs w:val="16"/>
              </w:rPr>
            </w:pPr>
            <w:r w:rsidRPr="00F34A2F">
              <w:rPr>
                <w:rFonts w:ascii="Arial" w:hAnsi="Arial" w:cs="Arial"/>
                <w:sz w:val="16"/>
                <w:szCs w:val="16"/>
              </w:rPr>
              <w:t>Угол поворота светильника</w:t>
            </w:r>
          </w:p>
        </w:tc>
        <w:tc>
          <w:tcPr>
            <w:tcW w:w="0" w:type="auto"/>
            <w:gridSpan w:val="3"/>
            <w:vAlign w:val="center"/>
          </w:tcPr>
          <w:p w:rsidR="00687DE8" w:rsidRPr="00F34A2F" w:rsidRDefault="00687DE8" w:rsidP="00F34A2F">
            <w:pPr>
              <w:suppressAutoHyphens/>
              <w:jc w:val="center"/>
              <w:rPr>
                <w:rFonts w:ascii="Arial" w:hAnsi="Arial" w:cs="Arial"/>
                <w:sz w:val="16"/>
                <w:szCs w:val="16"/>
              </w:rPr>
            </w:pPr>
            <w:r w:rsidRPr="00F34A2F">
              <w:rPr>
                <w:rFonts w:ascii="Arial" w:hAnsi="Arial" w:cs="Arial"/>
                <w:sz w:val="16"/>
                <w:szCs w:val="16"/>
              </w:rPr>
              <w:t>30</w:t>
            </w:r>
            <w:r w:rsidR="00624D2B" w:rsidRPr="00F34A2F">
              <w:rPr>
                <w:rFonts w:ascii="Arial" w:hAnsi="Arial" w:cs="Arial"/>
                <w:sz w:val="16"/>
                <w:szCs w:val="16"/>
              </w:rPr>
              <w:t>°</w:t>
            </w:r>
          </w:p>
        </w:tc>
      </w:tr>
      <w:tr w:rsidR="00624D2B" w:rsidRPr="00F34A2F" w:rsidTr="00624D2B">
        <w:trPr>
          <w:jc w:val="center"/>
        </w:trPr>
        <w:tc>
          <w:tcPr>
            <w:tcW w:w="0" w:type="auto"/>
            <w:vAlign w:val="center"/>
          </w:tcPr>
          <w:p w:rsidR="00624D2B" w:rsidRPr="00F34A2F" w:rsidRDefault="00624D2B" w:rsidP="00F34A2F">
            <w:pPr>
              <w:suppressAutoHyphens/>
              <w:rPr>
                <w:rFonts w:ascii="Arial" w:hAnsi="Arial" w:cs="Arial"/>
                <w:sz w:val="16"/>
                <w:szCs w:val="16"/>
              </w:rPr>
            </w:pPr>
            <w:r w:rsidRPr="00F34A2F">
              <w:rPr>
                <w:rFonts w:ascii="Arial" w:hAnsi="Arial" w:cs="Arial"/>
                <w:sz w:val="16"/>
                <w:szCs w:val="16"/>
              </w:rPr>
              <w:t>Климатическое исполнение</w:t>
            </w:r>
          </w:p>
        </w:tc>
        <w:tc>
          <w:tcPr>
            <w:tcW w:w="0" w:type="auto"/>
            <w:gridSpan w:val="3"/>
            <w:vAlign w:val="center"/>
          </w:tcPr>
          <w:p w:rsidR="00624D2B" w:rsidRPr="00F34A2F" w:rsidRDefault="00624D2B" w:rsidP="00F34A2F">
            <w:pPr>
              <w:suppressAutoHyphens/>
              <w:jc w:val="center"/>
              <w:rPr>
                <w:rFonts w:ascii="Arial" w:hAnsi="Arial" w:cs="Arial"/>
                <w:sz w:val="16"/>
                <w:szCs w:val="16"/>
              </w:rPr>
            </w:pPr>
            <w:r w:rsidRPr="00F34A2F">
              <w:rPr>
                <w:rFonts w:ascii="Arial" w:hAnsi="Arial" w:cs="Arial"/>
                <w:sz w:val="16"/>
                <w:szCs w:val="16"/>
              </w:rPr>
              <w:t>УХЛ4</w:t>
            </w:r>
          </w:p>
        </w:tc>
      </w:tr>
      <w:tr w:rsidR="009F6272" w:rsidRPr="00F34A2F" w:rsidTr="00624D2B">
        <w:trPr>
          <w:jc w:val="center"/>
        </w:trPr>
        <w:tc>
          <w:tcPr>
            <w:tcW w:w="0" w:type="auto"/>
            <w:vAlign w:val="center"/>
          </w:tcPr>
          <w:p w:rsidR="009F6272" w:rsidRPr="00F34A2F" w:rsidRDefault="009F6272" w:rsidP="00F34A2F">
            <w:pPr>
              <w:suppressAutoHyphens/>
              <w:rPr>
                <w:rFonts w:ascii="Arial" w:hAnsi="Arial" w:cs="Arial"/>
                <w:sz w:val="16"/>
                <w:szCs w:val="16"/>
              </w:rPr>
            </w:pPr>
            <w:r w:rsidRPr="00F34A2F">
              <w:rPr>
                <w:rFonts w:ascii="Arial" w:hAnsi="Arial" w:cs="Arial"/>
                <w:sz w:val="16"/>
                <w:szCs w:val="16"/>
              </w:rPr>
              <w:t>Класс защиты</w:t>
            </w:r>
            <w:r w:rsidR="00AF69D7" w:rsidRPr="00F34A2F">
              <w:rPr>
                <w:rFonts w:ascii="Arial" w:hAnsi="Arial" w:cs="Arial"/>
                <w:sz w:val="16"/>
                <w:szCs w:val="16"/>
              </w:rPr>
              <w:t xml:space="preserve"> от поражения током</w:t>
            </w:r>
          </w:p>
        </w:tc>
        <w:tc>
          <w:tcPr>
            <w:tcW w:w="0" w:type="auto"/>
            <w:gridSpan w:val="3"/>
            <w:vAlign w:val="center"/>
          </w:tcPr>
          <w:p w:rsidR="009F6272" w:rsidRPr="00F34A2F" w:rsidRDefault="009F6272" w:rsidP="00F34A2F">
            <w:pPr>
              <w:suppressAutoHyphens/>
              <w:jc w:val="center"/>
              <w:rPr>
                <w:rFonts w:ascii="Arial" w:hAnsi="Arial" w:cs="Arial"/>
                <w:sz w:val="16"/>
                <w:szCs w:val="16"/>
                <w:lang w:val="en-US"/>
              </w:rPr>
            </w:pPr>
            <w:r w:rsidRPr="00F34A2F">
              <w:rPr>
                <w:rFonts w:ascii="Arial" w:hAnsi="Arial" w:cs="Arial"/>
                <w:sz w:val="16"/>
                <w:szCs w:val="16"/>
                <w:lang w:val="en-US"/>
              </w:rPr>
              <w:t>I</w:t>
            </w:r>
          </w:p>
        </w:tc>
      </w:tr>
      <w:tr w:rsidR="009F6272" w:rsidRPr="00F34A2F" w:rsidTr="00624D2B">
        <w:trPr>
          <w:jc w:val="center"/>
        </w:trPr>
        <w:tc>
          <w:tcPr>
            <w:tcW w:w="0" w:type="auto"/>
            <w:vAlign w:val="center"/>
          </w:tcPr>
          <w:p w:rsidR="009F6272" w:rsidRPr="00F34A2F" w:rsidRDefault="009F6272" w:rsidP="00F34A2F">
            <w:pPr>
              <w:suppressAutoHyphens/>
              <w:rPr>
                <w:rFonts w:ascii="Arial" w:hAnsi="Arial" w:cs="Arial"/>
                <w:sz w:val="16"/>
                <w:szCs w:val="16"/>
              </w:rPr>
            </w:pPr>
            <w:r w:rsidRPr="00F34A2F">
              <w:rPr>
                <w:rFonts w:ascii="Arial" w:hAnsi="Arial" w:cs="Arial"/>
                <w:sz w:val="16"/>
                <w:szCs w:val="16"/>
              </w:rPr>
              <w:t>Температура эксплуатации</w:t>
            </w:r>
          </w:p>
        </w:tc>
        <w:tc>
          <w:tcPr>
            <w:tcW w:w="0" w:type="auto"/>
            <w:gridSpan w:val="3"/>
            <w:vAlign w:val="center"/>
          </w:tcPr>
          <w:p w:rsidR="009F6272" w:rsidRPr="00F34A2F" w:rsidRDefault="00F34A2F" w:rsidP="00F34A2F">
            <w:pPr>
              <w:suppressAutoHyphens/>
              <w:jc w:val="center"/>
              <w:rPr>
                <w:rFonts w:ascii="Arial" w:hAnsi="Arial" w:cs="Arial"/>
                <w:sz w:val="16"/>
                <w:szCs w:val="16"/>
              </w:rPr>
            </w:pPr>
            <w:r>
              <w:rPr>
                <w:rFonts w:ascii="Arial" w:hAnsi="Arial" w:cs="Arial"/>
                <w:sz w:val="16"/>
                <w:szCs w:val="16"/>
              </w:rPr>
              <w:t>-20..+40</w:t>
            </w:r>
            <w:r w:rsidR="009F6272" w:rsidRPr="00F34A2F">
              <w:rPr>
                <w:rFonts w:ascii="Arial" w:hAnsi="Arial" w:cs="Arial"/>
                <w:sz w:val="16"/>
                <w:szCs w:val="16"/>
              </w:rPr>
              <w:t xml:space="preserve"> °С</w:t>
            </w:r>
          </w:p>
        </w:tc>
      </w:tr>
      <w:tr w:rsidR="00FE1A10" w:rsidRPr="00F34A2F" w:rsidTr="00624D2B">
        <w:trPr>
          <w:jc w:val="center"/>
        </w:trPr>
        <w:tc>
          <w:tcPr>
            <w:tcW w:w="0" w:type="auto"/>
            <w:vAlign w:val="center"/>
          </w:tcPr>
          <w:p w:rsidR="00FE1A10" w:rsidRPr="00F34A2F" w:rsidRDefault="00FE1A10" w:rsidP="00F34A2F">
            <w:pPr>
              <w:suppressAutoHyphens/>
              <w:rPr>
                <w:rFonts w:ascii="Arial" w:hAnsi="Arial" w:cs="Arial"/>
                <w:sz w:val="16"/>
                <w:szCs w:val="16"/>
              </w:rPr>
            </w:pPr>
            <w:r w:rsidRPr="00F34A2F">
              <w:rPr>
                <w:rFonts w:ascii="Arial" w:hAnsi="Arial" w:cs="Arial"/>
                <w:sz w:val="16"/>
                <w:szCs w:val="16"/>
              </w:rPr>
              <w:t xml:space="preserve">Тип монтажа </w:t>
            </w:r>
          </w:p>
        </w:tc>
        <w:tc>
          <w:tcPr>
            <w:tcW w:w="0" w:type="auto"/>
            <w:gridSpan w:val="3"/>
            <w:tcBorders>
              <w:bottom w:val="single" w:sz="4" w:space="0" w:color="auto"/>
            </w:tcBorders>
            <w:vAlign w:val="center"/>
          </w:tcPr>
          <w:p w:rsidR="00FE1A10" w:rsidRPr="00F34A2F" w:rsidRDefault="00FE1A10" w:rsidP="00F34A2F">
            <w:pPr>
              <w:suppressAutoHyphens/>
              <w:jc w:val="center"/>
              <w:rPr>
                <w:rFonts w:ascii="Arial" w:hAnsi="Arial" w:cs="Arial"/>
                <w:sz w:val="16"/>
                <w:szCs w:val="16"/>
              </w:rPr>
            </w:pPr>
            <w:r w:rsidRPr="00F34A2F">
              <w:rPr>
                <w:rFonts w:ascii="Arial" w:hAnsi="Arial" w:cs="Arial"/>
                <w:sz w:val="16"/>
                <w:szCs w:val="16"/>
              </w:rPr>
              <w:t>Встраиваемый</w:t>
            </w:r>
          </w:p>
        </w:tc>
      </w:tr>
      <w:tr w:rsidR="00624D2B" w:rsidRPr="00F34A2F" w:rsidTr="00624D2B">
        <w:trPr>
          <w:jc w:val="center"/>
        </w:trPr>
        <w:tc>
          <w:tcPr>
            <w:tcW w:w="0" w:type="auto"/>
            <w:tcBorders>
              <w:right w:val="single" w:sz="4" w:space="0" w:color="auto"/>
            </w:tcBorders>
            <w:vAlign w:val="center"/>
          </w:tcPr>
          <w:p w:rsidR="00624D2B" w:rsidRPr="00F34A2F" w:rsidRDefault="00624D2B" w:rsidP="00F34A2F">
            <w:pPr>
              <w:suppressAutoHyphens/>
              <w:rPr>
                <w:rFonts w:ascii="Arial" w:hAnsi="Arial" w:cs="Arial"/>
                <w:sz w:val="16"/>
                <w:szCs w:val="16"/>
              </w:rPr>
            </w:pPr>
            <w:r w:rsidRPr="00F34A2F">
              <w:rPr>
                <w:rFonts w:ascii="Arial" w:hAnsi="Arial" w:cs="Arial"/>
                <w:sz w:val="16"/>
                <w:szCs w:val="16"/>
              </w:rPr>
              <w:t>Срок службы светодиодов</w:t>
            </w:r>
          </w:p>
        </w:tc>
        <w:tc>
          <w:tcPr>
            <w:tcW w:w="0" w:type="auto"/>
            <w:gridSpan w:val="3"/>
            <w:tcBorders>
              <w:top w:val="single" w:sz="4" w:space="0" w:color="auto"/>
              <w:left w:val="single" w:sz="4" w:space="0" w:color="auto"/>
              <w:bottom w:val="single" w:sz="4" w:space="0" w:color="auto"/>
              <w:right w:val="single" w:sz="4" w:space="0" w:color="auto"/>
            </w:tcBorders>
            <w:vAlign w:val="center"/>
          </w:tcPr>
          <w:p w:rsidR="00624D2B" w:rsidRPr="00F34A2F" w:rsidRDefault="00DD2525" w:rsidP="00F34A2F">
            <w:pPr>
              <w:suppressAutoHyphens/>
              <w:jc w:val="center"/>
              <w:rPr>
                <w:rFonts w:ascii="Arial" w:hAnsi="Arial" w:cs="Arial"/>
                <w:sz w:val="16"/>
                <w:szCs w:val="16"/>
              </w:rPr>
            </w:pPr>
            <w:r w:rsidRPr="00F34A2F">
              <w:rPr>
                <w:rFonts w:ascii="Arial" w:hAnsi="Arial" w:cs="Arial"/>
                <w:sz w:val="16"/>
                <w:szCs w:val="16"/>
              </w:rPr>
              <w:t>5</w:t>
            </w:r>
            <w:r w:rsidR="00624D2B" w:rsidRPr="00F34A2F">
              <w:rPr>
                <w:rFonts w:ascii="Arial" w:hAnsi="Arial" w:cs="Arial"/>
                <w:sz w:val="16"/>
                <w:szCs w:val="16"/>
              </w:rPr>
              <w:t>0000 часов</w:t>
            </w:r>
          </w:p>
        </w:tc>
      </w:tr>
    </w:tbl>
    <w:p w:rsidR="000E6ADD" w:rsidRPr="00F34A2F" w:rsidRDefault="000E6ADD" w:rsidP="00F34A2F">
      <w:pPr>
        <w:pStyle w:val="a3"/>
        <w:suppressAutoHyphens/>
        <w:spacing w:after="0" w:line="240" w:lineRule="auto"/>
        <w:ind w:left="-142"/>
        <w:jc w:val="both"/>
        <w:rPr>
          <w:rFonts w:ascii="Arial" w:hAnsi="Arial" w:cs="Arial"/>
          <w:i/>
          <w:sz w:val="16"/>
          <w:szCs w:val="16"/>
        </w:rPr>
      </w:pPr>
      <w:r w:rsidRPr="00F34A2F">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продукта без предварительного уведомления (см. на упаковке)</w:t>
      </w:r>
    </w:p>
    <w:p w:rsidR="00B42CFF" w:rsidRPr="00F34A2F" w:rsidRDefault="00B42CFF" w:rsidP="00F34A2F">
      <w:pPr>
        <w:pStyle w:val="a3"/>
        <w:numPr>
          <w:ilvl w:val="0"/>
          <w:numId w:val="1"/>
        </w:numPr>
        <w:suppressAutoHyphens/>
        <w:spacing w:after="0" w:line="240" w:lineRule="auto"/>
        <w:jc w:val="both"/>
        <w:rPr>
          <w:rFonts w:ascii="Arial" w:hAnsi="Arial" w:cs="Arial"/>
          <w:b/>
          <w:sz w:val="16"/>
          <w:szCs w:val="16"/>
        </w:rPr>
      </w:pPr>
      <w:r w:rsidRPr="00F34A2F">
        <w:rPr>
          <w:rFonts w:ascii="Arial" w:hAnsi="Arial" w:cs="Arial"/>
          <w:b/>
          <w:sz w:val="16"/>
          <w:szCs w:val="16"/>
        </w:rPr>
        <w:t>Комплектация</w:t>
      </w:r>
    </w:p>
    <w:p w:rsidR="00B42CFF" w:rsidRPr="00F34A2F" w:rsidRDefault="00B42CFF" w:rsidP="00F34A2F">
      <w:pPr>
        <w:pStyle w:val="a3"/>
        <w:numPr>
          <w:ilvl w:val="0"/>
          <w:numId w:val="3"/>
        </w:numPr>
        <w:suppressAutoHyphens/>
        <w:spacing w:after="0" w:line="240" w:lineRule="auto"/>
        <w:jc w:val="both"/>
        <w:rPr>
          <w:rFonts w:ascii="Arial" w:hAnsi="Arial" w:cs="Arial"/>
          <w:sz w:val="16"/>
          <w:szCs w:val="16"/>
        </w:rPr>
      </w:pPr>
      <w:r w:rsidRPr="00F34A2F">
        <w:rPr>
          <w:rFonts w:ascii="Arial" w:hAnsi="Arial" w:cs="Arial"/>
          <w:sz w:val="16"/>
          <w:szCs w:val="16"/>
        </w:rPr>
        <w:t>Светильник.</w:t>
      </w:r>
    </w:p>
    <w:p w:rsidR="00624D2B" w:rsidRPr="00F34A2F" w:rsidRDefault="00624D2B" w:rsidP="00F34A2F">
      <w:pPr>
        <w:pStyle w:val="a3"/>
        <w:numPr>
          <w:ilvl w:val="0"/>
          <w:numId w:val="3"/>
        </w:numPr>
        <w:suppressAutoHyphens/>
        <w:spacing w:after="0" w:line="240" w:lineRule="auto"/>
        <w:jc w:val="both"/>
        <w:rPr>
          <w:rFonts w:ascii="Arial" w:hAnsi="Arial" w:cs="Arial"/>
          <w:sz w:val="16"/>
          <w:szCs w:val="16"/>
        </w:rPr>
      </w:pPr>
      <w:r w:rsidRPr="00F34A2F">
        <w:rPr>
          <w:rFonts w:ascii="Arial" w:hAnsi="Arial" w:cs="Arial"/>
          <w:sz w:val="16"/>
          <w:szCs w:val="16"/>
        </w:rPr>
        <w:t>Драйвер светодиодов.</w:t>
      </w:r>
    </w:p>
    <w:p w:rsidR="00B42CFF" w:rsidRPr="00F34A2F" w:rsidRDefault="00B42CFF" w:rsidP="00F34A2F">
      <w:pPr>
        <w:pStyle w:val="a3"/>
        <w:numPr>
          <w:ilvl w:val="0"/>
          <w:numId w:val="3"/>
        </w:numPr>
        <w:suppressAutoHyphens/>
        <w:spacing w:after="0" w:line="240" w:lineRule="auto"/>
        <w:jc w:val="both"/>
        <w:rPr>
          <w:rFonts w:ascii="Arial" w:hAnsi="Arial" w:cs="Arial"/>
          <w:sz w:val="16"/>
          <w:szCs w:val="16"/>
        </w:rPr>
      </w:pPr>
      <w:r w:rsidRPr="00F34A2F">
        <w:rPr>
          <w:rFonts w:ascii="Arial" w:hAnsi="Arial" w:cs="Arial"/>
          <w:sz w:val="16"/>
          <w:szCs w:val="16"/>
        </w:rPr>
        <w:t>Инструкция по эксплуатации.</w:t>
      </w:r>
    </w:p>
    <w:p w:rsidR="00B42CFF" w:rsidRPr="00F34A2F" w:rsidRDefault="00B42CFF" w:rsidP="00F34A2F">
      <w:pPr>
        <w:pStyle w:val="a3"/>
        <w:numPr>
          <w:ilvl w:val="0"/>
          <w:numId w:val="3"/>
        </w:numPr>
        <w:suppressAutoHyphens/>
        <w:spacing w:after="0" w:line="240" w:lineRule="auto"/>
        <w:jc w:val="both"/>
        <w:rPr>
          <w:rFonts w:ascii="Arial" w:hAnsi="Arial" w:cs="Arial"/>
          <w:sz w:val="16"/>
          <w:szCs w:val="16"/>
        </w:rPr>
      </w:pPr>
      <w:r w:rsidRPr="00F34A2F">
        <w:rPr>
          <w:rFonts w:ascii="Arial" w:hAnsi="Arial" w:cs="Arial"/>
          <w:sz w:val="16"/>
          <w:szCs w:val="16"/>
        </w:rPr>
        <w:t>Коробка упаковочная.</w:t>
      </w:r>
    </w:p>
    <w:p w:rsidR="00521479" w:rsidRPr="00F34A2F" w:rsidRDefault="00B42CFF" w:rsidP="00F34A2F">
      <w:pPr>
        <w:pStyle w:val="a3"/>
        <w:numPr>
          <w:ilvl w:val="0"/>
          <w:numId w:val="1"/>
        </w:numPr>
        <w:suppressAutoHyphens/>
        <w:spacing w:after="0" w:line="240" w:lineRule="auto"/>
        <w:jc w:val="both"/>
        <w:rPr>
          <w:rFonts w:ascii="Arial" w:hAnsi="Arial" w:cs="Arial"/>
          <w:b/>
          <w:sz w:val="16"/>
          <w:szCs w:val="16"/>
        </w:rPr>
      </w:pPr>
      <w:r w:rsidRPr="00F34A2F">
        <w:rPr>
          <w:rFonts w:ascii="Arial" w:hAnsi="Arial" w:cs="Arial"/>
          <w:b/>
          <w:sz w:val="16"/>
          <w:szCs w:val="16"/>
        </w:rPr>
        <w:t>Подключение.</w:t>
      </w:r>
    </w:p>
    <w:p w:rsidR="00521479" w:rsidRPr="00F34A2F" w:rsidRDefault="00521479" w:rsidP="00F34A2F">
      <w:pPr>
        <w:pStyle w:val="a3"/>
        <w:numPr>
          <w:ilvl w:val="0"/>
          <w:numId w:val="4"/>
        </w:numPr>
        <w:suppressAutoHyphens/>
        <w:spacing w:after="0" w:line="240" w:lineRule="auto"/>
        <w:jc w:val="both"/>
        <w:rPr>
          <w:rFonts w:ascii="Arial" w:hAnsi="Arial" w:cs="Arial"/>
          <w:sz w:val="16"/>
          <w:szCs w:val="16"/>
        </w:rPr>
      </w:pPr>
      <w:r w:rsidRPr="00F34A2F">
        <w:rPr>
          <w:rFonts w:ascii="Arial" w:hAnsi="Arial" w:cs="Arial"/>
          <w:sz w:val="16"/>
          <w:szCs w:val="16"/>
        </w:rPr>
        <w:t>ВНИМАНИЕ! ВСЕ МОНТАЖНЫЕ РАБОТЫ ПРОИЗВОДИТЬ ТОЛЬКО</w:t>
      </w:r>
      <w:r w:rsidR="00687DE8" w:rsidRPr="00F34A2F">
        <w:rPr>
          <w:rFonts w:ascii="Arial" w:hAnsi="Arial" w:cs="Arial"/>
          <w:sz w:val="16"/>
          <w:szCs w:val="16"/>
        </w:rPr>
        <w:t xml:space="preserve"> ПРИ ОТКЛЮЧЕННОМ ЭЛЕКТРОПИТАНИИ!</w:t>
      </w:r>
    </w:p>
    <w:p w:rsidR="00BB4683" w:rsidRPr="00F34A2F" w:rsidRDefault="00BB4683" w:rsidP="00F34A2F">
      <w:pPr>
        <w:pStyle w:val="a3"/>
        <w:numPr>
          <w:ilvl w:val="0"/>
          <w:numId w:val="4"/>
        </w:numPr>
        <w:suppressAutoHyphens/>
        <w:spacing w:after="0" w:line="240" w:lineRule="auto"/>
        <w:jc w:val="both"/>
        <w:rPr>
          <w:rFonts w:ascii="Arial" w:hAnsi="Arial" w:cs="Arial"/>
          <w:sz w:val="16"/>
          <w:szCs w:val="16"/>
        </w:rPr>
      </w:pPr>
      <w:r w:rsidRPr="00F34A2F">
        <w:rPr>
          <w:rFonts w:ascii="Arial" w:hAnsi="Arial" w:cs="Arial"/>
          <w:sz w:val="16"/>
          <w:szCs w:val="16"/>
        </w:rPr>
        <w:t>Достаньте светильник из упаковки и проведите внеш</w:t>
      </w:r>
      <w:r w:rsidR="00F616B5" w:rsidRPr="00F34A2F">
        <w:rPr>
          <w:rFonts w:ascii="Arial" w:hAnsi="Arial" w:cs="Arial"/>
          <w:sz w:val="16"/>
          <w:szCs w:val="16"/>
        </w:rPr>
        <w:t>н</w:t>
      </w:r>
      <w:r w:rsidRPr="00F34A2F">
        <w:rPr>
          <w:rFonts w:ascii="Arial" w:hAnsi="Arial" w:cs="Arial"/>
          <w:sz w:val="16"/>
          <w:szCs w:val="16"/>
        </w:rPr>
        <w:t>ий осмотр</w:t>
      </w:r>
      <w:r w:rsidR="00F616B5" w:rsidRPr="00F34A2F">
        <w:rPr>
          <w:rFonts w:ascii="Arial" w:hAnsi="Arial" w:cs="Arial"/>
          <w:sz w:val="16"/>
          <w:szCs w:val="16"/>
        </w:rPr>
        <w:t>, проверьте наличие всей необходимой комплектации.</w:t>
      </w:r>
    </w:p>
    <w:p w:rsidR="00370D19" w:rsidRPr="00F34A2F" w:rsidRDefault="00521479" w:rsidP="00F34A2F">
      <w:pPr>
        <w:pStyle w:val="a3"/>
        <w:numPr>
          <w:ilvl w:val="0"/>
          <w:numId w:val="4"/>
        </w:numPr>
        <w:suppressAutoHyphens/>
        <w:spacing w:after="0" w:line="240" w:lineRule="auto"/>
        <w:jc w:val="both"/>
        <w:rPr>
          <w:rFonts w:ascii="Arial" w:hAnsi="Arial" w:cs="Arial"/>
          <w:sz w:val="16"/>
          <w:szCs w:val="16"/>
        </w:rPr>
      </w:pPr>
      <w:r w:rsidRPr="00F34A2F">
        <w:rPr>
          <w:rFonts w:ascii="Arial" w:hAnsi="Arial" w:cs="Arial"/>
          <w:sz w:val="16"/>
          <w:szCs w:val="16"/>
        </w:rPr>
        <w:t xml:space="preserve">Подключите электрическое питание </w:t>
      </w:r>
      <w:r w:rsidR="00481605" w:rsidRPr="00F34A2F">
        <w:rPr>
          <w:rFonts w:ascii="Arial" w:hAnsi="Arial" w:cs="Arial"/>
          <w:sz w:val="16"/>
          <w:szCs w:val="16"/>
        </w:rPr>
        <w:t>230В/50Гц к контактам светильника.</w:t>
      </w:r>
    </w:p>
    <w:p w:rsidR="005B2A70" w:rsidRPr="00F34A2F" w:rsidRDefault="005B2A70" w:rsidP="00F34A2F">
      <w:pPr>
        <w:pStyle w:val="a3"/>
        <w:numPr>
          <w:ilvl w:val="0"/>
          <w:numId w:val="4"/>
        </w:numPr>
        <w:suppressAutoHyphens/>
        <w:spacing w:after="0" w:line="240" w:lineRule="auto"/>
        <w:jc w:val="both"/>
        <w:rPr>
          <w:rFonts w:ascii="Arial" w:hAnsi="Arial" w:cs="Arial"/>
          <w:sz w:val="16"/>
          <w:szCs w:val="16"/>
        </w:rPr>
      </w:pPr>
      <w:r w:rsidRPr="00F34A2F">
        <w:rPr>
          <w:rFonts w:ascii="Arial" w:hAnsi="Arial" w:cs="Arial"/>
          <w:sz w:val="16"/>
          <w:szCs w:val="16"/>
        </w:rPr>
        <w:t xml:space="preserve">Подключите провод заземления к контакту заземления светильника. </w:t>
      </w:r>
    </w:p>
    <w:p w:rsidR="00F616B5" w:rsidRPr="00F34A2F" w:rsidRDefault="00521479" w:rsidP="00F34A2F">
      <w:pPr>
        <w:pStyle w:val="a3"/>
        <w:numPr>
          <w:ilvl w:val="0"/>
          <w:numId w:val="4"/>
        </w:numPr>
        <w:suppressAutoHyphens/>
        <w:spacing w:after="0" w:line="240" w:lineRule="auto"/>
        <w:jc w:val="both"/>
        <w:rPr>
          <w:rFonts w:ascii="Arial" w:hAnsi="Arial" w:cs="Arial"/>
          <w:sz w:val="16"/>
          <w:szCs w:val="16"/>
        </w:rPr>
      </w:pPr>
      <w:r w:rsidRPr="00F34A2F">
        <w:rPr>
          <w:rFonts w:ascii="Arial" w:hAnsi="Arial" w:cs="Arial"/>
          <w:sz w:val="16"/>
          <w:szCs w:val="16"/>
        </w:rPr>
        <w:t>Установите светильник в монтажную нишу.</w:t>
      </w:r>
    </w:p>
    <w:p w:rsidR="00B42CFF" w:rsidRPr="00F34A2F" w:rsidRDefault="00594C10" w:rsidP="00F34A2F">
      <w:pPr>
        <w:pStyle w:val="a3"/>
        <w:numPr>
          <w:ilvl w:val="0"/>
          <w:numId w:val="4"/>
        </w:numPr>
        <w:suppressAutoHyphens/>
        <w:spacing w:after="0" w:line="240" w:lineRule="auto"/>
        <w:jc w:val="both"/>
        <w:rPr>
          <w:rFonts w:ascii="Arial" w:hAnsi="Arial" w:cs="Arial"/>
          <w:sz w:val="16"/>
          <w:szCs w:val="16"/>
        </w:rPr>
      </w:pPr>
      <w:r w:rsidRPr="00F34A2F">
        <w:rPr>
          <w:rFonts w:ascii="Arial" w:hAnsi="Arial" w:cs="Arial"/>
          <w:sz w:val="16"/>
          <w:szCs w:val="16"/>
        </w:rPr>
        <w:t>Включите питание</w:t>
      </w:r>
      <w:r w:rsidR="00B42CFF" w:rsidRPr="00F34A2F">
        <w:rPr>
          <w:rFonts w:ascii="Arial" w:hAnsi="Arial" w:cs="Arial"/>
          <w:sz w:val="16"/>
          <w:szCs w:val="16"/>
        </w:rPr>
        <w:t>.</w:t>
      </w:r>
    </w:p>
    <w:p w:rsidR="00F616B5" w:rsidRPr="00F34A2F" w:rsidRDefault="00F616B5" w:rsidP="00F34A2F">
      <w:pPr>
        <w:pStyle w:val="a3"/>
        <w:numPr>
          <w:ilvl w:val="0"/>
          <w:numId w:val="1"/>
        </w:numPr>
        <w:suppressAutoHyphens/>
        <w:spacing w:after="0" w:line="240" w:lineRule="auto"/>
        <w:jc w:val="both"/>
        <w:rPr>
          <w:rFonts w:ascii="Arial" w:hAnsi="Arial" w:cs="Arial"/>
          <w:b/>
          <w:sz w:val="16"/>
          <w:szCs w:val="16"/>
        </w:rPr>
      </w:pPr>
      <w:r w:rsidRPr="00F34A2F">
        <w:rPr>
          <w:rFonts w:ascii="Arial" w:hAnsi="Arial" w:cs="Arial"/>
          <w:b/>
          <w:sz w:val="16"/>
          <w:szCs w:val="16"/>
        </w:rPr>
        <w:t>Техническое обслуживание</w:t>
      </w:r>
    </w:p>
    <w:p w:rsidR="00F616B5" w:rsidRPr="00F34A2F" w:rsidRDefault="00F616B5" w:rsidP="00F34A2F">
      <w:pPr>
        <w:pStyle w:val="a3"/>
        <w:numPr>
          <w:ilvl w:val="0"/>
          <w:numId w:val="5"/>
        </w:numPr>
        <w:suppressAutoHyphens/>
        <w:spacing w:after="0" w:line="240" w:lineRule="auto"/>
        <w:jc w:val="both"/>
        <w:rPr>
          <w:rFonts w:ascii="Arial" w:hAnsi="Arial" w:cs="Arial"/>
          <w:sz w:val="16"/>
          <w:szCs w:val="16"/>
        </w:rPr>
      </w:pPr>
      <w:r w:rsidRPr="00F34A2F">
        <w:rPr>
          <w:rFonts w:ascii="Arial" w:hAnsi="Arial" w:cs="Arial"/>
          <w:sz w:val="16"/>
          <w:szCs w:val="16"/>
        </w:rPr>
        <w:t xml:space="preserve">Обслуживание светильника проводить только </w:t>
      </w:r>
      <w:r w:rsidR="00777C6B" w:rsidRPr="00F34A2F">
        <w:rPr>
          <w:rFonts w:ascii="Arial" w:hAnsi="Arial" w:cs="Arial"/>
          <w:sz w:val="16"/>
          <w:szCs w:val="16"/>
        </w:rPr>
        <w:t>при отключенном</w:t>
      </w:r>
      <w:r w:rsidRPr="00F34A2F">
        <w:rPr>
          <w:rFonts w:ascii="Arial" w:hAnsi="Arial" w:cs="Arial"/>
          <w:sz w:val="16"/>
          <w:szCs w:val="16"/>
        </w:rPr>
        <w:t xml:space="preserve"> электропитании.</w:t>
      </w:r>
    </w:p>
    <w:p w:rsidR="00F616B5" w:rsidRPr="00F34A2F" w:rsidRDefault="00F616B5" w:rsidP="00F34A2F">
      <w:pPr>
        <w:pStyle w:val="a3"/>
        <w:numPr>
          <w:ilvl w:val="0"/>
          <w:numId w:val="5"/>
        </w:numPr>
        <w:suppressAutoHyphens/>
        <w:spacing w:after="0" w:line="240" w:lineRule="auto"/>
        <w:jc w:val="both"/>
        <w:rPr>
          <w:rFonts w:ascii="Arial" w:hAnsi="Arial" w:cs="Arial"/>
          <w:sz w:val="16"/>
          <w:szCs w:val="16"/>
        </w:rPr>
      </w:pPr>
      <w:r w:rsidRPr="00F34A2F">
        <w:rPr>
          <w:rFonts w:ascii="Arial" w:hAnsi="Arial" w:cs="Arial"/>
          <w:sz w:val="16"/>
          <w:szCs w:val="16"/>
        </w:rPr>
        <w:t>Протирку от пыли корпуса и оптического блока светильника осуществлять</w:t>
      </w:r>
      <w:r w:rsidR="000E6ADD" w:rsidRPr="00F34A2F">
        <w:rPr>
          <w:rFonts w:ascii="Arial" w:hAnsi="Arial" w:cs="Arial"/>
          <w:sz w:val="16"/>
          <w:szCs w:val="16"/>
        </w:rPr>
        <w:t xml:space="preserve"> сухой</w:t>
      </w:r>
      <w:r w:rsidRPr="00F34A2F">
        <w:rPr>
          <w:rFonts w:ascii="Arial" w:hAnsi="Arial" w:cs="Arial"/>
          <w:sz w:val="16"/>
          <w:szCs w:val="16"/>
        </w:rPr>
        <w:t xml:space="preserve"> мягкой тканью по мере загрязнения.</w:t>
      </w:r>
    </w:p>
    <w:p w:rsidR="00B42CFF" w:rsidRPr="00F34A2F" w:rsidRDefault="00B42CFF" w:rsidP="00F34A2F">
      <w:pPr>
        <w:pStyle w:val="a3"/>
        <w:numPr>
          <w:ilvl w:val="0"/>
          <w:numId w:val="1"/>
        </w:numPr>
        <w:suppressAutoHyphens/>
        <w:spacing w:after="0" w:line="240" w:lineRule="auto"/>
        <w:jc w:val="both"/>
        <w:rPr>
          <w:rFonts w:ascii="Arial" w:hAnsi="Arial" w:cs="Arial"/>
          <w:b/>
          <w:sz w:val="16"/>
          <w:szCs w:val="16"/>
        </w:rPr>
      </w:pPr>
      <w:r w:rsidRPr="00F34A2F">
        <w:rPr>
          <w:rFonts w:ascii="Arial" w:hAnsi="Arial" w:cs="Arial"/>
          <w:b/>
          <w:sz w:val="16"/>
          <w:szCs w:val="16"/>
        </w:rPr>
        <w:t>Меры предосторожности.</w:t>
      </w:r>
    </w:p>
    <w:p w:rsidR="00F616B5" w:rsidRPr="00F34A2F" w:rsidRDefault="005765D1" w:rsidP="00F34A2F">
      <w:pPr>
        <w:pStyle w:val="a3"/>
        <w:numPr>
          <w:ilvl w:val="0"/>
          <w:numId w:val="10"/>
        </w:numPr>
        <w:suppressAutoHyphens/>
        <w:spacing w:after="0" w:line="240" w:lineRule="auto"/>
        <w:ind w:left="357" w:hanging="357"/>
        <w:jc w:val="both"/>
        <w:rPr>
          <w:rFonts w:ascii="Arial" w:hAnsi="Arial" w:cs="Arial"/>
          <w:sz w:val="16"/>
          <w:szCs w:val="16"/>
        </w:rPr>
      </w:pPr>
      <w:r w:rsidRPr="00F34A2F">
        <w:rPr>
          <w:rFonts w:ascii="Arial" w:hAnsi="Arial" w:cs="Arial"/>
          <w:sz w:val="16"/>
          <w:szCs w:val="16"/>
        </w:rPr>
        <w:t>Для подключения и установки светильника</w:t>
      </w:r>
      <w:r w:rsidR="00B42CFF" w:rsidRPr="00F34A2F">
        <w:rPr>
          <w:rFonts w:ascii="Arial" w:hAnsi="Arial" w:cs="Arial"/>
          <w:sz w:val="16"/>
          <w:szCs w:val="16"/>
        </w:rPr>
        <w:t xml:space="preserve"> допускаются лица</w:t>
      </w:r>
      <w:r w:rsidRPr="00F34A2F">
        <w:rPr>
          <w:rFonts w:ascii="Arial" w:hAnsi="Arial" w:cs="Arial"/>
          <w:sz w:val="16"/>
          <w:szCs w:val="16"/>
        </w:rPr>
        <w:t>,</w:t>
      </w:r>
      <w:r w:rsidR="00B42CFF" w:rsidRPr="00F34A2F">
        <w:rPr>
          <w:rFonts w:ascii="Arial" w:hAnsi="Arial" w:cs="Arial"/>
          <w:sz w:val="16"/>
          <w:szCs w:val="16"/>
        </w:rPr>
        <w:t xml:space="preserve"> имеющие </w:t>
      </w:r>
      <w:r w:rsidRPr="00F34A2F">
        <w:rPr>
          <w:rFonts w:ascii="Arial" w:hAnsi="Arial" w:cs="Arial"/>
          <w:sz w:val="16"/>
          <w:szCs w:val="16"/>
        </w:rPr>
        <w:t>соответствующую квалификацию и допуск для такого вида работы. Обратитесь к квалифицированному электрику</w:t>
      </w:r>
      <w:r w:rsidR="00B42CFF" w:rsidRPr="00F34A2F">
        <w:rPr>
          <w:rFonts w:ascii="Arial" w:hAnsi="Arial" w:cs="Arial"/>
          <w:sz w:val="16"/>
          <w:szCs w:val="16"/>
        </w:rPr>
        <w:t>.</w:t>
      </w:r>
    </w:p>
    <w:p w:rsidR="00F616B5" w:rsidRPr="00F34A2F" w:rsidRDefault="00594C10" w:rsidP="00F34A2F">
      <w:pPr>
        <w:pStyle w:val="a3"/>
        <w:numPr>
          <w:ilvl w:val="0"/>
          <w:numId w:val="10"/>
        </w:numPr>
        <w:suppressAutoHyphens/>
        <w:spacing w:after="0" w:line="240" w:lineRule="auto"/>
        <w:ind w:left="357" w:hanging="357"/>
        <w:jc w:val="both"/>
        <w:rPr>
          <w:rFonts w:ascii="Arial" w:hAnsi="Arial" w:cs="Arial"/>
          <w:sz w:val="16"/>
          <w:szCs w:val="16"/>
        </w:rPr>
      </w:pPr>
      <w:r w:rsidRPr="00F34A2F">
        <w:rPr>
          <w:rFonts w:ascii="Arial" w:hAnsi="Arial" w:cs="Arial"/>
          <w:sz w:val="16"/>
          <w:szCs w:val="16"/>
        </w:rPr>
        <w:t>Все работы со светильником выполняются только при отключенном напряжении питания.</w:t>
      </w:r>
    </w:p>
    <w:p w:rsidR="00F616B5" w:rsidRPr="00F34A2F" w:rsidRDefault="00B42CFF" w:rsidP="00F34A2F">
      <w:pPr>
        <w:pStyle w:val="a3"/>
        <w:numPr>
          <w:ilvl w:val="0"/>
          <w:numId w:val="10"/>
        </w:numPr>
        <w:suppressAutoHyphens/>
        <w:spacing w:after="0" w:line="240" w:lineRule="auto"/>
        <w:ind w:left="357" w:hanging="357"/>
        <w:jc w:val="both"/>
        <w:rPr>
          <w:rFonts w:ascii="Arial" w:hAnsi="Arial" w:cs="Arial"/>
          <w:sz w:val="16"/>
          <w:szCs w:val="16"/>
        </w:rPr>
      </w:pPr>
      <w:r w:rsidRPr="00F34A2F">
        <w:rPr>
          <w:rFonts w:ascii="Arial" w:hAnsi="Arial" w:cs="Arial"/>
          <w:sz w:val="16"/>
          <w:szCs w:val="16"/>
        </w:rPr>
        <w:t>Изделие предназначено для использования только внутри помещений.</w:t>
      </w:r>
    </w:p>
    <w:p w:rsidR="00F616B5" w:rsidRPr="00F34A2F" w:rsidRDefault="00594C10" w:rsidP="00F34A2F">
      <w:pPr>
        <w:pStyle w:val="a3"/>
        <w:numPr>
          <w:ilvl w:val="0"/>
          <w:numId w:val="10"/>
        </w:numPr>
        <w:suppressAutoHyphens/>
        <w:spacing w:after="0" w:line="240" w:lineRule="auto"/>
        <w:ind w:left="357" w:hanging="357"/>
        <w:jc w:val="both"/>
        <w:rPr>
          <w:rFonts w:ascii="Arial" w:hAnsi="Arial" w:cs="Arial"/>
          <w:sz w:val="16"/>
          <w:szCs w:val="16"/>
        </w:rPr>
      </w:pPr>
      <w:r w:rsidRPr="00F34A2F">
        <w:rPr>
          <w:rFonts w:ascii="Arial" w:hAnsi="Arial" w:cs="Arial"/>
          <w:sz w:val="16"/>
          <w:szCs w:val="16"/>
        </w:rPr>
        <w:t>Запрещена эксплуатация светильника при поврежденной изоляции питающего кабеля</w:t>
      </w:r>
      <w:r w:rsidR="000E6ADD" w:rsidRPr="00F34A2F">
        <w:rPr>
          <w:rFonts w:ascii="Arial" w:hAnsi="Arial" w:cs="Arial"/>
          <w:sz w:val="16"/>
          <w:szCs w:val="16"/>
        </w:rPr>
        <w:t>.</w:t>
      </w:r>
    </w:p>
    <w:p w:rsidR="00F616B5" w:rsidRPr="00F34A2F" w:rsidRDefault="00594C10" w:rsidP="00F34A2F">
      <w:pPr>
        <w:pStyle w:val="a3"/>
        <w:numPr>
          <w:ilvl w:val="0"/>
          <w:numId w:val="10"/>
        </w:numPr>
        <w:suppressAutoHyphens/>
        <w:spacing w:after="0" w:line="240" w:lineRule="auto"/>
        <w:ind w:left="357" w:hanging="357"/>
        <w:jc w:val="both"/>
        <w:rPr>
          <w:rFonts w:ascii="Arial" w:hAnsi="Arial" w:cs="Arial"/>
          <w:sz w:val="16"/>
          <w:szCs w:val="16"/>
        </w:rPr>
      </w:pPr>
      <w:r w:rsidRPr="00F34A2F">
        <w:rPr>
          <w:rFonts w:ascii="Arial" w:hAnsi="Arial" w:cs="Arial"/>
          <w:sz w:val="16"/>
          <w:szCs w:val="16"/>
        </w:rPr>
        <w:t>Запрещена эксплуатация светильника в помещениях с повышенным содержанием пыли или влаги</w:t>
      </w:r>
      <w:r w:rsidR="00BB4683" w:rsidRPr="00F34A2F">
        <w:rPr>
          <w:rFonts w:ascii="Arial" w:hAnsi="Arial" w:cs="Arial"/>
          <w:sz w:val="16"/>
          <w:szCs w:val="16"/>
        </w:rPr>
        <w:t>.</w:t>
      </w:r>
    </w:p>
    <w:p w:rsidR="00ED343C" w:rsidRPr="00F34A2F" w:rsidRDefault="00ED343C" w:rsidP="00F34A2F">
      <w:pPr>
        <w:pStyle w:val="a3"/>
        <w:numPr>
          <w:ilvl w:val="0"/>
          <w:numId w:val="10"/>
        </w:numPr>
        <w:suppressAutoHyphens/>
        <w:spacing w:after="0" w:line="240" w:lineRule="auto"/>
        <w:ind w:left="357" w:hanging="357"/>
        <w:jc w:val="both"/>
        <w:rPr>
          <w:rFonts w:ascii="Arial" w:hAnsi="Arial" w:cs="Arial"/>
          <w:sz w:val="16"/>
          <w:szCs w:val="16"/>
        </w:rPr>
      </w:pPr>
      <w:r w:rsidRPr="00F34A2F">
        <w:rPr>
          <w:rFonts w:ascii="Arial" w:hAnsi="Arial" w:cs="Arial"/>
          <w:sz w:val="16"/>
          <w:szCs w:val="16"/>
        </w:rPr>
        <w:t>Радиоактивные и ядовитые вещества в состав светильника не входят.</w:t>
      </w:r>
    </w:p>
    <w:p w:rsidR="005B2A70" w:rsidRPr="00F34A2F" w:rsidRDefault="005B2A70" w:rsidP="00F34A2F">
      <w:pPr>
        <w:pStyle w:val="a3"/>
        <w:numPr>
          <w:ilvl w:val="0"/>
          <w:numId w:val="10"/>
        </w:numPr>
        <w:suppressAutoHyphens/>
        <w:spacing w:after="0" w:line="240" w:lineRule="auto"/>
        <w:ind w:left="357" w:hanging="357"/>
        <w:jc w:val="both"/>
        <w:rPr>
          <w:rFonts w:ascii="Arial" w:hAnsi="Arial" w:cs="Arial"/>
          <w:sz w:val="16"/>
          <w:szCs w:val="16"/>
        </w:rPr>
      </w:pPr>
      <w:r w:rsidRPr="00F34A2F">
        <w:rPr>
          <w:rFonts w:ascii="Arial" w:hAnsi="Arial" w:cs="Arial"/>
          <w:sz w:val="16"/>
          <w:szCs w:val="16"/>
        </w:rPr>
        <w:t>Запрещается эксплуатировать светильник без подключенного контакта заземления.</w:t>
      </w:r>
    </w:p>
    <w:p w:rsidR="00B42CFF" w:rsidRPr="00F34A2F" w:rsidRDefault="00B42CFF" w:rsidP="00F34A2F">
      <w:pPr>
        <w:pStyle w:val="a3"/>
        <w:numPr>
          <w:ilvl w:val="0"/>
          <w:numId w:val="1"/>
        </w:numPr>
        <w:suppressAutoHyphens/>
        <w:spacing w:after="0" w:line="240" w:lineRule="auto"/>
        <w:jc w:val="both"/>
        <w:rPr>
          <w:rFonts w:ascii="Arial" w:hAnsi="Arial" w:cs="Arial"/>
          <w:b/>
          <w:sz w:val="16"/>
          <w:szCs w:val="16"/>
        </w:rPr>
      </w:pPr>
      <w:r w:rsidRPr="00F34A2F">
        <w:rPr>
          <w:rFonts w:ascii="Arial" w:hAnsi="Arial" w:cs="Arial"/>
          <w:b/>
          <w:sz w:val="16"/>
          <w:szCs w:val="16"/>
        </w:rPr>
        <w:t xml:space="preserve">Характерные неисправности и </w:t>
      </w:r>
      <w:r w:rsidR="00F616B5" w:rsidRPr="00F34A2F">
        <w:rPr>
          <w:rFonts w:ascii="Arial" w:hAnsi="Arial" w:cs="Arial"/>
          <w:b/>
          <w:sz w:val="16"/>
          <w:szCs w:val="16"/>
        </w:rPr>
        <w:t>способы</w:t>
      </w:r>
      <w:r w:rsidRPr="00F34A2F">
        <w:rPr>
          <w:rFonts w:ascii="Arial" w:hAnsi="Arial" w:cs="Arial"/>
          <w:b/>
          <w:sz w:val="16"/>
          <w:szCs w:val="16"/>
        </w:rPr>
        <w:t xml:space="preserve"> их устранения</w:t>
      </w:r>
    </w:p>
    <w:tbl>
      <w:tblPr>
        <w:tblW w:w="0" w:type="auto"/>
        <w:jc w:val="center"/>
        <w:tblLook w:val="04A0" w:firstRow="1" w:lastRow="0" w:firstColumn="1" w:lastColumn="0" w:noHBand="0" w:noVBand="1"/>
      </w:tblPr>
      <w:tblGrid>
        <w:gridCol w:w="3584"/>
        <w:gridCol w:w="2627"/>
        <w:gridCol w:w="4471"/>
      </w:tblGrid>
      <w:tr w:rsidR="00B42CFF" w:rsidRPr="00F34A2F" w:rsidTr="00A16C75">
        <w:trPr>
          <w:jc w:val="center"/>
        </w:trPr>
        <w:tc>
          <w:tcPr>
            <w:tcW w:w="0" w:type="auto"/>
            <w:tcBorders>
              <w:top w:val="single" w:sz="4" w:space="0" w:color="000000"/>
              <w:left w:val="single" w:sz="4" w:space="0" w:color="000000"/>
              <w:bottom w:val="single" w:sz="4" w:space="0" w:color="000000"/>
              <w:right w:val="nil"/>
            </w:tcBorders>
            <w:vAlign w:val="center"/>
            <w:hideMark/>
          </w:tcPr>
          <w:p w:rsidR="00B42CFF" w:rsidRPr="00F34A2F" w:rsidRDefault="00B42CFF" w:rsidP="00F34A2F">
            <w:pPr>
              <w:suppressAutoHyphens/>
              <w:spacing w:after="0" w:line="240" w:lineRule="auto"/>
              <w:rPr>
                <w:rFonts w:ascii="Arial" w:eastAsia="Times New Roman" w:hAnsi="Arial" w:cs="Arial"/>
                <w:b/>
                <w:sz w:val="16"/>
                <w:szCs w:val="16"/>
              </w:rPr>
            </w:pPr>
            <w:r w:rsidRPr="00F34A2F">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B42CFF" w:rsidRPr="00F34A2F" w:rsidRDefault="00B42CFF" w:rsidP="00F34A2F">
            <w:pPr>
              <w:suppressAutoHyphens/>
              <w:snapToGrid w:val="0"/>
              <w:spacing w:after="0" w:line="240" w:lineRule="auto"/>
              <w:rPr>
                <w:rFonts w:ascii="Arial" w:eastAsia="Times New Roman" w:hAnsi="Arial" w:cs="Arial"/>
                <w:b/>
                <w:sz w:val="16"/>
                <w:szCs w:val="16"/>
              </w:rPr>
            </w:pPr>
            <w:r w:rsidRPr="00F34A2F">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F34A2F" w:rsidRDefault="00B42CFF" w:rsidP="00F34A2F">
            <w:pPr>
              <w:suppressAutoHyphens/>
              <w:snapToGrid w:val="0"/>
              <w:spacing w:after="0" w:line="240" w:lineRule="auto"/>
              <w:rPr>
                <w:rFonts w:ascii="Arial" w:eastAsia="Times New Roman" w:hAnsi="Arial" w:cs="Arial"/>
                <w:b/>
                <w:sz w:val="16"/>
                <w:szCs w:val="16"/>
              </w:rPr>
            </w:pPr>
            <w:r w:rsidRPr="00F34A2F">
              <w:rPr>
                <w:rFonts w:ascii="Arial" w:eastAsia="Times New Roman" w:hAnsi="Arial" w:cs="Arial"/>
                <w:b/>
                <w:sz w:val="16"/>
                <w:szCs w:val="16"/>
              </w:rPr>
              <w:t>Метод устранения</w:t>
            </w:r>
          </w:p>
        </w:tc>
      </w:tr>
      <w:tr w:rsidR="00B42CFF" w:rsidRPr="00F34A2F" w:rsidTr="00A16C75">
        <w:trPr>
          <w:trHeight w:val="137"/>
          <w:jc w:val="center"/>
        </w:trPr>
        <w:tc>
          <w:tcPr>
            <w:tcW w:w="0" w:type="auto"/>
            <w:vMerge w:val="restart"/>
            <w:tcBorders>
              <w:top w:val="nil"/>
              <w:left w:val="single" w:sz="4" w:space="0" w:color="000000"/>
              <w:bottom w:val="single" w:sz="4" w:space="0" w:color="000000"/>
              <w:right w:val="nil"/>
            </w:tcBorders>
            <w:vAlign w:val="center"/>
            <w:hideMark/>
          </w:tcPr>
          <w:p w:rsidR="00B42CFF" w:rsidRPr="00F34A2F" w:rsidRDefault="00B42CFF" w:rsidP="00F34A2F">
            <w:pPr>
              <w:suppressAutoHyphens/>
              <w:snapToGrid w:val="0"/>
              <w:spacing w:after="0" w:line="240" w:lineRule="auto"/>
              <w:rPr>
                <w:rFonts w:ascii="Arial" w:eastAsia="Times New Roman" w:hAnsi="Arial" w:cs="Arial"/>
                <w:sz w:val="16"/>
                <w:szCs w:val="16"/>
              </w:rPr>
            </w:pPr>
            <w:r w:rsidRPr="00F34A2F">
              <w:rPr>
                <w:rFonts w:ascii="Arial" w:eastAsia="Times New Roman" w:hAnsi="Arial" w:cs="Arial"/>
                <w:sz w:val="16"/>
                <w:szCs w:val="16"/>
              </w:rPr>
              <w:t xml:space="preserve">При включении </w:t>
            </w:r>
            <w:r w:rsidRPr="00F34A2F">
              <w:rPr>
                <w:rFonts w:ascii="Arial" w:hAnsi="Arial" w:cs="Arial"/>
                <w:sz w:val="16"/>
                <w:szCs w:val="16"/>
              </w:rPr>
              <w:t>питания</w:t>
            </w:r>
            <w:r w:rsidRPr="00F34A2F">
              <w:rPr>
                <w:rFonts w:ascii="Arial" w:eastAsia="Times New Roman" w:hAnsi="Arial" w:cs="Arial"/>
                <w:sz w:val="16"/>
                <w:szCs w:val="16"/>
              </w:rPr>
              <w:t xml:space="preserve"> </w:t>
            </w:r>
            <w:r w:rsidRPr="00F34A2F">
              <w:rPr>
                <w:rFonts w:ascii="Arial" w:hAnsi="Arial" w:cs="Arial"/>
                <w:sz w:val="16"/>
                <w:szCs w:val="16"/>
              </w:rPr>
              <w:t>светильник</w:t>
            </w:r>
            <w:r w:rsidRPr="00F34A2F">
              <w:rPr>
                <w:rFonts w:ascii="Arial" w:eastAsia="Times New Roman" w:hAnsi="Arial" w:cs="Arial"/>
                <w:sz w:val="16"/>
                <w:szCs w:val="16"/>
              </w:rPr>
              <w:t xml:space="preserve"> не </w:t>
            </w:r>
            <w:r w:rsidRPr="00F34A2F">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B42CFF" w:rsidRPr="00F34A2F" w:rsidRDefault="00B42CFF" w:rsidP="00F34A2F">
            <w:pPr>
              <w:tabs>
                <w:tab w:val="left" w:pos="360"/>
              </w:tabs>
              <w:suppressAutoHyphens/>
              <w:snapToGrid w:val="0"/>
              <w:spacing w:after="0" w:line="240" w:lineRule="auto"/>
              <w:ind w:left="360"/>
              <w:rPr>
                <w:rFonts w:ascii="Arial" w:eastAsia="Times New Roman" w:hAnsi="Arial" w:cs="Arial"/>
                <w:sz w:val="16"/>
                <w:szCs w:val="16"/>
              </w:rPr>
            </w:pPr>
            <w:r w:rsidRPr="00F34A2F">
              <w:rPr>
                <w:rFonts w:ascii="Arial" w:eastAsia="Times New Roman" w:hAnsi="Arial" w:cs="Arial"/>
                <w:sz w:val="16"/>
                <w:szCs w:val="16"/>
              </w:rPr>
              <w:t>Отсутствует напряжение в питающей сети</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F34A2F" w:rsidRDefault="00B42CFF" w:rsidP="00F34A2F">
            <w:pPr>
              <w:tabs>
                <w:tab w:val="left" w:pos="360"/>
              </w:tabs>
              <w:suppressAutoHyphens/>
              <w:snapToGrid w:val="0"/>
              <w:spacing w:after="0" w:line="240" w:lineRule="auto"/>
              <w:rPr>
                <w:rFonts w:ascii="Arial" w:eastAsia="Times New Roman" w:hAnsi="Arial" w:cs="Arial"/>
                <w:sz w:val="16"/>
                <w:szCs w:val="16"/>
              </w:rPr>
            </w:pPr>
            <w:r w:rsidRPr="00F34A2F">
              <w:rPr>
                <w:rFonts w:ascii="Arial" w:eastAsia="Times New Roman" w:hAnsi="Arial" w:cs="Arial"/>
                <w:sz w:val="16"/>
                <w:szCs w:val="16"/>
              </w:rPr>
              <w:t>Проверьте наличие напряжения питающей сети</w:t>
            </w:r>
            <w:r w:rsidRPr="00F34A2F">
              <w:rPr>
                <w:rFonts w:ascii="Arial" w:hAnsi="Arial" w:cs="Arial"/>
                <w:sz w:val="16"/>
                <w:szCs w:val="16"/>
              </w:rPr>
              <w:t xml:space="preserve"> и, при необходимости, устраните неисправность</w:t>
            </w:r>
          </w:p>
        </w:tc>
      </w:tr>
      <w:tr w:rsidR="00B42CFF" w:rsidRPr="00F34A2F" w:rsidTr="00A16C75">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F34A2F" w:rsidRDefault="00B42CFF" w:rsidP="00F34A2F">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F34A2F" w:rsidRDefault="00B42CFF" w:rsidP="00F34A2F">
            <w:pPr>
              <w:tabs>
                <w:tab w:val="left" w:pos="360"/>
              </w:tabs>
              <w:suppressAutoHyphens/>
              <w:snapToGrid w:val="0"/>
              <w:spacing w:after="0" w:line="240" w:lineRule="auto"/>
              <w:ind w:left="360"/>
              <w:rPr>
                <w:rFonts w:ascii="Arial" w:hAnsi="Arial" w:cs="Arial"/>
                <w:sz w:val="16"/>
                <w:szCs w:val="16"/>
              </w:rPr>
            </w:pPr>
            <w:r w:rsidRPr="00F34A2F">
              <w:rPr>
                <w:rFonts w:ascii="Arial" w:hAnsi="Arial" w:cs="Arial"/>
                <w:sz w:val="16"/>
                <w:szCs w:val="16"/>
              </w:rPr>
              <w:t>Плохой контакт</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F34A2F" w:rsidRDefault="00B42CFF" w:rsidP="00F34A2F">
            <w:pPr>
              <w:suppressAutoHyphens/>
              <w:snapToGrid w:val="0"/>
              <w:spacing w:after="0" w:line="240" w:lineRule="auto"/>
              <w:rPr>
                <w:rFonts w:ascii="Arial" w:hAnsi="Arial" w:cs="Arial"/>
                <w:sz w:val="16"/>
                <w:szCs w:val="16"/>
              </w:rPr>
            </w:pPr>
            <w:r w:rsidRPr="00F34A2F">
              <w:rPr>
                <w:rFonts w:ascii="Arial" w:hAnsi="Arial" w:cs="Arial"/>
                <w:sz w:val="16"/>
                <w:szCs w:val="16"/>
              </w:rPr>
              <w:t>Проверьте контакты в схеме подключения и устраните неисправность</w:t>
            </w:r>
          </w:p>
        </w:tc>
      </w:tr>
      <w:tr w:rsidR="00B42CFF" w:rsidRPr="00F34A2F" w:rsidTr="00A16C75">
        <w:trPr>
          <w:trHeight w:val="137"/>
          <w:jc w:val="center"/>
        </w:trPr>
        <w:tc>
          <w:tcPr>
            <w:tcW w:w="0" w:type="auto"/>
            <w:vMerge/>
            <w:tcBorders>
              <w:top w:val="nil"/>
              <w:left w:val="single" w:sz="4" w:space="0" w:color="000000"/>
              <w:bottom w:val="single" w:sz="4" w:space="0" w:color="000000"/>
              <w:right w:val="nil"/>
            </w:tcBorders>
            <w:vAlign w:val="center"/>
            <w:hideMark/>
          </w:tcPr>
          <w:p w:rsidR="00B42CFF" w:rsidRPr="00F34A2F" w:rsidRDefault="00B42CFF" w:rsidP="00F34A2F">
            <w:pPr>
              <w:suppressAutoHyphens/>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000000"/>
              <w:right w:val="nil"/>
            </w:tcBorders>
            <w:vAlign w:val="center"/>
            <w:hideMark/>
          </w:tcPr>
          <w:p w:rsidR="00B42CFF" w:rsidRPr="00F34A2F" w:rsidRDefault="00B42CFF" w:rsidP="00F34A2F">
            <w:pPr>
              <w:tabs>
                <w:tab w:val="left" w:pos="360"/>
              </w:tabs>
              <w:suppressAutoHyphens/>
              <w:snapToGrid w:val="0"/>
              <w:spacing w:after="0" w:line="240" w:lineRule="auto"/>
              <w:ind w:left="360"/>
              <w:rPr>
                <w:rFonts w:ascii="Arial" w:hAnsi="Arial" w:cs="Arial"/>
                <w:sz w:val="16"/>
                <w:szCs w:val="16"/>
              </w:rPr>
            </w:pPr>
            <w:r w:rsidRPr="00F34A2F">
              <w:rPr>
                <w:rFonts w:ascii="Arial" w:hAnsi="Arial" w:cs="Arial"/>
                <w:sz w:val="16"/>
                <w:szCs w:val="16"/>
              </w:rPr>
              <w:t>Поврежден питающий кабель</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B42CFF" w:rsidRPr="00F34A2F" w:rsidRDefault="00B42CFF" w:rsidP="00F34A2F">
            <w:pPr>
              <w:suppressAutoHyphens/>
              <w:snapToGrid w:val="0"/>
              <w:spacing w:after="0" w:line="240" w:lineRule="auto"/>
              <w:rPr>
                <w:rFonts w:ascii="Arial" w:hAnsi="Arial" w:cs="Arial"/>
                <w:sz w:val="16"/>
                <w:szCs w:val="16"/>
              </w:rPr>
            </w:pPr>
            <w:r w:rsidRPr="00F34A2F">
              <w:rPr>
                <w:rFonts w:ascii="Arial" w:hAnsi="Arial" w:cs="Arial"/>
                <w:sz w:val="16"/>
                <w:szCs w:val="16"/>
              </w:rPr>
              <w:t>Проверьте целостность цепей и целостность изоляции</w:t>
            </w:r>
          </w:p>
        </w:tc>
      </w:tr>
    </w:tbl>
    <w:p w:rsidR="00130B24" w:rsidRPr="00F34A2F" w:rsidRDefault="00F616B5" w:rsidP="00F34A2F">
      <w:pPr>
        <w:pStyle w:val="a3"/>
        <w:suppressAutoHyphens/>
        <w:spacing w:after="0" w:line="240" w:lineRule="auto"/>
        <w:ind w:left="0"/>
        <w:jc w:val="both"/>
        <w:rPr>
          <w:rFonts w:ascii="Arial" w:hAnsi="Arial" w:cs="Arial"/>
          <w:sz w:val="16"/>
          <w:szCs w:val="16"/>
        </w:rPr>
      </w:pPr>
      <w:r w:rsidRPr="00F34A2F">
        <w:rPr>
          <w:rFonts w:ascii="Arial" w:hAnsi="Arial" w:cs="Arial"/>
          <w:sz w:val="16"/>
          <w:szCs w:val="16"/>
        </w:rPr>
        <w:t xml:space="preserve">Если после произведенных действий светильник не загорается, то дальнейший ремонт </w:t>
      </w:r>
      <w:r w:rsidR="00624D2B" w:rsidRPr="00F34A2F">
        <w:rPr>
          <w:rFonts w:ascii="Arial" w:hAnsi="Arial" w:cs="Arial"/>
          <w:sz w:val="16"/>
          <w:szCs w:val="16"/>
        </w:rPr>
        <w:t>нецелесообразен (</w:t>
      </w:r>
      <w:r w:rsidRPr="00F34A2F">
        <w:rPr>
          <w:rFonts w:ascii="Arial" w:hAnsi="Arial" w:cs="Arial"/>
          <w:sz w:val="16"/>
          <w:szCs w:val="16"/>
        </w:rPr>
        <w:t>неисправимый дефект). Обратитесь в место продажи светильника.</w:t>
      </w:r>
    </w:p>
    <w:p w:rsidR="00B42CFF" w:rsidRPr="00F34A2F" w:rsidRDefault="00B42CFF" w:rsidP="00F34A2F">
      <w:pPr>
        <w:pStyle w:val="a3"/>
        <w:numPr>
          <w:ilvl w:val="0"/>
          <w:numId w:val="1"/>
        </w:numPr>
        <w:suppressAutoHyphens/>
        <w:spacing w:after="0" w:line="240" w:lineRule="auto"/>
        <w:jc w:val="both"/>
        <w:rPr>
          <w:rFonts w:ascii="Arial" w:hAnsi="Arial" w:cs="Arial"/>
          <w:b/>
          <w:sz w:val="16"/>
          <w:szCs w:val="16"/>
        </w:rPr>
      </w:pPr>
      <w:r w:rsidRPr="00F34A2F">
        <w:rPr>
          <w:rFonts w:ascii="Arial" w:hAnsi="Arial" w:cs="Arial"/>
          <w:b/>
          <w:sz w:val="16"/>
          <w:szCs w:val="16"/>
        </w:rPr>
        <w:t>Хранение</w:t>
      </w:r>
    </w:p>
    <w:p w:rsidR="000E6ADD" w:rsidRPr="00F34A2F" w:rsidRDefault="00056979" w:rsidP="00F34A2F">
      <w:pPr>
        <w:suppressAutoHyphens/>
        <w:spacing w:after="0" w:line="240" w:lineRule="auto"/>
        <w:jc w:val="both"/>
        <w:rPr>
          <w:rFonts w:ascii="Arial" w:hAnsi="Arial" w:cs="Arial"/>
          <w:sz w:val="16"/>
          <w:szCs w:val="16"/>
        </w:rPr>
      </w:pPr>
      <w:r w:rsidRPr="00F34A2F">
        <w:rPr>
          <w:rFonts w:ascii="Arial" w:hAnsi="Arial" w:cs="Arial"/>
          <w:sz w:val="16"/>
          <w:szCs w:val="16"/>
        </w:rPr>
        <w:t>Хранение товара осуществляется в упаковке в помещении при отсутствии агрессив</w:t>
      </w:r>
      <w:r w:rsidR="00F34A2F">
        <w:rPr>
          <w:rFonts w:ascii="Arial" w:hAnsi="Arial" w:cs="Arial"/>
          <w:sz w:val="16"/>
          <w:szCs w:val="16"/>
        </w:rPr>
        <w:t xml:space="preserve">ной среды. Температура хранения </w:t>
      </w:r>
      <w:r w:rsidRPr="00F34A2F">
        <w:rPr>
          <w:rFonts w:ascii="Arial" w:hAnsi="Arial" w:cs="Arial"/>
          <w:sz w:val="16"/>
          <w:szCs w:val="16"/>
        </w:rPr>
        <w:t>от -25°С до +50°С, относительная влажность не более 80% при температуре 25°С. Не допускать воздействия влаги.</w:t>
      </w:r>
    </w:p>
    <w:p w:rsidR="00B42CFF" w:rsidRPr="00F34A2F" w:rsidRDefault="00B42CFF" w:rsidP="00F34A2F">
      <w:pPr>
        <w:pStyle w:val="a3"/>
        <w:numPr>
          <w:ilvl w:val="0"/>
          <w:numId w:val="1"/>
        </w:numPr>
        <w:suppressAutoHyphens/>
        <w:spacing w:after="0" w:line="240" w:lineRule="auto"/>
        <w:jc w:val="both"/>
        <w:rPr>
          <w:rFonts w:ascii="Arial" w:hAnsi="Arial" w:cs="Arial"/>
          <w:b/>
          <w:sz w:val="16"/>
          <w:szCs w:val="16"/>
        </w:rPr>
      </w:pPr>
      <w:r w:rsidRPr="00F34A2F">
        <w:rPr>
          <w:rFonts w:ascii="Arial" w:hAnsi="Arial" w:cs="Arial"/>
          <w:b/>
          <w:sz w:val="16"/>
          <w:szCs w:val="16"/>
        </w:rPr>
        <w:t>Транспортировка</w:t>
      </w:r>
    </w:p>
    <w:p w:rsidR="00B42CFF" w:rsidRPr="00F34A2F" w:rsidRDefault="00B42CFF" w:rsidP="00F34A2F">
      <w:pPr>
        <w:suppressAutoHyphens/>
        <w:spacing w:after="0" w:line="240" w:lineRule="auto"/>
        <w:jc w:val="both"/>
        <w:rPr>
          <w:rFonts w:ascii="Arial" w:hAnsi="Arial" w:cs="Arial"/>
          <w:sz w:val="16"/>
          <w:szCs w:val="16"/>
        </w:rPr>
      </w:pPr>
      <w:r w:rsidRPr="00F34A2F">
        <w:rPr>
          <w:rFonts w:ascii="Arial" w:hAnsi="Arial" w:cs="Arial"/>
          <w:sz w:val="16"/>
          <w:szCs w:val="16"/>
        </w:rPr>
        <w:t>Светильник в упаковке пригоден для транспортировки автомобильным, железнодорожным, морским или авиационным транспортом.</w:t>
      </w:r>
    </w:p>
    <w:p w:rsidR="00B42CFF" w:rsidRPr="00F34A2F" w:rsidRDefault="00B42CFF" w:rsidP="00F34A2F">
      <w:pPr>
        <w:pStyle w:val="a3"/>
        <w:numPr>
          <w:ilvl w:val="0"/>
          <w:numId w:val="1"/>
        </w:numPr>
        <w:suppressAutoHyphens/>
        <w:spacing w:after="0" w:line="240" w:lineRule="auto"/>
        <w:jc w:val="both"/>
        <w:rPr>
          <w:rFonts w:ascii="Arial" w:hAnsi="Arial" w:cs="Arial"/>
          <w:b/>
          <w:sz w:val="16"/>
          <w:szCs w:val="16"/>
        </w:rPr>
      </w:pPr>
      <w:r w:rsidRPr="00F34A2F">
        <w:rPr>
          <w:rFonts w:ascii="Arial" w:hAnsi="Arial" w:cs="Arial"/>
          <w:b/>
          <w:sz w:val="16"/>
          <w:szCs w:val="16"/>
        </w:rPr>
        <w:lastRenderedPageBreak/>
        <w:t>Утилизация</w:t>
      </w:r>
    </w:p>
    <w:p w:rsidR="00B42CFF" w:rsidRPr="00F34A2F" w:rsidRDefault="00624D2B" w:rsidP="00F34A2F">
      <w:pPr>
        <w:suppressAutoHyphens/>
        <w:spacing w:after="0" w:line="240" w:lineRule="auto"/>
        <w:jc w:val="both"/>
        <w:rPr>
          <w:rFonts w:ascii="Arial" w:hAnsi="Arial" w:cs="Arial"/>
          <w:sz w:val="16"/>
          <w:szCs w:val="16"/>
        </w:rPr>
      </w:pPr>
      <w:r w:rsidRPr="00F34A2F">
        <w:rPr>
          <w:rFonts w:ascii="Arial" w:hAnsi="Arial" w:cs="Arial"/>
          <w:sz w:val="16"/>
          <w:szCs w:val="16"/>
        </w:rPr>
        <w:t>Светильники не содержат в своем составе дорогостоящих или токсичных материалов и комплектующих деталей, требующих специальной утилизации. По истечении срока службы светильник необходимо разобрать на детали, рассортировать по видам материалов и утилизировать по правилам утилизации бытовых отходов.</w:t>
      </w:r>
    </w:p>
    <w:p w:rsidR="00056979" w:rsidRPr="00F34A2F" w:rsidRDefault="00056979" w:rsidP="00F34A2F">
      <w:pPr>
        <w:pStyle w:val="a3"/>
        <w:numPr>
          <w:ilvl w:val="0"/>
          <w:numId w:val="1"/>
        </w:numPr>
        <w:suppressAutoHyphens/>
        <w:spacing w:after="0" w:line="240" w:lineRule="auto"/>
        <w:rPr>
          <w:rFonts w:ascii="Arial" w:hAnsi="Arial" w:cs="Arial"/>
          <w:b/>
          <w:sz w:val="16"/>
          <w:szCs w:val="16"/>
        </w:rPr>
      </w:pPr>
      <w:r w:rsidRPr="00F34A2F">
        <w:rPr>
          <w:rFonts w:ascii="Arial" w:hAnsi="Arial" w:cs="Arial"/>
          <w:b/>
          <w:sz w:val="16"/>
          <w:szCs w:val="16"/>
        </w:rPr>
        <w:t>Сертификация</w:t>
      </w:r>
    </w:p>
    <w:p w:rsidR="00056979" w:rsidRPr="00F34A2F" w:rsidRDefault="00F34A2F" w:rsidP="00F34A2F">
      <w:pPr>
        <w:suppressAutoHyphens/>
        <w:spacing w:after="0" w:line="240" w:lineRule="auto"/>
        <w:rPr>
          <w:rFonts w:ascii="Arial" w:hAnsi="Arial" w:cs="Arial"/>
          <w:b/>
          <w:sz w:val="16"/>
          <w:szCs w:val="16"/>
        </w:rPr>
      </w:pPr>
      <w:r w:rsidRPr="00F34A2F">
        <w:rPr>
          <w:rFonts w:ascii="Arial" w:hAnsi="Arial" w:cs="Arial"/>
          <w:sz w:val="16"/>
          <w:szCs w:val="16"/>
        </w:rPr>
        <w:t>Продукция сертифицирована на соответствие требованиям ТР ТС 004/2011 «О безопасности низковольтного оборудования», ТР ТС 020/2011 «Электромагнитная совместимость технических средств», ТР ЕАЭС 037/2016 «Об ограничении применения опасных веществ в изделиях электротехники и радиоэлектроники». Продукция изготовлена в соответствии с Директивами 2014/35/EU «Низковольтное оборудование», 2014/30/ЕU «Электромагнитная совместимость».</w:t>
      </w:r>
    </w:p>
    <w:p w:rsidR="00056979" w:rsidRPr="00F34A2F" w:rsidRDefault="00056979" w:rsidP="00F34A2F">
      <w:pPr>
        <w:pStyle w:val="a3"/>
        <w:numPr>
          <w:ilvl w:val="0"/>
          <w:numId w:val="1"/>
        </w:numPr>
        <w:suppressAutoHyphens/>
        <w:spacing w:after="0" w:line="240" w:lineRule="auto"/>
        <w:rPr>
          <w:rFonts w:ascii="Arial" w:hAnsi="Arial" w:cs="Arial"/>
          <w:b/>
          <w:sz w:val="16"/>
          <w:szCs w:val="16"/>
        </w:rPr>
      </w:pPr>
      <w:r w:rsidRPr="00F34A2F">
        <w:rPr>
          <w:rFonts w:ascii="Arial" w:hAnsi="Arial" w:cs="Arial"/>
          <w:b/>
          <w:sz w:val="16"/>
          <w:szCs w:val="16"/>
        </w:rPr>
        <w:t>Информация об изготовителе и дата производства</w:t>
      </w:r>
    </w:p>
    <w:p w:rsidR="00F34A2F" w:rsidRPr="00F34A2F" w:rsidRDefault="00363E7E" w:rsidP="00363E7E">
      <w:pPr>
        <w:pStyle w:val="a3"/>
        <w:suppressAutoHyphens/>
        <w:spacing w:after="0" w:line="240" w:lineRule="auto"/>
        <w:ind w:left="0"/>
        <w:jc w:val="both"/>
        <w:rPr>
          <w:rFonts w:ascii="Arial" w:hAnsi="Arial" w:cs="Arial"/>
          <w:sz w:val="16"/>
          <w:szCs w:val="16"/>
        </w:rPr>
      </w:pPr>
      <w:r>
        <w:rPr>
          <w:rFonts w:ascii="Arial" w:hAnsi="Arial" w:cs="Arial"/>
          <w:sz w:val="16"/>
          <w:szCs w:val="16"/>
        </w:rPr>
        <w:t xml:space="preserve">Сделано в Китае. </w:t>
      </w:r>
      <w:r w:rsidRPr="00363E7E">
        <w:rPr>
          <w:rFonts w:ascii="Arial" w:hAnsi="Arial" w:cs="Arial"/>
          <w:sz w:val="16"/>
          <w:szCs w:val="16"/>
        </w:rPr>
        <w:t>Изготовитель: «NINGBO YUSING LIGHTING CO., LTD» Китай, No.1199, MINGGUANG RD.JIANGSHAN TOWN, NINGBO, CHINA/</w:t>
      </w:r>
      <w:proofErr w:type="spellStart"/>
      <w:r w:rsidRPr="00363E7E">
        <w:rPr>
          <w:rFonts w:ascii="Arial" w:hAnsi="Arial" w:cs="Arial"/>
          <w:sz w:val="16"/>
          <w:szCs w:val="16"/>
        </w:rPr>
        <w:t>Нинбо</w:t>
      </w:r>
      <w:proofErr w:type="spellEnd"/>
      <w:r w:rsidRPr="00363E7E">
        <w:rPr>
          <w:rFonts w:ascii="Arial" w:hAnsi="Arial" w:cs="Arial"/>
          <w:sz w:val="16"/>
          <w:szCs w:val="16"/>
        </w:rPr>
        <w:t xml:space="preserve"> </w:t>
      </w:r>
      <w:proofErr w:type="spellStart"/>
      <w:r w:rsidRPr="00363E7E">
        <w:rPr>
          <w:rFonts w:ascii="Arial" w:hAnsi="Arial" w:cs="Arial"/>
          <w:sz w:val="16"/>
          <w:szCs w:val="16"/>
        </w:rPr>
        <w:t>Юсинг</w:t>
      </w:r>
      <w:proofErr w:type="spellEnd"/>
      <w:r w:rsidRPr="00363E7E">
        <w:rPr>
          <w:rFonts w:ascii="Arial" w:hAnsi="Arial" w:cs="Arial"/>
          <w:sz w:val="16"/>
          <w:szCs w:val="16"/>
        </w:rPr>
        <w:t xml:space="preserve"> </w:t>
      </w:r>
      <w:proofErr w:type="spellStart"/>
      <w:r w:rsidRPr="00363E7E">
        <w:rPr>
          <w:rFonts w:ascii="Arial" w:hAnsi="Arial" w:cs="Arial"/>
          <w:sz w:val="16"/>
          <w:szCs w:val="16"/>
        </w:rPr>
        <w:t>Лайтинг</w:t>
      </w:r>
      <w:proofErr w:type="spellEnd"/>
      <w:r w:rsidRPr="00363E7E">
        <w:rPr>
          <w:rFonts w:ascii="Arial" w:hAnsi="Arial" w:cs="Arial"/>
          <w:sz w:val="16"/>
          <w:szCs w:val="16"/>
        </w:rPr>
        <w:t xml:space="preserve">, Ко., № 1199, </w:t>
      </w:r>
      <w:proofErr w:type="spellStart"/>
      <w:r w:rsidRPr="00363E7E">
        <w:rPr>
          <w:rFonts w:ascii="Arial" w:hAnsi="Arial" w:cs="Arial"/>
          <w:sz w:val="16"/>
          <w:szCs w:val="16"/>
        </w:rPr>
        <w:t>Минггуан</w:t>
      </w:r>
      <w:proofErr w:type="spellEnd"/>
      <w:r w:rsidRPr="00363E7E">
        <w:rPr>
          <w:rFonts w:ascii="Arial" w:hAnsi="Arial" w:cs="Arial"/>
          <w:sz w:val="16"/>
          <w:szCs w:val="16"/>
        </w:rPr>
        <w:t xml:space="preserve"> </w:t>
      </w:r>
      <w:proofErr w:type="spellStart"/>
      <w:r w:rsidRPr="00363E7E">
        <w:rPr>
          <w:rFonts w:ascii="Arial" w:hAnsi="Arial" w:cs="Arial"/>
          <w:sz w:val="16"/>
          <w:szCs w:val="16"/>
        </w:rPr>
        <w:t>Роуд</w:t>
      </w:r>
      <w:proofErr w:type="spellEnd"/>
      <w:r w:rsidRPr="00363E7E">
        <w:rPr>
          <w:rFonts w:ascii="Arial" w:hAnsi="Arial" w:cs="Arial"/>
          <w:sz w:val="16"/>
          <w:szCs w:val="16"/>
        </w:rPr>
        <w:t xml:space="preserve">, </w:t>
      </w:r>
      <w:proofErr w:type="spellStart"/>
      <w:r w:rsidRPr="00363E7E">
        <w:rPr>
          <w:rFonts w:ascii="Arial" w:hAnsi="Arial" w:cs="Arial"/>
          <w:sz w:val="16"/>
          <w:szCs w:val="16"/>
        </w:rPr>
        <w:t>Цзяншань</w:t>
      </w:r>
      <w:proofErr w:type="spellEnd"/>
      <w:r w:rsidRPr="00363E7E">
        <w:rPr>
          <w:rFonts w:ascii="Arial" w:hAnsi="Arial" w:cs="Arial"/>
          <w:sz w:val="16"/>
          <w:szCs w:val="16"/>
        </w:rPr>
        <w:t xml:space="preserve"> </w:t>
      </w:r>
      <w:proofErr w:type="spellStart"/>
      <w:r w:rsidRPr="00363E7E">
        <w:rPr>
          <w:rFonts w:ascii="Arial" w:hAnsi="Arial" w:cs="Arial"/>
          <w:sz w:val="16"/>
          <w:szCs w:val="16"/>
        </w:rPr>
        <w:t>Таун</w:t>
      </w:r>
      <w:proofErr w:type="spellEnd"/>
      <w:r w:rsidRPr="00363E7E">
        <w:rPr>
          <w:rFonts w:ascii="Arial" w:hAnsi="Arial" w:cs="Arial"/>
          <w:sz w:val="16"/>
          <w:szCs w:val="16"/>
        </w:rPr>
        <w:t xml:space="preserve">, </w:t>
      </w:r>
      <w:proofErr w:type="spellStart"/>
      <w:r w:rsidRPr="00363E7E">
        <w:rPr>
          <w:rFonts w:ascii="Arial" w:hAnsi="Arial" w:cs="Arial"/>
          <w:sz w:val="16"/>
          <w:szCs w:val="16"/>
        </w:rPr>
        <w:t>Нинбо</w:t>
      </w:r>
      <w:proofErr w:type="spellEnd"/>
      <w:r w:rsidRPr="00363E7E">
        <w:rPr>
          <w:rFonts w:ascii="Arial" w:hAnsi="Arial" w:cs="Arial"/>
          <w:sz w:val="16"/>
          <w:szCs w:val="16"/>
        </w:rPr>
        <w:t>, Китай. Филиалы завода-изготовителя: «</w:t>
      </w:r>
      <w:proofErr w:type="spellStart"/>
      <w:r w:rsidRPr="00363E7E">
        <w:rPr>
          <w:rFonts w:ascii="Arial" w:hAnsi="Arial" w:cs="Arial"/>
          <w:sz w:val="16"/>
          <w:szCs w:val="16"/>
        </w:rPr>
        <w:t>Ningbo</w:t>
      </w:r>
      <w:proofErr w:type="spellEnd"/>
      <w:r w:rsidRPr="00363E7E">
        <w:rPr>
          <w:rFonts w:ascii="Arial" w:hAnsi="Arial" w:cs="Arial"/>
          <w:sz w:val="16"/>
          <w:szCs w:val="16"/>
        </w:rPr>
        <w:t xml:space="preserve"> </w:t>
      </w:r>
      <w:proofErr w:type="spellStart"/>
      <w:r w:rsidRPr="00363E7E">
        <w:rPr>
          <w:rFonts w:ascii="Arial" w:hAnsi="Arial" w:cs="Arial"/>
          <w:sz w:val="16"/>
          <w:szCs w:val="16"/>
        </w:rPr>
        <w:t>Yusing</w:t>
      </w:r>
      <w:proofErr w:type="spellEnd"/>
      <w:r w:rsidRPr="00363E7E">
        <w:rPr>
          <w:rFonts w:ascii="Arial" w:hAnsi="Arial" w:cs="Arial"/>
          <w:sz w:val="16"/>
          <w:szCs w:val="16"/>
        </w:rPr>
        <w:t xml:space="preserve"> </w:t>
      </w:r>
      <w:proofErr w:type="spellStart"/>
      <w:r w:rsidRPr="00363E7E">
        <w:rPr>
          <w:rFonts w:ascii="Arial" w:hAnsi="Arial" w:cs="Arial"/>
          <w:sz w:val="16"/>
          <w:szCs w:val="16"/>
        </w:rPr>
        <w:t>Electronics</w:t>
      </w:r>
      <w:proofErr w:type="spellEnd"/>
      <w:r w:rsidRPr="00363E7E">
        <w:rPr>
          <w:rFonts w:ascii="Arial" w:hAnsi="Arial" w:cs="Arial"/>
          <w:sz w:val="16"/>
          <w:szCs w:val="16"/>
        </w:rPr>
        <w:t xml:space="preserve"> </w:t>
      </w:r>
      <w:proofErr w:type="spellStart"/>
      <w:r w:rsidRPr="00363E7E">
        <w:rPr>
          <w:rFonts w:ascii="Arial" w:hAnsi="Arial" w:cs="Arial"/>
          <w:sz w:val="16"/>
          <w:szCs w:val="16"/>
        </w:rPr>
        <w:t>Co</w:t>
      </w:r>
      <w:proofErr w:type="spellEnd"/>
      <w:r w:rsidRPr="00363E7E">
        <w:rPr>
          <w:rFonts w:ascii="Arial" w:hAnsi="Arial" w:cs="Arial"/>
          <w:sz w:val="16"/>
          <w:szCs w:val="16"/>
        </w:rPr>
        <w:t xml:space="preserve">., LTD» </w:t>
      </w:r>
      <w:proofErr w:type="spellStart"/>
      <w:r w:rsidRPr="00363E7E">
        <w:rPr>
          <w:rFonts w:ascii="Arial" w:hAnsi="Arial" w:cs="Arial"/>
          <w:sz w:val="16"/>
          <w:szCs w:val="16"/>
        </w:rPr>
        <w:t>Civil</w:t>
      </w:r>
      <w:proofErr w:type="spellEnd"/>
      <w:r w:rsidRPr="00363E7E">
        <w:rPr>
          <w:rFonts w:ascii="Arial" w:hAnsi="Arial" w:cs="Arial"/>
          <w:sz w:val="16"/>
          <w:szCs w:val="16"/>
        </w:rPr>
        <w:t xml:space="preserve"> </w:t>
      </w:r>
      <w:proofErr w:type="spellStart"/>
      <w:r w:rsidRPr="00363E7E">
        <w:rPr>
          <w:rFonts w:ascii="Arial" w:hAnsi="Arial" w:cs="Arial"/>
          <w:sz w:val="16"/>
          <w:szCs w:val="16"/>
        </w:rPr>
        <w:t>Industrial</w:t>
      </w:r>
      <w:proofErr w:type="spellEnd"/>
      <w:r w:rsidRPr="00363E7E">
        <w:rPr>
          <w:rFonts w:ascii="Arial" w:hAnsi="Arial" w:cs="Arial"/>
          <w:sz w:val="16"/>
          <w:szCs w:val="16"/>
        </w:rPr>
        <w:t xml:space="preserve"> </w:t>
      </w:r>
      <w:proofErr w:type="spellStart"/>
      <w:r w:rsidRPr="00363E7E">
        <w:rPr>
          <w:rFonts w:ascii="Arial" w:hAnsi="Arial" w:cs="Arial"/>
          <w:sz w:val="16"/>
          <w:szCs w:val="16"/>
        </w:rPr>
        <w:t>Zone</w:t>
      </w:r>
      <w:proofErr w:type="spellEnd"/>
      <w:r w:rsidRPr="00363E7E">
        <w:rPr>
          <w:rFonts w:ascii="Arial" w:hAnsi="Arial" w:cs="Arial"/>
          <w:sz w:val="16"/>
          <w:szCs w:val="16"/>
        </w:rPr>
        <w:t xml:space="preserve">, </w:t>
      </w:r>
      <w:proofErr w:type="spellStart"/>
      <w:r w:rsidRPr="00363E7E">
        <w:rPr>
          <w:rFonts w:ascii="Arial" w:hAnsi="Arial" w:cs="Arial"/>
          <w:sz w:val="16"/>
          <w:szCs w:val="16"/>
        </w:rPr>
        <w:t>Pugen</w:t>
      </w:r>
      <w:proofErr w:type="spellEnd"/>
      <w:r w:rsidRPr="00363E7E">
        <w:rPr>
          <w:rFonts w:ascii="Arial" w:hAnsi="Arial" w:cs="Arial"/>
          <w:sz w:val="16"/>
          <w:szCs w:val="16"/>
        </w:rPr>
        <w:t xml:space="preserve"> </w:t>
      </w:r>
      <w:proofErr w:type="spellStart"/>
      <w:r w:rsidRPr="00363E7E">
        <w:rPr>
          <w:rFonts w:ascii="Arial" w:hAnsi="Arial" w:cs="Arial"/>
          <w:sz w:val="16"/>
          <w:szCs w:val="16"/>
        </w:rPr>
        <w:t>Village</w:t>
      </w:r>
      <w:proofErr w:type="spellEnd"/>
      <w:r w:rsidRPr="00363E7E">
        <w:rPr>
          <w:rFonts w:ascii="Arial" w:hAnsi="Arial" w:cs="Arial"/>
          <w:sz w:val="16"/>
          <w:szCs w:val="16"/>
        </w:rPr>
        <w:t xml:space="preserve">, </w:t>
      </w:r>
      <w:proofErr w:type="spellStart"/>
      <w:r w:rsidRPr="00363E7E">
        <w:rPr>
          <w:rFonts w:ascii="Arial" w:hAnsi="Arial" w:cs="Arial"/>
          <w:sz w:val="16"/>
          <w:szCs w:val="16"/>
        </w:rPr>
        <w:t>Qiu’ai</w:t>
      </w:r>
      <w:proofErr w:type="spellEnd"/>
      <w:r w:rsidRPr="00363E7E">
        <w:rPr>
          <w:rFonts w:ascii="Arial" w:hAnsi="Arial" w:cs="Arial"/>
          <w:sz w:val="16"/>
          <w:szCs w:val="16"/>
        </w:rPr>
        <w:t xml:space="preserve">, </w:t>
      </w:r>
      <w:proofErr w:type="spellStart"/>
      <w:r w:rsidRPr="00363E7E">
        <w:rPr>
          <w:rFonts w:ascii="Arial" w:hAnsi="Arial" w:cs="Arial"/>
          <w:sz w:val="16"/>
          <w:szCs w:val="16"/>
        </w:rPr>
        <w:t>Ningbo</w:t>
      </w:r>
      <w:proofErr w:type="spellEnd"/>
      <w:r w:rsidRPr="00363E7E">
        <w:rPr>
          <w:rFonts w:ascii="Arial" w:hAnsi="Arial" w:cs="Arial"/>
          <w:sz w:val="16"/>
          <w:szCs w:val="16"/>
        </w:rPr>
        <w:t xml:space="preserve">, </w:t>
      </w:r>
      <w:proofErr w:type="spellStart"/>
      <w:r w:rsidRPr="00363E7E">
        <w:rPr>
          <w:rFonts w:ascii="Arial" w:hAnsi="Arial" w:cs="Arial"/>
          <w:sz w:val="16"/>
          <w:szCs w:val="16"/>
        </w:rPr>
        <w:t>China</w:t>
      </w:r>
      <w:proofErr w:type="spellEnd"/>
      <w:r w:rsidRPr="00363E7E">
        <w:rPr>
          <w:rFonts w:ascii="Arial" w:hAnsi="Arial" w:cs="Arial"/>
          <w:sz w:val="16"/>
          <w:szCs w:val="16"/>
        </w:rPr>
        <w:t xml:space="preserve"> / ООО "</w:t>
      </w:r>
      <w:proofErr w:type="spellStart"/>
      <w:r w:rsidRPr="00363E7E">
        <w:rPr>
          <w:rFonts w:ascii="Arial" w:hAnsi="Arial" w:cs="Arial"/>
          <w:sz w:val="16"/>
          <w:szCs w:val="16"/>
        </w:rPr>
        <w:t>Нингбо</w:t>
      </w:r>
      <w:proofErr w:type="spellEnd"/>
      <w:r w:rsidRPr="00363E7E">
        <w:rPr>
          <w:rFonts w:ascii="Arial" w:hAnsi="Arial" w:cs="Arial"/>
          <w:sz w:val="16"/>
          <w:szCs w:val="16"/>
        </w:rPr>
        <w:t xml:space="preserve"> </w:t>
      </w:r>
      <w:proofErr w:type="spellStart"/>
      <w:r w:rsidRPr="00363E7E">
        <w:rPr>
          <w:rFonts w:ascii="Arial" w:hAnsi="Arial" w:cs="Arial"/>
          <w:sz w:val="16"/>
          <w:szCs w:val="16"/>
        </w:rPr>
        <w:t>Юсинг</w:t>
      </w:r>
      <w:proofErr w:type="spellEnd"/>
      <w:r w:rsidRPr="00363E7E">
        <w:rPr>
          <w:rFonts w:ascii="Arial" w:hAnsi="Arial" w:cs="Arial"/>
          <w:sz w:val="16"/>
          <w:szCs w:val="16"/>
        </w:rPr>
        <w:t xml:space="preserve"> </w:t>
      </w:r>
      <w:proofErr w:type="spellStart"/>
      <w:r w:rsidRPr="00363E7E">
        <w:rPr>
          <w:rFonts w:ascii="Arial" w:hAnsi="Arial" w:cs="Arial"/>
          <w:sz w:val="16"/>
          <w:szCs w:val="16"/>
        </w:rPr>
        <w:t>Электроникс</w:t>
      </w:r>
      <w:proofErr w:type="spellEnd"/>
      <w:r w:rsidRPr="00363E7E">
        <w:rPr>
          <w:rFonts w:ascii="Arial" w:hAnsi="Arial" w:cs="Arial"/>
          <w:sz w:val="16"/>
          <w:szCs w:val="16"/>
        </w:rPr>
        <w:t xml:space="preserve"> Компания", зона </w:t>
      </w:r>
      <w:proofErr w:type="spellStart"/>
      <w:r w:rsidRPr="00363E7E">
        <w:rPr>
          <w:rFonts w:ascii="Arial" w:hAnsi="Arial" w:cs="Arial"/>
          <w:sz w:val="16"/>
          <w:szCs w:val="16"/>
        </w:rPr>
        <w:t>Цивил</w:t>
      </w:r>
      <w:proofErr w:type="spellEnd"/>
      <w:r w:rsidRPr="00363E7E">
        <w:rPr>
          <w:rFonts w:ascii="Arial" w:hAnsi="Arial" w:cs="Arial"/>
          <w:sz w:val="16"/>
          <w:szCs w:val="16"/>
        </w:rPr>
        <w:t xml:space="preserve"> Индастриал, населенный пункт </w:t>
      </w:r>
      <w:proofErr w:type="spellStart"/>
      <w:r w:rsidRPr="00363E7E">
        <w:rPr>
          <w:rFonts w:ascii="Arial" w:hAnsi="Arial" w:cs="Arial"/>
          <w:sz w:val="16"/>
          <w:szCs w:val="16"/>
        </w:rPr>
        <w:t>Пуген</w:t>
      </w:r>
      <w:proofErr w:type="spellEnd"/>
      <w:r w:rsidRPr="00363E7E">
        <w:rPr>
          <w:rFonts w:ascii="Arial" w:hAnsi="Arial" w:cs="Arial"/>
          <w:sz w:val="16"/>
          <w:szCs w:val="16"/>
        </w:rPr>
        <w:t xml:space="preserve">, </w:t>
      </w:r>
      <w:proofErr w:type="spellStart"/>
      <w:r w:rsidRPr="00363E7E">
        <w:rPr>
          <w:rFonts w:ascii="Arial" w:hAnsi="Arial" w:cs="Arial"/>
          <w:sz w:val="16"/>
          <w:szCs w:val="16"/>
        </w:rPr>
        <w:t>Цюай</w:t>
      </w:r>
      <w:proofErr w:type="spellEnd"/>
      <w:r w:rsidRPr="00363E7E">
        <w:rPr>
          <w:rFonts w:ascii="Arial" w:hAnsi="Arial" w:cs="Arial"/>
          <w:sz w:val="16"/>
          <w:szCs w:val="16"/>
        </w:rPr>
        <w:t xml:space="preserve">, г. </w:t>
      </w:r>
      <w:proofErr w:type="spellStart"/>
      <w:r w:rsidRPr="00363E7E">
        <w:rPr>
          <w:rFonts w:ascii="Arial" w:hAnsi="Arial" w:cs="Arial"/>
          <w:sz w:val="16"/>
          <w:szCs w:val="16"/>
        </w:rPr>
        <w:t>Нингбо</w:t>
      </w:r>
      <w:proofErr w:type="spellEnd"/>
      <w:r w:rsidRPr="00363E7E">
        <w:rPr>
          <w:rFonts w:ascii="Arial" w:hAnsi="Arial" w:cs="Arial"/>
          <w:sz w:val="16"/>
          <w:szCs w:val="16"/>
        </w:rPr>
        <w:t>, Китай;  «</w:t>
      </w:r>
      <w:proofErr w:type="spellStart"/>
      <w:r w:rsidRPr="00363E7E">
        <w:rPr>
          <w:rFonts w:ascii="Arial" w:hAnsi="Arial" w:cs="Arial"/>
          <w:sz w:val="16"/>
          <w:szCs w:val="16"/>
        </w:rPr>
        <w:t>Zheijiang</w:t>
      </w:r>
      <w:proofErr w:type="spellEnd"/>
      <w:r w:rsidRPr="00363E7E">
        <w:rPr>
          <w:rFonts w:ascii="Arial" w:hAnsi="Arial" w:cs="Arial"/>
          <w:sz w:val="16"/>
          <w:szCs w:val="16"/>
        </w:rPr>
        <w:t xml:space="preserve"> MEKA </w:t>
      </w:r>
      <w:proofErr w:type="spellStart"/>
      <w:r w:rsidRPr="00363E7E">
        <w:rPr>
          <w:rFonts w:ascii="Arial" w:hAnsi="Arial" w:cs="Arial"/>
          <w:sz w:val="16"/>
          <w:szCs w:val="16"/>
        </w:rPr>
        <w:t>Electric</w:t>
      </w:r>
      <w:proofErr w:type="spellEnd"/>
      <w:r w:rsidRPr="00363E7E">
        <w:rPr>
          <w:rFonts w:ascii="Arial" w:hAnsi="Arial" w:cs="Arial"/>
          <w:sz w:val="16"/>
          <w:szCs w:val="16"/>
        </w:rPr>
        <w:t xml:space="preserve"> </w:t>
      </w:r>
      <w:proofErr w:type="spellStart"/>
      <w:r w:rsidRPr="00363E7E">
        <w:rPr>
          <w:rFonts w:ascii="Arial" w:hAnsi="Arial" w:cs="Arial"/>
          <w:sz w:val="16"/>
          <w:szCs w:val="16"/>
        </w:rPr>
        <w:t>Co</w:t>
      </w:r>
      <w:proofErr w:type="spellEnd"/>
      <w:r w:rsidRPr="00363E7E">
        <w:rPr>
          <w:rFonts w:ascii="Arial" w:hAnsi="Arial" w:cs="Arial"/>
          <w:sz w:val="16"/>
          <w:szCs w:val="16"/>
        </w:rPr>
        <w:t xml:space="preserve">., </w:t>
      </w:r>
      <w:proofErr w:type="spellStart"/>
      <w:r w:rsidRPr="00363E7E">
        <w:rPr>
          <w:rFonts w:ascii="Arial" w:hAnsi="Arial" w:cs="Arial"/>
          <w:sz w:val="16"/>
          <w:szCs w:val="16"/>
        </w:rPr>
        <w:t>Ltd</w:t>
      </w:r>
      <w:proofErr w:type="spellEnd"/>
      <w:r w:rsidRPr="00363E7E">
        <w:rPr>
          <w:rFonts w:ascii="Arial" w:hAnsi="Arial" w:cs="Arial"/>
          <w:sz w:val="16"/>
          <w:szCs w:val="16"/>
        </w:rPr>
        <w:t xml:space="preserve">» No.8 </w:t>
      </w:r>
      <w:proofErr w:type="spellStart"/>
      <w:r w:rsidRPr="00363E7E">
        <w:rPr>
          <w:rFonts w:ascii="Arial" w:hAnsi="Arial" w:cs="Arial"/>
          <w:sz w:val="16"/>
          <w:szCs w:val="16"/>
        </w:rPr>
        <w:t>Canghai</w:t>
      </w:r>
      <w:proofErr w:type="spellEnd"/>
      <w:r w:rsidRPr="00363E7E">
        <w:rPr>
          <w:rFonts w:ascii="Arial" w:hAnsi="Arial" w:cs="Arial"/>
          <w:sz w:val="16"/>
          <w:szCs w:val="16"/>
        </w:rPr>
        <w:t xml:space="preserve"> </w:t>
      </w:r>
      <w:proofErr w:type="spellStart"/>
      <w:r w:rsidRPr="00363E7E">
        <w:rPr>
          <w:rFonts w:ascii="Arial" w:hAnsi="Arial" w:cs="Arial"/>
          <w:sz w:val="16"/>
          <w:szCs w:val="16"/>
        </w:rPr>
        <w:t>Road</w:t>
      </w:r>
      <w:proofErr w:type="spellEnd"/>
      <w:r w:rsidRPr="00363E7E">
        <w:rPr>
          <w:rFonts w:ascii="Arial" w:hAnsi="Arial" w:cs="Arial"/>
          <w:sz w:val="16"/>
          <w:szCs w:val="16"/>
        </w:rPr>
        <w:t xml:space="preserve">, </w:t>
      </w:r>
      <w:proofErr w:type="spellStart"/>
      <w:r w:rsidRPr="00363E7E">
        <w:rPr>
          <w:rFonts w:ascii="Arial" w:hAnsi="Arial" w:cs="Arial"/>
          <w:sz w:val="16"/>
          <w:szCs w:val="16"/>
        </w:rPr>
        <w:t>Lihai</w:t>
      </w:r>
      <w:proofErr w:type="spellEnd"/>
      <w:r w:rsidRPr="00363E7E">
        <w:rPr>
          <w:rFonts w:ascii="Arial" w:hAnsi="Arial" w:cs="Arial"/>
          <w:sz w:val="16"/>
          <w:szCs w:val="16"/>
        </w:rPr>
        <w:t xml:space="preserve"> </w:t>
      </w:r>
      <w:proofErr w:type="spellStart"/>
      <w:r w:rsidRPr="00363E7E">
        <w:rPr>
          <w:rFonts w:ascii="Arial" w:hAnsi="Arial" w:cs="Arial"/>
          <w:sz w:val="16"/>
          <w:szCs w:val="16"/>
        </w:rPr>
        <w:t>Town</w:t>
      </w:r>
      <w:proofErr w:type="spellEnd"/>
      <w:r w:rsidRPr="00363E7E">
        <w:rPr>
          <w:rFonts w:ascii="Arial" w:hAnsi="Arial" w:cs="Arial"/>
          <w:sz w:val="16"/>
          <w:szCs w:val="16"/>
        </w:rPr>
        <w:t xml:space="preserve">, </w:t>
      </w:r>
      <w:proofErr w:type="spellStart"/>
      <w:r w:rsidRPr="00363E7E">
        <w:rPr>
          <w:rFonts w:ascii="Arial" w:hAnsi="Arial" w:cs="Arial"/>
          <w:sz w:val="16"/>
          <w:szCs w:val="16"/>
        </w:rPr>
        <w:t>Binhai</w:t>
      </w:r>
      <w:proofErr w:type="spellEnd"/>
      <w:r w:rsidRPr="00363E7E">
        <w:rPr>
          <w:rFonts w:ascii="Arial" w:hAnsi="Arial" w:cs="Arial"/>
          <w:sz w:val="16"/>
          <w:szCs w:val="16"/>
        </w:rPr>
        <w:t xml:space="preserve"> </w:t>
      </w:r>
      <w:proofErr w:type="spellStart"/>
      <w:r w:rsidRPr="00363E7E">
        <w:rPr>
          <w:rFonts w:ascii="Arial" w:hAnsi="Arial" w:cs="Arial"/>
          <w:sz w:val="16"/>
          <w:szCs w:val="16"/>
        </w:rPr>
        <w:t>New</w:t>
      </w:r>
      <w:proofErr w:type="spellEnd"/>
      <w:r w:rsidRPr="00363E7E">
        <w:rPr>
          <w:rFonts w:ascii="Arial" w:hAnsi="Arial" w:cs="Arial"/>
          <w:sz w:val="16"/>
          <w:szCs w:val="16"/>
        </w:rPr>
        <w:t xml:space="preserve"> </w:t>
      </w:r>
      <w:proofErr w:type="spellStart"/>
      <w:r w:rsidRPr="00363E7E">
        <w:rPr>
          <w:rFonts w:ascii="Arial" w:hAnsi="Arial" w:cs="Arial"/>
          <w:sz w:val="16"/>
          <w:szCs w:val="16"/>
        </w:rPr>
        <w:t>City</w:t>
      </w:r>
      <w:proofErr w:type="spellEnd"/>
      <w:r w:rsidRPr="00363E7E">
        <w:rPr>
          <w:rFonts w:ascii="Arial" w:hAnsi="Arial" w:cs="Arial"/>
          <w:sz w:val="16"/>
          <w:szCs w:val="16"/>
        </w:rPr>
        <w:t xml:space="preserve">, </w:t>
      </w:r>
      <w:proofErr w:type="spellStart"/>
      <w:r w:rsidRPr="00363E7E">
        <w:rPr>
          <w:rFonts w:ascii="Arial" w:hAnsi="Arial" w:cs="Arial"/>
          <w:sz w:val="16"/>
          <w:szCs w:val="16"/>
        </w:rPr>
        <w:t>Shaoxing</w:t>
      </w:r>
      <w:proofErr w:type="spellEnd"/>
      <w:r w:rsidRPr="00363E7E">
        <w:rPr>
          <w:rFonts w:ascii="Arial" w:hAnsi="Arial" w:cs="Arial"/>
          <w:sz w:val="16"/>
          <w:szCs w:val="16"/>
        </w:rPr>
        <w:t xml:space="preserve">, </w:t>
      </w:r>
      <w:proofErr w:type="spellStart"/>
      <w:r w:rsidRPr="00363E7E">
        <w:rPr>
          <w:rFonts w:ascii="Arial" w:hAnsi="Arial" w:cs="Arial"/>
          <w:sz w:val="16"/>
          <w:szCs w:val="16"/>
        </w:rPr>
        <w:t>Zheijiang</w:t>
      </w:r>
      <w:proofErr w:type="spellEnd"/>
      <w:r w:rsidRPr="00363E7E">
        <w:rPr>
          <w:rFonts w:ascii="Arial" w:hAnsi="Arial" w:cs="Arial"/>
          <w:sz w:val="16"/>
          <w:szCs w:val="16"/>
        </w:rPr>
        <w:t xml:space="preserve"> </w:t>
      </w:r>
      <w:proofErr w:type="spellStart"/>
      <w:r w:rsidRPr="00363E7E">
        <w:rPr>
          <w:rFonts w:ascii="Arial" w:hAnsi="Arial" w:cs="Arial"/>
          <w:sz w:val="16"/>
          <w:szCs w:val="16"/>
        </w:rPr>
        <w:t>Province</w:t>
      </w:r>
      <w:proofErr w:type="spellEnd"/>
      <w:r w:rsidRPr="00363E7E">
        <w:rPr>
          <w:rFonts w:ascii="Arial" w:hAnsi="Arial" w:cs="Arial"/>
          <w:sz w:val="16"/>
          <w:szCs w:val="16"/>
        </w:rPr>
        <w:t xml:space="preserve">, </w:t>
      </w:r>
      <w:proofErr w:type="spellStart"/>
      <w:r w:rsidRPr="00363E7E">
        <w:rPr>
          <w:rFonts w:ascii="Arial" w:hAnsi="Arial" w:cs="Arial"/>
          <w:sz w:val="16"/>
          <w:szCs w:val="16"/>
        </w:rPr>
        <w:t>China</w:t>
      </w:r>
      <w:proofErr w:type="spellEnd"/>
      <w:r w:rsidRPr="00363E7E">
        <w:rPr>
          <w:rFonts w:ascii="Arial" w:hAnsi="Arial" w:cs="Arial"/>
          <w:sz w:val="16"/>
          <w:szCs w:val="16"/>
        </w:rPr>
        <w:t>/«</w:t>
      </w:r>
      <w:proofErr w:type="spellStart"/>
      <w:r w:rsidRPr="00363E7E">
        <w:rPr>
          <w:rFonts w:ascii="Arial" w:hAnsi="Arial" w:cs="Arial"/>
          <w:sz w:val="16"/>
          <w:szCs w:val="16"/>
        </w:rPr>
        <w:t>Чжецзян</w:t>
      </w:r>
      <w:proofErr w:type="spellEnd"/>
      <w:r w:rsidRPr="00363E7E">
        <w:rPr>
          <w:rFonts w:ascii="Arial" w:hAnsi="Arial" w:cs="Arial"/>
          <w:sz w:val="16"/>
          <w:szCs w:val="16"/>
        </w:rPr>
        <w:t xml:space="preserve"> МЕКА Электрик Ко., Лтд» №8 </w:t>
      </w:r>
      <w:proofErr w:type="spellStart"/>
      <w:r w:rsidRPr="00363E7E">
        <w:rPr>
          <w:rFonts w:ascii="Arial" w:hAnsi="Arial" w:cs="Arial"/>
          <w:sz w:val="16"/>
          <w:szCs w:val="16"/>
        </w:rPr>
        <w:t>Цанхай</w:t>
      </w:r>
      <w:proofErr w:type="spellEnd"/>
      <w:r w:rsidRPr="00363E7E">
        <w:rPr>
          <w:rFonts w:ascii="Arial" w:hAnsi="Arial" w:cs="Arial"/>
          <w:sz w:val="16"/>
          <w:szCs w:val="16"/>
        </w:rPr>
        <w:t xml:space="preserve"> </w:t>
      </w:r>
      <w:proofErr w:type="spellStart"/>
      <w:r w:rsidRPr="00363E7E">
        <w:rPr>
          <w:rFonts w:ascii="Arial" w:hAnsi="Arial" w:cs="Arial"/>
          <w:sz w:val="16"/>
          <w:szCs w:val="16"/>
        </w:rPr>
        <w:t>Роад</w:t>
      </w:r>
      <w:proofErr w:type="spellEnd"/>
      <w:r w:rsidRPr="00363E7E">
        <w:rPr>
          <w:rFonts w:ascii="Arial" w:hAnsi="Arial" w:cs="Arial"/>
          <w:sz w:val="16"/>
          <w:szCs w:val="16"/>
        </w:rPr>
        <w:t xml:space="preserve">, </w:t>
      </w:r>
      <w:proofErr w:type="spellStart"/>
      <w:r w:rsidRPr="00363E7E">
        <w:rPr>
          <w:rFonts w:ascii="Arial" w:hAnsi="Arial" w:cs="Arial"/>
          <w:sz w:val="16"/>
          <w:szCs w:val="16"/>
        </w:rPr>
        <w:t>Лихай</w:t>
      </w:r>
      <w:proofErr w:type="spellEnd"/>
      <w:r w:rsidRPr="00363E7E">
        <w:rPr>
          <w:rFonts w:ascii="Arial" w:hAnsi="Arial" w:cs="Arial"/>
          <w:sz w:val="16"/>
          <w:szCs w:val="16"/>
        </w:rPr>
        <w:t xml:space="preserve"> </w:t>
      </w:r>
      <w:proofErr w:type="spellStart"/>
      <w:r w:rsidRPr="00363E7E">
        <w:rPr>
          <w:rFonts w:ascii="Arial" w:hAnsi="Arial" w:cs="Arial"/>
          <w:sz w:val="16"/>
          <w:szCs w:val="16"/>
        </w:rPr>
        <w:t>Таун</w:t>
      </w:r>
      <w:proofErr w:type="spellEnd"/>
      <w:r w:rsidRPr="00363E7E">
        <w:rPr>
          <w:rFonts w:ascii="Arial" w:hAnsi="Arial" w:cs="Arial"/>
          <w:sz w:val="16"/>
          <w:szCs w:val="16"/>
        </w:rPr>
        <w:t xml:space="preserve">, </w:t>
      </w:r>
      <w:proofErr w:type="spellStart"/>
      <w:r w:rsidRPr="00363E7E">
        <w:rPr>
          <w:rFonts w:ascii="Arial" w:hAnsi="Arial" w:cs="Arial"/>
          <w:sz w:val="16"/>
          <w:szCs w:val="16"/>
        </w:rPr>
        <w:t>Бинхай</w:t>
      </w:r>
      <w:proofErr w:type="spellEnd"/>
      <w:r w:rsidRPr="00363E7E">
        <w:rPr>
          <w:rFonts w:ascii="Arial" w:hAnsi="Arial" w:cs="Arial"/>
          <w:sz w:val="16"/>
          <w:szCs w:val="16"/>
        </w:rPr>
        <w:t xml:space="preserve"> Нью Сити, </w:t>
      </w:r>
      <w:proofErr w:type="spellStart"/>
      <w:r w:rsidRPr="00363E7E">
        <w:rPr>
          <w:rFonts w:ascii="Arial" w:hAnsi="Arial" w:cs="Arial"/>
          <w:sz w:val="16"/>
          <w:szCs w:val="16"/>
        </w:rPr>
        <w:t>Шаосин</w:t>
      </w:r>
      <w:proofErr w:type="spellEnd"/>
      <w:r w:rsidRPr="00363E7E">
        <w:rPr>
          <w:rFonts w:ascii="Arial" w:hAnsi="Arial" w:cs="Arial"/>
          <w:sz w:val="16"/>
          <w:szCs w:val="16"/>
        </w:rPr>
        <w:t xml:space="preserve">, провинция </w:t>
      </w:r>
      <w:proofErr w:type="spellStart"/>
      <w:r w:rsidRPr="00363E7E">
        <w:rPr>
          <w:rFonts w:ascii="Arial" w:hAnsi="Arial" w:cs="Arial"/>
          <w:sz w:val="16"/>
          <w:szCs w:val="16"/>
        </w:rPr>
        <w:t>Чжецзян</w:t>
      </w:r>
      <w:proofErr w:type="spellEnd"/>
      <w:r w:rsidRPr="00363E7E">
        <w:rPr>
          <w:rFonts w:ascii="Arial" w:hAnsi="Arial" w:cs="Arial"/>
          <w:sz w:val="16"/>
          <w:szCs w:val="16"/>
        </w:rPr>
        <w:t>, Китай; "</w:t>
      </w:r>
      <w:proofErr w:type="spellStart"/>
      <w:r w:rsidRPr="00363E7E">
        <w:rPr>
          <w:rFonts w:ascii="Arial" w:hAnsi="Arial" w:cs="Arial"/>
          <w:sz w:val="16"/>
          <w:szCs w:val="16"/>
        </w:rPr>
        <w:t>Hangzhou</w:t>
      </w:r>
      <w:proofErr w:type="spellEnd"/>
      <w:r w:rsidRPr="00363E7E">
        <w:rPr>
          <w:rFonts w:ascii="Arial" w:hAnsi="Arial" w:cs="Arial"/>
          <w:sz w:val="16"/>
          <w:szCs w:val="16"/>
        </w:rPr>
        <w:t xml:space="preserve"> </w:t>
      </w:r>
      <w:proofErr w:type="spellStart"/>
      <w:r w:rsidRPr="00363E7E">
        <w:rPr>
          <w:rFonts w:ascii="Arial" w:hAnsi="Arial" w:cs="Arial"/>
          <w:sz w:val="16"/>
          <w:szCs w:val="16"/>
        </w:rPr>
        <w:t>Junction</w:t>
      </w:r>
      <w:proofErr w:type="spellEnd"/>
      <w:r w:rsidRPr="00363E7E">
        <w:rPr>
          <w:rFonts w:ascii="Arial" w:hAnsi="Arial" w:cs="Arial"/>
          <w:sz w:val="16"/>
          <w:szCs w:val="16"/>
        </w:rPr>
        <w:t xml:space="preserve"> </w:t>
      </w:r>
      <w:proofErr w:type="spellStart"/>
      <w:r w:rsidRPr="00363E7E">
        <w:rPr>
          <w:rFonts w:ascii="Arial" w:hAnsi="Arial" w:cs="Arial"/>
          <w:sz w:val="16"/>
          <w:szCs w:val="16"/>
        </w:rPr>
        <w:t>Imp.and</w:t>
      </w:r>
      <w:proofErr w:type="spellEnd"/>
      <w:r w:rsidRPr="00363E7E">
        <w:rPr>
          <w:rFonts w:ascii="Arial" w:hAnsi="Arial" w:cs="Arial"/>
          <w:sz w:val="16"/>
          <w:szCs w:val="16"/>
        </w:rPr>
        <w:t xml:space="preserve"> </w:t>
      </w:r>
      <w:proofErr w:type="spellStart"/>
      <w:r w:rsidRPr="00363E7E">
        <w:rPr>
          <w:rFonts w:ascii="Arial" w:hAnsi="Arial" w:cs="Arial"/>
          <w:sz w:val="16"/>
          <w:szCs w:val="16"/>
        </w:rPr>
        <w:t>Exp</w:t>
      </w:r>
      <w:proofErr w:type="spellEnd"/>
      <w:r w:rsidRPr="00363E7E">
        <w:rPr>
          <w:rFonts w:ascii="Arial" w:hAnsi="Arial" w:cs="Arial"/>
          <w:sz w:val="16"/>
          <w:szCs w:val="16"/>
        </w:rPr>
        <w:t xml:space="preserve">. </w:t>
      </w:r>
      <w:proofErr w:type="spellStart"/>
      <w:r w:rsidRPr="00363E7E">
        <w:rPr>
          <w:rFonts w:ascii="Arial" w:hAnsi="Arial" w:cs="Arial"/>
          <w:sz w:val="16"/>
          <w:szCs w:val="16"/>
        </w:rPr>
        <w:t>Co</w:t>
      </w:r>
      <w:proofErr w:type="spellEnd"/>
      <w:r w:rsidRPr="00363E7E">
        <w:rPr>
          <w:rFonts w:ascii="Arial" w:hAnsi="Arial" w:cs="Arial"/>
          <w:sz w:val="16"/>
          <w:szCs w:val="16"/>
        </w:rPr>
        <w:t>.,LTD." Адрес</w:t>
      </w:r>
      <w:r w:rsidRPr="00363E7E">
        <w:rPr>
          <w:rFonts w:ascii="Arial" w:hAnsi="Arial" w:cs="Arial"/>
          <w:sz w:val="16"/>
          <w:szCs w:val="16"/>
          <w:lang w:val="en-US"/>
        </w:rPr>
        <w:t xml:space="preserve">: No.95 </w:t>
      </w:r>
      <w:proofErr w:type="spellStart"/>
      <w:r w:rsidRPr="00363E7E">
        <w:rPr>
          <w:rFonts w:ascii="Arial" w:hAnsi="Arial" w:cs="Arial"/>
          <w:sz w:val="16"/>
          <w:szCs w:val="16"/>
          <w:lang w:val="en-US"/>
        </w:rPr>
        <w:t>Binwen</w:t>
      </w:r>
      <w:proofErr w:type="spellEnd"/>
      <w:r w:rsidRPr="00363E7E">
        <w:rPr>
          <w:rFonts w:ascii="Arial" w:hAnsi="Arial" w:cs="Arial"/>
          <w:sz w:val="16"/>
          <w:szCs w:val="16"/>
          <w:lang w:val="en-US"/>
        </w:rPr>
        <w:t xml:space="preserve"> </w:t>
      </w:r>
      <w:proofErr w:type="spellStart"/>
      <w:r w:rsidRPr="00363E7E">
        <w:rPr>
          <w:rFonts w:ascii="Arial" w:hAnsi="Arial" w:cs="Arial"/>
          <w:sz w:val="16"/>
          <w:szCs w:val="16"/>
          <w:lang w:val="en-US"/>
        </w:rPr>
        <w:t>Road,Binjiang</w:t>
      </w:r>
      <w:proofErr w:type="spellEnd"/>
      <w:r w:rsidRPr="00363E7E">
        <w:rPr>
          <w:rFonts w:ascii="Arial" w:hAnsi="Arial" w:cs="Arial"/>
          <w:sz w:val="16"/>
          <w:szCs w:val="16"/>
          <w:lang w:val="en-US"/>
        </w:rPr>
        <w:t xml:space="preserve"> District, Hangzhou, China/</w:t>
      </w:r>
      <w:r w:rsidRPr="00363E7E">
        <w:rPr>
          <w:rFonts w:ascii="Arial" w:hAnsi="Arial" w:cs="Arial"/>
          <w:sz w:val="16"/>
          <w:szCs w:val="16"/>
        </w:rPr>
        <w:t>ООО</w:t>
      </w:r>
      <w:r w:rsidRPr="00363E7E">
        <w:rPr>
          <w:rFonts w:ascii="Arial" w:hAnsi="Arial" w:cs="Arial"/>
          <w:sz w:val="16"/>
          <w:szCs w:val="16"/>
          <w:lang w:val="en-US"/>
        </w:rPr>
        <w:t xml:space="preserve"> "</w:t>
      </w:r>
      <w:r w:rsidRPr="00363E7E">
        <w:rPr>
          <w:rFonts w:ascii="Arial" w:hAnsi="Arial" w:cs="Arial"/>
          <w:sz w:val="16"/>
          <w:szCs w:val="16"/>
        </w:rPr>
        <w:t>Ханчжоу</w:t>
      </w:r>
      <w:r w:rsidRPr="00363E7E">
        <w:rPr>
          <w:rFonts w:ascii="Arial" w:hAnsi="Arial" w:cs="Arial"/>
          <w:sz w:val="16"/>
          <w:szCs w:val="16"/>
          <w:lang w:val="en-US"/>
        </w:rPr>
        <w:t xml:space="preserve"> </w:t>
      </w:r>
      <w:proofErr w:type="spellStart"/>
      <w:r w:rsidRPr="00363E7E">
        <w:rPr>
          <w:rFonts w:ascii="Arial" w:hAnsi="Arial" w:cs="Arial"/>
          <w:sz w:val="16"/>
          <w:szCs w:val="16"/>
        </w:rPr>
        <w:t>Джанкшин</w:t>
      </w:r>
      <w:proofErr w:type="spellEnd"/>
      <w:r w:rsidRPr="00363E7E">
        <w:rPr>
          <w:rFonts w:ascii="Arial" w:hAnsi="Arial" w:cs="Arial"/>
          <w:sz w:val="16"/>
          <w:szCs w:val="16"/>
          <w:lang w:val="en-US"/>
        </w:rPr>
        <w:t xml:space="preserve"> </w:t>
      </w:r>
      <w:proofErr w:type="spellStart"/>
      <w:r w:rsidRPr="00363E7E">
        <w:rPr>
          <w:rFonts w:ascii="Arial" w:hAnsi="Arial" w:cs="Arial"/>
          <w:sz w:val="16"/>
          <w:szCs w:val="16"/>
        </w:rPr>
        <w:t>Имп</w:t>
      </w:r>
      <w:proofErr w:type="spellEnd"/>
      <w:r w:rsidRPr="00363E7E">
        <w:rPr>
          <w:rFonts w:ascii="Arial" w:hAnsi="Arial" w:cs="Arial"/>
          <w:sz w:val="16"/>
          <w:szCs w:val="16"/>
          <w:lang w:val="en-US"/>
        </w:rPr>
        <w:t xml:space="preserve">. </w:t>
      </w:r>
      <w:r w:rsidRPr="00363E7E">
        <w:rPr>
          <w:rFonts w:ascii="Arial" w:hAnsi="Arial" w:cs="Arial"/>
          <w:sz w:val="16"/>
          <w:szCs w:val="16"/>
        </w:rPr>
        <w:t>Энд</w:t>
      </w:r>
      <w:r w:rsidRPr="00363E7E">
        <w:rPr>
          <w:rFonts w:ascii="Arial" w:hAnsi="Arial" w:cs="Arial"/>
          <w:sz w:val="16"/>
          <w:szCs w:val="16"/>
          <w:lang w:val="en-US"/>
        </w:rPr>
        <w:t xml:space="preserve">. </w:t>
      </w:r>
      <w:proofErr w:type="spellStart"/>
      <w:r w:rsidRPr="00363E7E">
        <w:rPr>
          <w:rFonts w:ascii="Arial" w:hAnsi="Arial" w:cs="Arial"/>
          <w:sz w:val="16"/>
          <w:szCs w:val="16"/>
        </w:rPr>
        <w:t>Эксп</w:t>
      </w:r>
      <w:proofErr w:type="spellEnd"/>
      <w:r w:rsidRPr="00363E7E">
        <w:rPr>
          <w:rFonts w:ascii="Arial" w:hAnsi="Arial" w:cs="Arial"/>
          <w:sz w:val="16"/>
          <w:szCs w:val="16"/>
        </w:rPr>
        <w:t xml:space="preserve">. Компания". Адрес; №95 </w:t>
      </w:r>
      <w:proofErr w:type="spellStart"/>
      <w:r w:rsidRPr="00363E7E">
        <w:rPr>
          <w:rFonts w:ascii="Arial" w:hAnsi="Arial" w:cs="Arial"/>
          <w:sz w:val="16"/>
          <w:szCs w:val="16"/>
        </w:rPr>
        <w:t>Бинвин</w:t>
      </w:r>
      <w:proofErr w:type="spellEnd"/>
      <w:r w:rsidRPr="00363E7E">
        <w:rPr>
          <w:rFonts w:ascii="Arial" w:hAnsi="Arial" w:cs="Arial"/>
          <w:sz w:val="16"/>
          <w:szCs w:val="16"/>
        </w:rPr>
        <w:t xml:space="preserve"> шоссе, район </w:t>
      </w:r>
      <w:proofErr w:type="spellStart"/>
      <w:r w:rsidRPr="00363E7E">
        <w:rPr>
          <w:rFonts w:ascii="Arial" w:hAnsi="Arial" w:cs="Arial"/>
          <w:sz w:val="16"/>
          <w:szCs w:val="16"/>
        </w:rPr>
        <w:t>Бинзянь</w:t>
      </w:r>
      <w:proofErr w:type="spellEnd"/>
      <w:r w:rsidRPr="00363E7E">
        <w:rPr>
          <w:rFonts w:ascii="Arial" w:hAnsi="Arial" w:cs="Arial"/>
          <w:sz w:val="16"/>
          <w:szCs w:val="16"/>
        </w:rPr>
        <w:t>, г. Ханчжоу, Китай. Уполномоченный представитель в РФ/Импортер: ООО «СИЛА СВЕТА» Россия, 117405, г. Москва, ул. Дорожная, д. 48, тел. +7(499)394-69-26.</w:t>
      </w:r>
    </w:p>
    <w:p w:rsidR="00056979" w:rsidRPr="00F34A2F" w:rsidRDefault="00F34A2F" w:rsidP="00F34A2F">
      <w:pPr>
        <w:pStyle w:val="a3"/>
        <w:suppressAutoHyphens/>
        <w:spacing w:after="0" w:line="240" w:lineRule="auto"/>
        <w:ind w:left="0"/>
        <w:rPr>
          <w:rFonts w:ascii="Arial" w:hAnsi="Arial" w:cs="Arial"/>
          <w:sz w:val="16"/>
          <w:szCs w:val="16"/>
        </w:rPr>
      </w:pPr>
      <w:r w:rsidRPr="00F34A2F">
        <w:rPr>
          <w:rFonts w:ascii="Arial" w:hAnsi="Arial" w:cs="Arial"/>
          <w:sz w:val="16"/>
          <w:szCs w:val="16"/>
        </w:rPr>
        <w:t>Дата изготовления нанесена на корпус светильника в формате ММ.ГГГГ, где ММ – месяц изготовления, ГГГГ – год изготовления.</w:t>
      </w:r>
    </w:p>
    <w:p w:rsidR="00B42CFF" w:rsidRPr="00F34A2F" w:rsidRDefault="00B42CFF" w:rsidP="00F34A2F">
      <w:pPr>
        <w:pStyle w:val="a3"/>
        <w:numPr>
          <w:ilvl w:val="0"/>
          <w:numId w:val="1"/>
        </w:numPr>
        <w:suppressAutoHyphens/>
        <w:spacing w:after="0" w:line="240" w:lineRule="auto"/>
        <w:rPr>
          <w:rFonts w:ascii="Arial" w:hAnsi="Arial" w:cs="Arial"/>
          <w:b/>
          <w:sz w:val="16"/>
          <w:szCs w:val="16"/>
        </w:rPr>
      </w:pPr>
      <w:r w:rsidRPr="00F34A2F">
        <w:rPr>
          <w:rFonts w:ascii="Arial" w:hAnsi="Arial" w:cs="Arial"/>
          <w:b/>
          <w:sz w:val="16"/>
          <w:szCs w:val="16"/>
        </w:rPr>
        <w:t>Гарантийные обязательства.</w:t>
      </w:r>
    </w:p>
    <w:p w:rsidR="001B6EE1" w:rsidRPr="00F34A2F" w:rsidRDefault="001B6EE1" w:rsidP="00F34A2F">
      <w:pPr>
        <w:pStyle w:val="a3"/>
        <w:numPr>
          <w:ilvl w:val="0"/>
          <w:numId w:val="6"/>
        </w:numPr>
        <w:suppressAutoHyphens/>
        <w:spacing w:after="0" w:line="240" w:lineRule="auto"/>
        <w:rPr>
          <w:rFonts w:ascii="Arial" w:hAnsi="Arial" w:cs="Arial"/>
          <w:sz w:val="16"/>
          <w:szCs w:val="16"/>
        </w:rPr>
      </w:pPr>
      <w:r w:rsidRPr="00F34A2F">
        <w:rPr>
          <w:rFonts w:ascii="Arial" w:hAnsi="Arial" w:cs="Arial"/>
          <w:sz w:val="16"/>
          <w:szCs w:val="16"/>
        </w:rPr>
        <w:t xml:space="preserve">Срок гарантийного обслуживания светильника составляет </w:t>
      </w:r>
      <w:r w:rsidR="00236A0D" w:rsidRPr="00236A0D">
        <w:rPr>
          <w:rFonts w:ascii="Arial" w:hAnsi="Arial" w:cs="Arial"/>
          <w:sz w:val="16"/>
          <w:szCs w:val="16"/>
        </w:rPr>
        <w:t>5</w:t>
      </w:r>
      <w:r w:rsidRPr="00F34A2F">
        <w:rPr>
          <w:rFonts w:ascii="Arial" w:hAnsi="Arial" w:cs="Arial"/>
          <w:sz w:val="16"/>
          <w:szCs w:val="16"/>
        </w:rPr>
        <w:t xml:space="preserve"> </w:t>
      </w:r>
      <w:r w:rsidR="00236A0D">
        <w:rPr>
          <w:rFonts w:ascii="Arial" w:hAnsi="Arial" w:cs="Arial"/>
          <w:sz w:val="16"/>
          <w:szCs w:val="16"/>
        </w:rPr>
        <w:t>лет</w:t>
      </w:r>
      <w:r w:rsidRPr="00F34A2F">
        <w:rPr>
          <w:rFonts w:ascii="Arial" w:hAnsi="Arial" w:cs="Arial"/>
          <w:sz w:val="16"/>
          <w:szCs w:val="16"/>
        </w:rPr>
        <w:t xml:space="preserve"> (</w:t>
      </w:r>
      <w:r w:rsidR="00236A0D">
        <w:rPr>
          <w:rFonts w:ascii="Arial" w:hAnsi="Arial" w:cs="Arial"/>
          <w:sz w:val="16"/>
          <w:szCs w:val="16"/>
        </w:rPr>
        <w:t>60</w:t>
      </w:r>
      <w:bookmarkStart w:id="0" w:name="_GoBack"/>
      <w:bookmarkEnd w:id="0"/>
      <w:r w:rsidRPr="00F34A2F">
        <w:rPr>
          <w:rFonts w:ascii="Arial" w:hAnsi="Arial" w:cs="Arial"/>
          <w:sz w:val="16"/>
          <w:szCs w:val="16"/>
        </w:rPr>
        <w:t xml:space="preserve"> месяцев) с момента продажи. Гарантия предоставляется на работоспособность светодиодного модуля и электронных компонентов светильника.</w:t>
      </w:r>
    </w:p>
    <w:p w:rsidR="001B6EE1" w:rsidRPr="00F34A2F" w:rsidRDefault="001B6EE1" w:rsidP="00F34A2F">
      <w:pPr>
        <w:pStyle w:val="a3"/>
        <w:numPr>
          <w:ilvl w:val="0"/>
          <w:numId w:val="6"/>
        </w:numPr>
        <w:suppressAutoHyphens/>
        <w:spacing w:after="0" w:line="240" w:lineRule="auto"/>
        <w:rPr>
          <w:rFonts w:ascii="Arial" w:hAnsi="Arial" w:cs="Arial"/>
          <w:sz w:val="16"/>
          <w:szCs w:val="16"/>
        </w:rPr>
      </w:pPr>
      <w:r w:rsidRPr="00F34A2F">
        <w:rPr>
          <w:rFonts w:ascii="Arial" w:hAnsi="Arial" w:cs="Arial"/>
          <w:sz w:val="16"/>
          <w:szCs w:val="16"/>
        </w:rPr>
        <w:t>Гарантийные обязательства осуществляются на месте продажи товара, Поставщик не производит гарантийное обслуживание розничных потребителей в обход непосредственного продавца товара.</w:t>
      </w:r>
    </w:p>
    <w:p w:rsidR="001B6EE1" w:rsidRPr="00F34A2F" w:rsidRDefault="001B6EE1" w:rsidP="00F34A2F">
      <w:pPr>
        <w:pStyle w:val="a3"/>
        <w:numPr>
          <w:ilvl w:val="0"/>
          <w:numId w:val="6"/>
        </w:numPr>
        <w:suppressAutoHyphens/>
        <w:spacing w:after="0" w:line="240" w:lineRule="auto"/>
        <w:rPr>
          <w:rFonts w:ascii="Arial" w:hAnsi="Arial" w:cs="Arial"/>
          <w:sz w:val="16"/>
          <w:szCs w:val="16"/>
        </w:rPr>
      </w:pPr>
      <w:r w:rsidRPr="00F34A2F">
        <w:rPr>
          <w:rFonts w:ascii="Arial" w:hAnsi="Arial" w:cs="Arial"/>
          <w:sz w:val="16"/>
          <w:szCs w:val="16"/>
        </w:rPr>
        <w:t>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1B6EE1" w:rsidRPr="00F34A2F" w:rsidRDefault="001B6EE1" w:rsidP="00F34A2F">
      <w:pPr>
        <w:pStyle w:val="a3"/>
        <w:numPr>
          <w:ilvl w:val="0"/>
          <w:numId w:val="6"/>
        </w:numPr>
        <w:suppressAutoHyphens/>
        <w:spacing w:after="0" w:line="240" w:lineRule="auto"/>
        <w:rPr>
          <w:rFonts w:ascii="Arial" w:hAnsi="Arial" w:cs="Arial"/>
          <w:sz w:val="16"/>
          <w:szCs w:val="16"/>
        </w:rPr>
      </w:pPr>
      <w:r w:rsidRPr="00F34A2F">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34A2F">
        <w:rPr>
          <w:rFonts w:ascii="Arial" w:hAnsi="Arial" w:cs="Arial"/>
          <w:sz w:val="16"/>
          <w:szCs w:val="16"/>
        </w:rPr>
        <w:t>стикерованием</w:t>
      </w:r>
      <w:proofErr w:type="spellEnd"/>
      <w:r w:rsidRPr="00F34A2F">
        <w:rPr>
          <w:rFonts w:ascii="Arial" w:hAnsi="Arial" w:cs="Arial"/>
          <w:sz w:val="16"/>
          <w:szCs w:val="16"/>
        </w:rPr>
        <w:t xml:space="preserve">. </w:t>
      </w:r>
    </w:p>
    <w:p w:rsidR="001B6EE1" w:rsidRPr="00F34A2F" w:rsidRDefault="001B6EE1" w:rsidP="00F34A2F">
      <w:pPr>
        <w:pStyle w:val="a3"/>
        <w:numPr>
          <w:ilvl w:val="0"/>
          <w:numId w:val="6"/>
        </w:numPr>
        <w:suppressAutoHyphens/>
        <w:spacing w:after="0" w:line="240" w:lineRule="auto"/>
        <w:rPr>
          <w:rFonts w:ascii="Arial" w:hAnsi="Arial" w:cs="Arial"/>
          <w:sz w:val="16"/>
          <w:szCs w:val="16"/>
        </w:rPr>
      </w:pPr>
      <w:r w:rsidRPr="00F34A2F">
        <w:rPr>
          <w:rFonts w:ascii="Arial" w:hAnsi="Arial" w:cs="Arial"/>
          <w:sz w:val="16"/>
          <w:szCs w:val="16"/>
        </w:rPr>
        <w:t xml:space="preserve">Если от даты производства товара, возвращаемого на склад поставщика прошло более </w:t>
      </w:r>
      <w:r w:rsidR="00876868" w:rsidRPr="00F34A2F">
        <w:rPr>
          <w:rFonts w:ascii="Arial" w:hAnsi="Arial" w:cs="Arial"/>
          <w:sz w:val="16"/>
          <w:szCs w:val="16"/>
        </w:rPr>
        <w:t>трех</w:t>
      </w:r>
      <w:r w:rsidRPr="00F34A2F">
        <w:rPr>
          <w:rFonts w:ascii="Arial" w:hAnsi="Arial" w:cs="Arial"/>
          <w:sz w:val="16"/>
          <w:szCs w:val="16"/>
        </w:rPr>
        <w:t xml:space="preserve"> лет, то гарантийные обязательства НЕ выполняются без наличия заполненных продавцом документов, удостоверяющих факт продажи товара.</w:t>
      </w:r>
    </w:p>
    <w:p w:rsidR="001B6EE1" w:rsidRPr="00F34A2F" w:rsidRDefault="001B6EE1" w:rsidP="00F34A2F">
      <w:pPr>
        <w:pStyle w:val="a3"/>
        <w:numPr>
          <w:ilvl w:val="0"/>
          <w:numId w:val="6"/>
        </w:numPr>
        <w:suppressAutoHyphens/>
        <w:spacing w:after="0" w:line="240" w:lineRule="auto"/>
        <w:rPr>
          <w:rFonts w:ascii="Arial" w:hAnsi="Arial" w:cs="Arial"/>
          <w:sz w:val="16"/>
          <w:szCs w:val="16"/>
        </w:rPr>
      </w:pPr>
      <w:r w:rsidRPr="00F34A2F">
        <w:rPr>
          <w:rFonts w:ascii="Arial" w:hAnsi="Arial" w:cs="Arial"/>
          <w:sz w:val="16"/>
          <w:szCs w:val="16"/>
        </w:rPr>
        <w:t>Гарантия недействительна, если изделие использовалось в целях, не соответствующих его прямому назначению; дефект возник после передачи изделия потребителю и вызван неправильным или небрежным обращением, не соблюдением требований, изложенных в данной инструкции. А также, в случае воздействия непреодолимых сил (в т.ч. пожара, наводнения, высоковольтных разрядов и молний и пр.), несчастным случаем, умышленными действиями потребителя или третьих лиц.</w:t>
      </w:r>
    </w:p>
    <w:p w:rsidR="00E14AED" w:rsidRPr="00F34A2F" w:rsidRDefault="001B6EE1" w:rsidP="00F34A2F">
      <w:pPr>
        <w:pStyle w:val="a3"/>
        <w:numPr>
          <w:ilvl w:val="0"/>
          <w:numId w:val="6"/>
        </w:numPr>
        <w:suppressAutoHyphens/>
        <w:spacing w:after="0" w:line="240" w:lineRule="auto"/>
        <w:rPr>
          <w:rFonts w:ascii="Arial" w:hAnsi="Arial" w:cs="Arial"/>
          <w:sz w:val="16"/>
          <w:szCs w:val="16"/>
        </w:rPr>
      </w:pPr>
      <w:r w:rsidRPr="00F34A2F">
        <w:rPr>
          <w:rFonts w:ascii="Arial" w:hAnsi="Arial" w:cs="Arial"/>
          <w:sz w:val="16"/>
          <w:szCs w:val="16"/>
        </w:rPr>
        <w:t>Срок службы изделия 5 лет.</w:t>
      </w:r>
    </w:p>
    <w:p w:rsidR="004F7CDC" w:rsidRPr="00F34A2F" w:rsidRDefault="007063FB" w:rsidP="00F34A2F">
      <w:pPr>
        <w:suppressAutoHyphens/>
        <w:spacing w:after="0" w:line="240" w:lineRule="auto"/>
        <w:rPr>
          <w:rFonts w:ascii="Arial" w:hAnsi="Arial" w:cs="Arial"/>
          <w:sz w:val="16"/>
          <w:szCs w:val="16"/>
        </w:rPr>
      </w:pPr>
      <w:r w:rsidRPr="00F34A2F">
        <w:rPr>
          <w:rFonts w:ascii="Arial" w:hAnsi="Arial" w:cs="Arial"/>
          <w:sz w:val="16"/>
          <w:szCs w:val="16"/>
        </w:rPr>
        <w:t xml:space="preserve"> </w:t>
      </w:r>
    </w:p>
    <w:p w:rsidR="00A167D2" w:rsidRPr="00F34A2F" w:rsidRDefault="00A167D2" w:rsidP="00F34A2F">
      <w:pPr>
        <w:pStyle w:val="a3"/>
        <w:suppressAutoHyphens/>
        <w:spacing w:after="0" w:line="240" w:lineRule="auto"/>
        <w:ind w:left="1440"/>
        <w:jc w:val="center"/>
        <w:rPr>
          <w:rFonts w:ascii="Arial" w:hAnsi="Arial" w:cs="Arial"/>
          <w:sz w:val="16"/>
          <w:szCs w:val="16"/>
        </w:rPr>
      </w:pPr>
      <w:r w:rsidRPr="00F34A2F">
        <w:rPr>
          <w:rFonts w:ascii="Arial" w:hAnsi="Arial" w:cs="Arial"/>
          <w:noProof/>
          <w:sz w:val="16"/>
          <w:szCs w:val="16"/>
        </w:rPr>
        <w:drawing>
          <wp:inline distT="0" distB="0" distL="0" distR="0">
            <wp:extent cx="273050" cy="266390"/>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272493" cy="265846"/>
                    </a:xfrm>
                    <a:prstGeom prst="rect">
                      <a:avLst/>
                    </a:prstGeom>
                    <a:noFill/>
                    <a:ln w="9525">
                      <a:noFill/>
                      <a:miter lim="800000"/>
                      <a:headEnd/>
                      <a:tailEnd/>
                    </a:ln>
                  </pic:spPr>
                </pic:pic>
              </a:graphicData>
            </a:graphic>
          </wp:inline>
        </w:drawing>
      </w:r>
      <w:r w:rsidRPr="00F34A2F">
        <w:rPr>
          <w:rFonts w:ascii="Arial" w:hAnsi="Arial" w:cs="Arial"/>
          <w:noProof/>
          <w:sz w:val="16"/>
          <w:szCs w:val="16"/>
        </w:rPr>
        <w:drawing>
          <wp:inline distT="0" distB="0" distL="0" distR="0">
            <wp:extent cx="295909" cy="305404"/>
            <wp:effectExtent l="19050" t="0" r="8891" b="0"/>
            <wp:docPr id="9"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294730" cy="304187"/>
                    </a:xfrm>
                    <a:prstGeom prst="rect">
                      <a:avLst/>
                    </a:prstGeom>
                    <a:noFill/>
                    <a:ln w="9525">
                      <a:noFill/>
                      <a:miter lim="800000"/>
                      <a:headEnd/>
                      <a:tailEnd/>
                    </a:ln>
                  </pic:spPr>
                </pic:pic>
              </a:graphicData>
            </a:graphic>
          </wp:inline>
        </w:drawing>
      </w:r>
      <w:r w:rsidR="000E6ADD" w:rsidRPr="00F34A2F">
        <w:rPr>
          <w:rFonts w:ascii="Arial" w:hAnsi="Arial" w:cs="Arial"/>
          <w:sz w:val="16"/>
          <w:szCs w:val="16"/>
        </w:rPr>
        <w:t xml:space="preserve"> </w:t>
      </w:r>
      <w:r w:rsidR="00481605" w:rsidRPr="00F34A2F">
        <w:rPr>
          <w:rFonts w:ascii="Arial" w:hAnsi="Arial" w:cs="Arial"/>
          <w:noProof/>
          <w:sz w:val="16"/>
          <w:szCs w:val="16"/>
        </w:rPr>
        <w:drawing>
          <wp:inline distT="0" distB="0" distL="0" distR="0">
            <wp:extent cx="240258" cy="316349"/>
            <wp:effectExtent l="19050" t="0" r="7392" b="0"/>
            <wp:docPr id="2" name="Рисунок 1" descr="Schutzklasse 1 fett.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hutzklasse 1 fett.svg"/>
                    <pic:cNvPicPr>
                      <a:picLocks noChangeAspect="1" noChangeArrowheads="1"/>
                    </pic:cNvPicPr>
                  </pic:nvPicPr>
                  <pic:blipFill>
                    <a:blip r:embed="rId8"/>
                    <a:srcRect l="11363" r="13093"/>
                    <a:stretch>
                      <a:fillRect/>
                    </a:stretch>
                  </pic:blipFill>
                  <pic:spPr bwMode="auto">
                    <a:xfrm>
                      <a:off x="0" y="0"/>
                      <a:ext cx="242926" cy="319862"/>
                    </a:xfrm>
                    <a:prstGeom prst="rect">
                      <a:avLst/>
                    </a:prstGeom>
                    <a:noFill/>
                    <a:ln w="9525">
                      <a:noFill/>
                      <a:miter lim="800000"/>
                      <a:headEnd/>
                      <a:tailEnd/>
                    </a:ln>
                  </pic:spPr>
                </pic:pic>
              </a:graphicData>
            </a:graphic>
          </wp:inline>
        </w:drawing>
      </w:r>
      <w:r w:rsidR="00481605" w:rsidRPr="00F34A2F">
        <w:rPr>
          <w:rFonts w:ascii="Arial" w:hAnsi="Arial" w:cs="Arial"/>
          <w:noProof/>
          <w:sz w:val="16"/>
          <w:szCs w:val="16"/>
        </w:rPr>
        <w:t xml:space="preserve"> </w:t>
      </w:r>
    </w:p>
    <w:p w:rsidR="004F7CDC" w:rsidRPr="00F34A2F" w:rsidRDefault="004F7CDC" w:rsidP="00F34A2F">
      <w:pPr>
        <w:suppressAutoHyphens/>
        <w:spacing w:after="0" w:line="240" w:lineRule="auto"/>
        <w:rPr>
          <w:rFonts w:ascii="Arial" w:hAnsi="Arial" w:cs="Arial"/>
          <w:sz w:val="16"/>
          <w:szCs w:val="16"/>
        </w:rPr>
      </w:pPr>
    </w:p>
    <w:p w:rsidR="00A50741" w:rsidRPr="00F34A2F" w:rsidRDefault="004F7CDC" w:rsidP="00F34A2F">
      <w:pPr>
        <w:suppressAutoHyphens/>
        <w:spacing w:after="0" w:line="240" w:lineRule="auto"/>
        <w:rPr>
          <w:rFonts w:ascii="Arial" w:hAnsi="Arial" w:cs="Arial"/>
          <w:sz w:val="16"/>
          <w:szCs w:val="16"/>
        </w:rPr>
      </w:pPr>
      <w:r w:rsidRPr="00F34A2F">
        <w:rPr>
          <w:rFonts w:ascii="Arial" w:hAnsi="Arial" w:cs="Arial"/>
          <w:sz w:val="16"/>
          <w:szCs w:val="16"/>
        </w:rPr>
        <w:t xml:space="preserve">                  </w:t>
      </w:r>
    </w:p>
    <w:tbl>
      <w:tblPr>
        <w:tblStyle w:val="a4"/>
        <w:tblW w:w="10080" w:type="dxa"/>
        <w:tblInd w:w="392" w:type="dxa"/>
        <w:tblLayout w:type="fixed"/>
        <w:tblLook w:val="04A0" w:firstRow="1" w:lastRow="0" w:firstColumn="1" w:lastColumn="0" w:noHBand="0" w:noVBand="1"/>
      </w:tblPr>
      <w:tblGrid>
        <w:gridCol w:w="992"/>
        <w:gridCol w:w="3228"/>
        <w:gridCol w:w="251"/>
        <w:gridCol w:w="925"/>
        <w:gridCol w:w="2141"/>
        <w:gridCol w:w="1267"/>
        <w:gridCol w:w="1276"/>
      </w:tblGrid>
      <w:tr w:rsidR="00A50741" w:rsidTr="00A50741">
        <w:trPr>
          <w:trHeight w:val="680"/>
        </w:trPr>
        <w:tc>
          <w:tcPr>
            <w:tcW w:w="4218" w:type="dxa"/>
            <w:gridSpan w:val="2"/>
            <w:tcBorders>
              <w:top w:val="nil"/>
              <w:left w:val="nil"/>
              <w:bottom w:val="nil"/>
              <w:right w:val="nil"/>
            </w:tcBorders>
          </w:tcPr>
          <w:p w:rsidR="00A50741" w:rsidRDefault="00A50741">
            <w:pPr>
              <w:pStyle w:val="a3"/>
              <w:ind w:left="284"/>
              <w:rPr>
                <w:rFonts w:ascii="Arial" w:hAnsi="Arial" w:cs="Arial"/>
                <w:sz w:val="15"/>
                <w:szCs w:val="15"/>
              </w:rPr>
            </w:pPr>
          </w:p>
          <w:p w:rsidR="00A50741" w:rsidRDefault="00A50741">
            <w:pPr>
              <w:pStyle w:val="a3"/>
              <w:ind w:left="284"/>
              <w:rPr>
                <w:rFonts w:ascii="Arial" w:hAnsi="Arial" w:cs="Arial"/>
                <w:sz w:val="15"/>
                <w:szCs w:val="15"/>
              </w:rPr>
            </w:pPr>
          </w:p>
          <w:p w:rsidR="00A50741" w:rsidRDefault="00A50741">
            <w:pPr>
              <w:pStyle w:val="a3"/>
              <w:ind w:left="284"/>
              <w:rPr>
                <w:rFonts w:ascii="Arial" w:hAnsi="Arial" w:cs="Arial"/>
                <w:sz w:val="15"/>
                <w:szCs w:val="15"/>
              </w:rPr>
            </w:pPr>
            <w:r>
              <w:rPr>
                <w:rFonts w:ascii="Arial" w:hAnsi="Arial" w:cs="Arial"/>
                <w:noProof/>
                <w:sz w:val="15"/>
                <w:szCs w:val="15"/>
              </w:rPr>
              <w:drawing>
                <wp:inline distT="0" distB="0" distL="0" distR="0">
                  <wp:extent cx="800100" cy="1714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00100" cy="171450"/>
                          </a:xfrm>
                          <a:prstGeom prst="rect">
                            <a:avLst/>
                          </a:prstGeom>
                          <a:noFill/>
                          <a:ln>
                            <a:noFill/>
                          </a:ln>
                        </pic:spPr>
                      </pic:pic>
                    </a:graphicData>
                  </a:graphic>
                </wp:inline>
              </w:drawing>
            </w:r>
          </w:p>
          <w:p w:rsidR="00A50741" w:rsidRDefault="00A50741">
            <w:pPr>
              <w:pStyle w:val="a3"/>
              <w:ind w:left="284"/>
              <w:rPr>
                <w:rFonts w:ascii="Arial" w:hAnsi="Arial" w:cs="Arial"/>
                <w:sz w:val="15"/>
                <w:szCs w:val="15"/>
              </w:rPr>
            </w:pPr>
          </w:p>
        </w:tc>
        <w:tc>
          <w:tcPr>
            <w:tcW w:w="5856" w:type="dxa"/>
            <w:gridSpan w:val="5"/>
            <w:tcBorders>
              <w:top w:val="nil"/>
              <w:left w:val="nil"/>
              <w:bottom w:val="nil"/>
              <w:right w:val="nil"/>
            </w:tcBorders>
          </w:tcPr>
          <w:p w:rsidR="00A50741" w:rsidRDefault="00A50741">
            <w:pPr>
              <w:pStyle w:val="a3"/>
              <w:ind w:left="284"/>
              <w:jc w:val="right"/>
              <w:rPr>
                <w:rFonts w:ascii="Arial" w:hAnsi="Arial" w:cs="Arial"/>
                <w:sz w:val="15"/>
                <w:szCs w:val="15"/>
              </w:rPr>
            </w:pPr>
          </w:p>
          <w:p w:rsidR="00A50741" w:rsidRDefault="00A50741">
            <w:pPr>
              <w:pStyle w:val="a3"/>
              <w:ind w:left="284"/>
              <w:jc w:val="right"/>
              <w:rPr>
                <w:rFonts w:ascii="Arial" w:hAnsi="Arial" w:cs="Arial"/>
                <w:sz w:val="15"/>
                <w:szCs w:val="15"/>
              </w:rPr>
            </w:pPr>
            <w:r>
              <w:rPr>
                <w:rFonts w:ascii="Arial" w:hAnsi="Arial" w:cs="Arial"/>
                <w:sz w:val="15"/>
                <w:szCs w:val="15"/>
              </w:rPr>
              <w:t xml:space="preserve">Внимание: для соблюдения гарантийных обязательств, требования к подключению </w:t>
            </w:r>
            <w:r>
              <w:rPr>
                <w:rFonts w:ascii="Arial" w:hAnsi="Arial" w:cs="Arial"/>
                <w:sz w:val="15"/>
                <w:szCs w:val="15"/>
              </w:rPr>
              <w:br/>
              <w:t xml:space="preserve">и эксплуатации светильника, описанные в настоящей инструкции, </w:t>
            </w:r>
            <w:r>
              <w:rPr>
                <w:rFonts w:ascii="Arial" w:hAnsi="Arial" w:cs="Arial"/>
                <w:sz w:val="15"/>
                <w:szCs w:val="15"/>
              </w:rPr>
              <w:br/>
              <w:t>являются обязательными.</w:t>
            </w:r>
          </w:p>
        </w:tc>
      </w:tr>
      <w:tr w:rsidR="00A50741" w:rsidTr="00A50741">
        <w:trPr>
          <w:trHeight w:val="218"/>
        </w:trPr>
        <w:tc>
          <w:tcPr>
            <w:tcW w:w="4469" w:type="dxa"/>
            <w:gridSpan w:val="3"/>
            <w:tcBorders>
              <w:top w:val="nil"/>
              <w:left w:val="nil"/>
              <w:bottom w:val="single" w:sz="4" w:space="0" w:color="auto"/>
              <w:right w:val="nil"/>
            </w:tcBorders>
            <w:hideMark/>
          </w:tcPr>
          <w:p w:rsidR="00A50741" w:rsidRDefault="00A50741">
            <w:pPr>
              <w:pStyle w:val="a3"/>
              <w:ind w:left="284"/>
              <w:rPr>
                <w:rFonts w:ascii="Arial" w:hAnsi="Arial" w:cs="Arial"/>
                <w:sz w:val="15"/>
                <w:szCs w:val="15"/>
              </w:rPr>
            </w:pPr>
            <w:r>
              <w:rPr>
                <w:rFonts w:ascii="Arial" w:hAnsi="Arial" w:cs="Arial"/>
                <w:sz w:val="15"/>
                <w:szCs w:val="15"/>
              </w:rPr>
              <w:t>Данный гарантийный талон заполняется только при розничной продаже продукции торговой марки “</w:t>
            </w:r>
            <w:proofErr w:type="spellStart"/>
            <w:r>
              <w:rPr>
                <w:rFonts w:ascii="Arial" w:hAnsi="Arial" w:cs="Arial"/>
                <w:sz w:val="15"/>
                <w:szCs w:val="15"/>
                <w:lang w:val="en-US"/>
              </w:rPr>
              <w:t>Feron</w:t>
            </w:r>
            <w:proofErr w:type="spellEnd"/>
            <w:r>
              <w:rPr>
                <w:rFonts w:ascii="Arial" w:hAnsi="Arial" w:cs="Arial"/>
                <w:sz w:val="15"/>
                <w:szCs w:val="15"/>
              </w:rPr>
              <w:t>”</w:t>
            </w:r>
          </w:p>
        </w:tc>
        <w:tc>
          <w:tcPr>
            <w:tcW w:w="924" w:type="dxa"/>
            <w:tcBorders>
              <w:top w:val="nil"/>
              <w:left w:val="nil"/>
              <w:bottom w:val="single" w:sz="4" w:space="0" w:color="auto"/>
              <w:right w:val="nil"/>
            </w:tcBorders>
            <w:hideMark/>
          </w:tcPr>
          <w:p w:rsidR="00A50741" w:rsidRDefault="00A50741">
            <w:pPr>
              <w:pStyle w:val="a3"/>
              <w:tabs>
                <w:tab w:val="left" w:pos="194"/>
              </w:tabs>
              <w:ind w:left="284"/>
              <w:rPr>
                <w:rFonts w:ascii="Arial" w:hAnsi="Arial" w:cs="Arial"/>
                <w:b/>
                <w:sz w:val="15"/>
                <w:szCs w:val="15"/>
              </w:rPr>
            </w:pPr>
            <w:r>
              <w:rPr>
                <w:rFonts w:ascii="Arial" w:hAnsi="Arial" w:cs="Arial"/>
                <w:b/>
                <w:sz w:val="15"/>
                <w:szCs w:val="15"/>
              </w:rPr>
              <w:tab/>
            </w:r>
          </w:p>
        </w:tc>
        <w:tc>
          <w:tcPr>
            <w:tcW w:w="4681" w:type="dxa"/>
            <w:gridSpan w:val="3"/>
            <w:tcBorders>
              <w:top w:val="nil"/>
              <w:left w:val="nil"/>
              <w:bottom w:val="single" w:sz="4" w:space="0" w:color="auto"/>
              <w:right w:val="nil"/>
            </w:tcBorders>
            <w:hideMark/>
          </w:tcPr>
          <w:p w:rsidR="00A50741" w:rsidRDefault="00A50741">
            <w:pPr>
              <w:pStyle w:val="a3"/>
              <w:ind w:left="284"/>
              <w:jc w:val="right"/>
              <w:rPr>
                <w:rFonts w:ascii="Arial" w:hAnsi="Arial" w:cs="Arial"/>
                <w:b/>
                <w:sz w:val="15"/>
                <w:szCs w:val="15"/>
              </w:rPr>
            </w:pPr>
            <w:r>
              <w:rPr>
                <w:rFonts w:ascii="Arial" w:hAnsi="Arial" w:cs="Arial"/>
                <w:b/>
                <w:sz w:val="15"/>
                <w:szCs w:val="15"/>
              </w:rPr>
              <w:t>Гарантийный талон</w:t>
            </w:r>
          </w:p>
        </w:tc>
      </w:tr>
      <w:tr w:rsidR="00A50741" w:rsidTr="00A50741">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0741" w:rsidRDefault="00A50741">
            <w:pPr>
              <w:pStyle w:val="a3"/>
              <w:ind w:left="284"/>
              <w:jc w:val="center"/>
              <w:rPr>
                <w:rFonts w:ascii="Arial" w:hAnsi="Arial" w:cs="Arial"/>
                <w:sz w:val="15"/>
                <w:szCs w:val="15"/>
              </w:rPr>
            </w:pPr>
            <w:r>
              <w:rPr>
                <w:rFonts w:ascii="Arial" w:hAnsi="Arial" w:cs="Arial"/>
                <w:sz w:val="15"/>
                <w:szCs w:val="15"/>
              </w:rPr>
              <w:t>Дата продажи</w:t>
            </w: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0741" w:rsidRDefault="00A50741">
            <w:pPr>
              <w:pStyle w:val="a3"/>
              <w:ind w:left="284"/>
              <w:jc w:val="center"/>
              <w:rPr>
                <w:rFonts w:ascii="Arial" w:hAnsi="Arial" w:cs="Arial"/>
                <w:sz w:val="15"/>
                <w:szCs w:val="15"/>
              </w:rPr>
            </w:pPr>
            <w:r>
              <w:rPr>
                <w:rFonts w:ascii="Arial" w:hAnsi="Arial" w:cs="Arial"/>
                <w:sz w:val="15"/>
                <w:szCs w:val="15"/>
              </w:rPr>
              <w:t>Наименование изделия</w:t>
            </w: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0741" w:rsidRDefault="00A50741">
            <w:pPr>
              <w:pStyle w:val="a3"/>
              <w:ind w:left="284"/>
              <w:jc w:val="center"/>
              <w:rPr>
                <w:rFonts w:ascii="Arial" w:hAnsi="Arial" w:cs="Arial"/>
                <w:sz w:val="15"/>
                <w:szCs w:val="15"/>
              </w:rPr>
            </w:pPr>
            <w:r>
              <w:rPr>
                <w:rFonts w:ascii="Arial" w:hAnsi="Arial" w:cs="Arial"/>
                <w:sz w:val="15"/>
                <w:szCs w:val="15"/>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A50741" w:rsidRDefault="00A50741">
            <w:pPr>
              <w:pStyle w:val="a3"/>
              <w:ind w:left="284"/>
              <w:jc w:val="center"/>
              <w:rPr>
                <w:rFonts w:ascii="Arial" w:hAnsi="Arial" w:cs="Arial"/>
                <w:sz w:val="15"/>
                <w:szCs w:val="15"/>
              </w:rPr>
            </w:pPr>
            <w:r>
              <w:rPr>
                <w:rFonts w:ascii="Arial" w:hAnsi="Arial" w:cs="Arial"/>
                <w:sz w:val="15"/>
                <w:szCs w:val="15"/>
              </w:rPr>
              <w:t>Дата окончания гарантийного срока</w:t>
            </w:r>
          </w:p>
        </w:tc>
      </w:tr>
      <w:tr w:rsidR="00A50741" w:rsidTr="00A50741">
        <w:trPr>
          <w:trHeight w:val="472"/>
        </w:trPr>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0741" w:rsidRDefault="00A50741">
            <w:pPr>
              <w:pStyle w:val="a3"/>
              <w:ind w:left="284"/>
              <w:rPr>
                <w:rFonts w:ascii="Arial" w:hAnsi="Arial" w:cs="Arial"/>
                <w:sz w:val="15"/>
                <w:szCs w:val="15"/>
              </w:rPr>
            </w:pPr>
          </w:p>
        </w:tc>
        <w:tc>
          <w:tcPr>
            <w:tcW w:w="6541"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0741" w:rsidRDefault="00A50741">
            <w:pPr>
              <w:pStyle w:val="a3"/>
              <w:ind w:left="284"/>
              <w:rPr>
                <w:rFonts w:ascii="Arial" w:hAnsi="Arial" w:cs="Arial"/>
                <w:sz w:val="15"/>
                <w:szCs w:val="15"/>
              </w:rPr>
            </w:pPr>
          </w:p>
          <w:p w:rsidR="00A50741" w:rsidRDefault="00A50741">
            <w:pPr>
              <w:pStyle w:val="a3"/>
              <w:ind w:left="284"/>
              <w:rPr>
                <w:rFonts w:ascii="Arial" w:hAnsi="Arial" w:cs="Arial"/>
                <w:sz w:val="15"/>
                <w:szCs w:val="15"/>
              </w:rPr>
            </w:pPr>
          </w:p>
        </w:tc>
        <w:tc>
          <w:tcPr>
            <w:tcW w:w="12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0741" w:rsidRDefault="00A50741">
            <w:pPr>
              <w:pStyle w:val="a3"/>
              <w:ind w:left="284"/>
              <w:rPr>
                <w:rFonts w:ascii="Arial" w:hAnsi="Arial" w:cs="Arial"/>
                <w:sz w:val="15"/>
                <w:szCs w:val="15"/>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0741" w:rsidRDefault="00A50741">
            <w:pPr>
              <w:pStyle w:val="a3"/>
              <w:ind w:left="284"/>
              <w:rPr>
                <w:rFonts w:ascii="Arial" w:hAnsi="Arial" w:cs="Arial"/>
                <w:sz w:val="15"/>
                <w:szCs w:val="15"/>
              </w:rPr>
            </w:pPr>
          </w:p>
        </w:tc>
      </w:tr>
      <w:tr w:rsidR="00A50741" w:rsidTr="00A50741">
        <w:trPr>
          <w:trHeight w:val="935"/>
        </w:trPr>
        <w:tc>
          <w:tcPr>
            <w:tcW w:w="10074"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A50741" w:rsidRDefault="00A50741">
            <w:pPr>
              <w:pStyle w:val="a3"/>
              <w:ind w:left="284"/>
              <w:rPr>
                <w:rFonts w:ascii="Arial" w:hAnsi="Arial" w:cs="Arial"/>
                <w:sz w:val="15"/>
                <w:szCs w:val="15"/>
              </w:rPr>
            </w:pPr>
          </w:p>
          <w:p w:rsidR="00A50741" w:rsidRDefault="00A50741">
            <w:pPr>
              <w:pStyle w:val="a3"/>
              <w:ind w:left="284"/>
              <w:rPr>
                <w:rFonts w:ascii="Arial" w:hAnsi="Arial" w:cs="Arial"/>
                <w:sz w:val="15"/>
                <w:szCs w:val="15"/>
              </w:rPr>
            </w:pPr>
            <w:r>
              <w:rPr>
                <w:rFonts w:ascii="Arial" w:hAnsi="Arial" w:cs="Arial"/>
                <w:sz w:val="15"/>
                <w:szCs w:val="15"/>
              </w:rPr>
              <w:t>Продавец______________________                                                                                Покупатель______________________</w:t>
            </w:r>
            <w:r>
              <w:rPr>
                <w:rFonts w:ascii="Arial" w:hAnsi="Arial" w:cs="Arial"/>
                <w:sz w:val="15"/>
                <w:szCs w:val="15"/>
              </w:rPr>
              <w:br/>
            </w:r>
          </w:p>
          <w:p w:rsidR="00A50741" w:rsidRDefault="00A50741">
            <w:pPr>
              <w:pStyle w:val="a3"/>
              <w:ind w:left="284"/>
              <w:rPr>
                <w:rFonts w:ascii="Arial" w:hAnsi="Arial" w:cs="Arial"/>
                <w:sz w:val="15"/>
                <w:szCs w:val="15"/>
              </w:rPr>
            </w:pPr>
            <w:r>
              <w:rPr>
                <w:rFonts w:ascii="Arial" w:hAnsi="Arial" w:cs="Arial"/>
                <w:sz w:val="15"/>
                <w:szCs w:val="15"/>
              </w:rPr>
              <w:t>МП</w:t>
            </w:r>
          </w:p>
          <w:p w:rsidR="00A50741" w:rsidRDefault="00A50741">
            <w:pPr>
              <w:pStyle w:val="a3"/>
              <w:ind w:left="284"/>
              <w:rPr>
                <w:rFonts w:ascii="Arial" w:hAnsi="Arial" w:cs="Arial"/>
                <w:sz w:val="15"/>
                <w:szCs w:val="15"/>
              </w:rPr>
            </w:pPr>
          </w:p>
          <w:p w:rsidR="00A50741" w:rsidRDefault="00A50741">
            <w:pPr>
              <w:pStyle w:val="a3"/>
              <w:ind w:left="284"/>
              <w:rPr>
                <w:rFonts w:ascii="Arial" w:hAnsi="Arial" w:cs="Arial"/>
                <w:sz w:val="15"/>
                <w:szCs w:val="15"/>
              </w:rPr>
            </w:pPr>
            <w:r>
              <w:rPr>
                <w:rFonts w:ascii="Arial" w:hAnsi="Arial" w:cs="Arial"/>
                <w:sz w:val="15"/>
                <w:szCs w:val="15"/>
              </w:rPr>
              <w:t xml:space="preserve">ВНИМАНИЕ! </w:t>
            </w:r>
            <w:r>
              <w:rPr>
                <w:rFonts w:ascii="Arial" w:hAnsi="Arial" w:cs="Arial"/>
                <w:sz w:val="15"/>
                <w:szCs w:val="15"/>
              </w:rPr>
              <w:br/>
              <w:t>Незаполненный гарантийный талон снимает с продавца гарантийные обязательства.</w:t>
            </w:r>
            <w:r>
              <w:rPr>
                <w:rFonts w:ascii="Arial" w:hAnsi="Arial" w:cs="Arial"/>
                <w:sz w:val="15"/>
                <w:szCs w:val="15"/>
              </w:rPr>
              <w:br/>
              <w:t>Талон действителен при предъявлении кассового чека (товарной накладной)</w:t>
            </w:r>
          </w:p>
        </w:tc>
      </w:tr>
    </w:tbl>
    <w:p w:rsidR="004F7CDC" w:rsidRPr="00F34A2F" w:rsidRDefault="004F7CDC" w:rsidP="00F34A2F">
      <w:pPr>
        <w:suppressAutoHyphens/>
        <w:spacing w:after="0" w:line="240" w:lineRule="auto"/>
        <w:rPr>
          <w:rFonts w:ascii="Arial" w:hAnsi="Arial" w:cs="Arial"/>
          <w:sz w:val="16"/>
          <w:szCs w:val="16"/>
        </w:rPr>
      </w:pPr>
    </w:p>
    <w:sectPr w:rsidR="004F7CDC" w:rsidRPr="00F34A2F" w:rsidSect="00624D2B">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91093"/>
    <w:multiLevelType w:val="hybridMultilevel"/>
    <w:tmpl w:val="1BEC8AA6"/>
    <w:lvl w:ilvl="0" w:tplc="B77215B6">
      <w:start w:val="1"/>
      <w:numFmt w:val="decimal"/>
      <w:lvlText w:val="5.%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1" w15:restartNumberingAfterBreak="0">
    <w:nsid w:val="31B05860"/>
    <w:multiLevelType w:val="hybridMultilevel"/>
    <w:tmpl w:val="A87AE1D8"/>
    <w:lvl w:ilvl="0" w:tplc="04190001">
      <w:start w:val="1"/>
      <w:numFmt w:val="bullet"/>
      <w:lvlText w:val=""/>
      <w:lvlJc w:val="left"/>
      <w:pPr>
        <w:ind w:left="360" w:hanging="360"/>
      </w:pPr>
      <w:rPr>
        <w:rFonts w:ascii="Symbol" w:hAnsi="Symbol" w:hint="default"/>
        <w:sz w:val="16"/>
        <w:szCs w:val="16"/>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1080"/>
        </w:tabs>
        <w:ind w:left="1080" w:hanging="360"/>
      </w:pPr>
    </w:lvl>
    <w:lvl w:ilvl="3" w:tplc="04190001">
      <w:start w:val="1"/>
      <w:numFmt w:val="decimal"/>
      <w:lvlText w:val="%4."/>
      <w:lvlJc w:val="left"/>
      <w:pPr>
        <w:tabs>
          <w:tab w:val="num" w:pos="1800"/>
        </w:tabs>
        <w:ind w:left="1800" w:hanging="360"/>
      </w:pPr>
    </w:lvl>
    <w:lvl w:ilvl="4" w:tplc="04190003">
      <w:start w:val="1"/>
      <w:numFmt w:val="decimal"/>
      <w:lvlText w:val="%5."/>
      <w:lvlJc w:val="left"/>
      <w:pPr>
        <w:tabs>
          <w:tab w:val="num" w:pos="2520"/>
        </w:tabs>
        <w:ind w:left="2520" w:hanging="360"/>
      </w:pPr>
    </w:lvl>
    <w:lvl w:ilvl="5" w:tplc="04190005">
      <w:start w:val="1"/>
      <w:numFmt w:val="decimal"/>
      <w:lvlText w:val="%6."/>
      <w:lvlJc w:val="left"/>
      <w:pPr>
        <w:tabs>
          <w:tab w:val="num" w:pos="3240"/>
        </w:tabs>
        <w:ind w:left="3240" w:hanging="360"/>
      </w:pPr>
    </w:lvl>
    <w:lvl w:ilvl="6" w:tplc="04190001">
      <w:start w:val="1"/>
      <w:numFmt w:val="decimal"/>
      <w:lvlText w:val="%7."/>
      <w:lvlJc w:val="left"/>
      <w:pPr>
        <w:tabs>
          <w:tab w:val="num" w:pos="3960"/>
        </w:tabs>
        <w:ind w:left="3960" w:hanging="360"/>
      </w:pPr>
    </w:lvl>
    <w:lvl w:ilvl="7" w:tplc="04190003">
      <w:start w:val="1"/>
      <w:numFmt w:val="decimal"/>
      <w:lvlText w:val="%8."/>
      <w:lvlJc w:val="left"/>
      <w:pPr>
        <w:tabs>
          <w:tab w:val="num" w:pos="4680"/>
        </w:tabs>
        <w:ind w:left="4680" w:hanging="360"/>
      </w:pPr>
    </w:lvl>
    <w:lvl w:ilvl="8" w:tplc="04190005">
      <w:start w:val="1"/>
      <w:numFmt w:val="decimal"/>
      <w:lvlText w:val="%9."/>
      <w:lvlJc w:val="left"/>
      <w:pPr>
        <w:tabs>
          <w:tab w:val="num" w:pos="5400"/>
        </w:tabs>
        <w:ind w:left="5400" w:hanging="360"/>
      </w:pPr>
    </w:lvl>
  </w:abstractNum>
  <w:abstractNum w:abstractNumId="2" w15:restartNumberingAfterBreak="0">
    <w:nsid w:val="4FF94083"/>
    <w:multiLevelType w:val="hybridMultilevel"/>
    <w:tmpl w:val="5F8E6256"/>
    <w:lvl w:ilvl="0" w:tplc="6C0A294C">
      <w:start w:val="1"/>
      <w:numFmt w:val="decimal"/>
      <w:lvlText w:val="1.%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3" w15:restartNumberingAfterBreak="0">
    <w:nsid w:val="514D2C4B"/>
    <w:multiLevelType w:val="hybridMultilevel"/>
    <w:tmpl w:val="48929E36"/>
    <w:lvl w:ilvl="0" w:tplc="6DC480A8">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56442BAB"/>
    <w:multiLevelType w:val="hybridMultilevel"/>
    <w:tmpl w:val="A1DAD42A"/>
    <w:lvl w:ilvl="0" w:tplc="E1A4E4D0">
      <w:start w:val="1"/>
      <w:numFmt w:val="decimal"/>
      <w:lvlText w:val="4.%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5" w15:restartNumberingAfterBreak="0">
    <w:nsid w:val="73706EC6"/>
    <w:multiLevelType w:val="hybridMultilevel"/>
    <w:tmpl w:val="EDFEAD88"/>
    <w:lvl w:ilvl="0" w:tplc="DD243F3C">
      <w:start w:val="1"/>
      <w:numFmt w:val="decimal"/>
      <w:lvlText w:val="%1."/>
      <w:lvlJc w:val="left"/>
      <w:pPr>
        <w:ind w:left="360" w:hanging="360"/>
      </w:pPr>
      <w:rPr>
        <w:b/>
        <w:sz w:val="18"/>
        <w:szCs w:val="18"/>
      </w:r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abstractNum w:abstractNumId="6" w15:restartNumberingAfterBreak="0">
    <w:nsid w:val="7CE7096E"/>
    <w:multiLevelType w:val="hybridMultilevel"/>
    <w:tmpl w:val="DFB2400A"/>
    <w:lvl w:ilvl="0" w:tplc="CDE462AC">
      <w:start w:val="1"/>
      <w:numFmt w:val="decimal"/>
      <w:lvlText w:val="3.%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 w:numId="7">
    <w:abstractNumId w:val="1"/>
  </w:num>
  <w:num w:numId="8">
    <w:abstractNumId w:val="2"/>
  </w:num>
  <w:num w:numId="9">
    <w:abstractNumId w:val="0"/>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B42CFF"/>
    <w:rsid w:val="00056979"/>
    <w:rsid w:val="00065BB5"/>
    <w:rsid w:val="000E6ADD"/>
    <w:rsid w:val="001205D5"/>
    <w:rsid w:val="00130B24"/>
    <w:rsid w:val="001336EF"/>
    <w:rsid w:val="00150118"/>
    <w:rsid w:val="00150486"/>
    <w:rsid w:val="00167812"/>
    <w:rsid w:val="00187F76"/>
    <w:rsid w:val="001916F8"/>
    <w:rsid w:val="001B6EE1"/>
    <w:rsid w:val="002104DE"/>
    <w:rsid w:val="00236A0D"/>
    <w:rsid w:val="0026763A"/>
    <w:rsid w:val="00267FD5"/>
    <w:rsid w:val="002908FA"/>
    <w:rsid w:val="002E0244"/>
    <w:rsid w:val="002F6C86"/>
    <w:rsid w:val="0030061C"/>
    <w:rsid w:val="00363E7E"/>
    <w:rsid w:val="00366EB5"/>
    <w:rsid w:val="00370D19"/>
    <w:rsid w:val="00374CA1"/>
    <w:rsid w:val="00381EE8"/>
    <w:rsid w:val="0039170B"/>
    <w:rsid w:val="003A6439"/>
    <w:rsid w:val="003F0388"/>
    <w:rsid w:val="003F05C9"/>
    <w:rsid w:val="00417BF5"/>
    <w:rsid w:val="00420434"/>
    <w:rsid w:val="00430420"/>
    <w:rsid w:val="0045705C"/>
    <w:rsid w:val="00481605"/>
    <w:rsid w:val="00484E50"/>
    <w:rsid w:val="004905D9"/>
    <w:rsid w:val="004A03FF"/>
    <w:rsid w:val="004F7493"/>
    <w:rsid w:val="004F7CDC"/>
    <w:rsid w:val="0051056A"/>
    <w:rsid w:val="00521479"/>
    <w:rsid w:val="005461A4"/>
    <w:rsid w:val="00554E52"/>
    <w:rsid w:val="00561CAD"/>
    <w:rsid w:val="005765D1"/>
    <w:rsid w:val="00593CAB"/>
    <w:rsid w:val="00594C10"/>
    <w:rsid w:val="005B0F8A"/>
    <w:rsid w:val="005B2A70"/>
    <w:rsid w:val="005D0FC8"/>
    <w:rsid w:val="005D53C1"/>
    <w:rsid w:val="005E3268"/>
    <w:rsid w:val="005F4919"/>
    <w:rsid w:val="006031FF"/>
    <w:rsid w:val="00624D2B"/>
    <w:rsid w:val="006335C7"/>
    <w:rsid w:val="00640187"/>
    <w:rsid w:val="006802E4"/>
    <w:rsid w:val="00687DE8"/>
    <w:rsid w:val="006B30D5"/>
    <w:rsid w:val="006E3B3B"/>
    <w:rsid w:val="0070357B"/>
    <w:rsid w:val="007063FB"/>
    <w:rsid w:val="00724800"/>
    <w:rsid w:val="00741521"/>
    <w:rsid w:val="007753E4"/>
    <w:rsid w:val="00777C6B"/>
    <w:rsid w:val="007923EB"/>
    <w:rsid w:val="007C3333"/>
    <w:rsid w:val="007E72C5"/>
    <w:rsid w:val="00827B1F"/>
    <w:rsid w:val="00876868"/>
    <w:rsid w:val="0087792A"/>
    <w:rsid w:val="008F1F28"/>
    <w:rsid w:val="008F42D2"/>
    <w:rsid w:val="0094140D"/>
    <w:rsid w:val="009779B9"/>
    <w:rsid w:val="00985F37"/>
    <w:rsid w:val="009F6272"/>
    <w:rsid w:val="00A167D2"/>
    <w:rsid w:val="00A16C75"/>
    <w:rsid w:val="00A231D4"/>
    <w:rsid w:val="00A50741"/>
    <w:rsid w:val="00A64106"/>
    <w:rsid w:val="00A801EE"/>
    <w:rsid w:val="00AA3B6D"/>
    <w:rsid w:val="00AB58FA"/>
    <w:rsid w:val="00AE36B8"/>
    <w:rsid w:val="00AF69D7"/>
    <w:rsid w:val="00B15032"/>
    <w:rsid w:val="00B2480E"/>
    <w:rsid w:val="00B42CFF"/>
    <w:rsid w:val="00B972F5"/>
    <w:rsid w:val="00BA5BC3"/>
    <w:rsid w:val="00BB4683"/>
    <w:rsid w:val="00BF5140"/>
    <w:rsid w:val="00C62937"/>
    <w:rsid w:val="00CC225E"/>
    <w:rsid w:val="00D0661F"/>
    <w:rsid w:val="00D603B1"/>
    <w:rsid w:val="00D97E98"/>
    <w:rsid w:val="00DA74D3"/>
    <w:rsid w:val="00DB2FFA"/>
    <w:rsid w:val="00DC5784"/>
    <w:rsid w:val="00DD2525"/>
    <w:rsid w:val="00DD3631"/>
    <w:rsid w:val="00DE3DC0"/>
    <w:rsid w:val="00E0488D"/>
    <w:rsid w:val="00E10ED8"/>
    <w:rsid w:val="00E14AED"/>
    <w:rsid w:val="00E26A6D"/>
    <w:rsid w:val="00E76F9C"/>
    <w:rsid w:val="00E827DA"/>
    <w:rsid w:val="00E84C33"/>
    <w:rsid w:val="00E863C2"/>
    <w:rsid w:val="00EC08FA"/>
    <w:rsid w:val="00ED343C"/>
    <w:rsid w:val="00F34A2F"/>
    <w:rsid w:val="00F51802"/>
    <w:rsid w:val="00F616B5"/>
    <w:rsid w:val="00F62D7A"/>
    <w:rsid w:val="00F75200"/>
    <w:rsid w:val="00F75FD8"/>
    <w:rsid w:val="00F966FF"/>
    <w:rsid w:val="00F977F8"/>
    <w:rsid w:val="00FA4C7C"/>
    <w:rsid w:val="00FE1A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FBB4B"/>
  <w15:docId w15:val="{A0FC0261-E427-4DFD-9698-5F9697481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E3DC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2CFF"/>
    <w:pPr>
      <w:ind w:left="720"/>
      <w:contextualSpacing/>
    </w:pPr>
  </w:style>
  <w:style w:type="table" w:styleId="a4">
    <w:name w:val="Table Grid"/>
    <w:basedOn w:val="a1"/>
    <w:uiPriority w:val="59"/>
    <w:rsid w:val="00B42CF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B42CFF"/>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42CFF"/>
    <w:rPr>
      <w:rFonts w:ascii="Tahoma" w:hAnsi="Tahoma" w:cs="Tahoma"/>
      <w:sz w:val="16"/>
      <w:szCs w:val="16"/>
    </w:rPr>
  </w:style>
  <w:style w:type="character" w:styleId="a7">
    <w:name w:val="Hyperlink"/>
    <w:basedOn w:val="a0"/>
    <w:uiPriority w:val="99"/>
    <w:semiHidden/>
    <w:unhideWhenUsed/>
    <w:rsid w:val="00624D2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073655">
      <w:bodyDiv w:val="1"/>
      <w:marLeft w:val="0"/>
      <w:marRight w:val="0"/>
      <w:marTop w:val="0"/>
      <w:marBottom w:val="0"/>
      <w:divBdr>
        <w:top w:val="none" w:sz="0" w:space="0" w:color="auto"/>
        <w:left w:val="none" w:sz="0" w:space="0" w:color="auto"/>
        <w:bottom w:val="none" w:sz="0" w:space="0" w:color="auto"/>
        <w:right w:val="none" w:sz="0" w:space="0" w:color="auto"/>
      </w:divBdr>
    </w:div>
    <w:div w:id="277416810">
      <w:bodyDiv w:val="1"/>
      <w:marLeft w:val="0"/>
      <w:marRight w:val="0"/>
      <w:marTop w:val="0"/>
      <w:marBottom w:val="0"/>
      <w:divBdr>
        <w:top w:val="none" w:sz="0" w:space="0" w:color="auto"/>
        <w:left w:val="none" w:sz="0" w:space="0" w:color="auto"/>
        <w:bottom w:val="none" w:sz="0" w:space="0" w:color="auto"/>
        <w:right w:val="none" w:sz="0" w:space="0" w:color="auto"/>
      </w:divBdr>
    </w:div>
    <w:div w:id="278800690">
      <w:bodyDiv w:val="1"/>
      <w:marLeft w:val="0"/>
      <w:marRight w:val="0"/>
      <w:marTop w:val="0"/>
      <w:marBottom w:val="0"/>
      <w:divBdr>
        <w:top w:val="none" w:sz="0" w:space="0" w:color="auto"/>
        <w:left w:val="none" w:sz="0" w:space="0" w:color="auto"/>
        <w:bottom w:val="none" w:sz="0" w:space="0" w:color="auto"/>
        <w:right w:val="none" w:sz="0" w:space="0" w:color="auto"/>
      </w:divBdr>
    </w:div>
    <w:div w:id="380249437">
      <w:bodyDiv w:val="1"/>
      <w:marLeft w:val="0"/>
      <w:marRight w:val="0"/>
      <w:marTop w:val="0"/>
      <w:marBottom w:val="0"/>
      <w:divBdr>
        <w:top w:val="none" w:sz="0" w:space="0" w:color="auto"/>
        <w:left w:val="none" w:sz="0" w:space="0" w:color="auto"/>
        <w:bottom w:val="none" w:sz="0" w:space="0" w:color="auto"/>
        <w:right w:val="none" w:sz="0" w:space="0" w:color="auto"/>
      </w:divBdr>
    </w:div>
    <w:div w:id="896358571">
      <w:bodyDiv w:val="1"/>
      <w:marLeft w:val="0"/>
      <w:marRight w:val="0"/>
      <w:marTop w:val="0"/>
      <w:marBottom w:val="0"/>
      <w:divBdr>
        <w:top w:val="none" w:sz="0" w:space="0" w:color="auto"/>
        <w:left w:val="none" w:sz="0" w:space="0" w:color="auto"/>
        <w:bottom w:val="none" w:sz="0" w:space="0" w:color="auto"/>
        <w:right w:val="none" w:sz="0" w:space="0" w:color="auto"/>
      </w:divBdr>
    </w:div>
    <w:div w:id="1519810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hyperlink" Target="http://aver.ru/all/novyy-standart-kachestva-elektroenergi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TotalTime>
  <Pages>2</Pages>
  <Words>1301</Words>
  <Characters>7419</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Марк</dc:creator>
  <cp:lastModifiedBy>User</cp:lastModifiedBy>
  <cp:revision>24</cp:revision>
  <dcterms:created xsi:type="dcterms:W3CDTF">2018-01-11T07:16:00Z</dcterms:created>
  <dcterms:modified xsi:type="dcterms:W3CDTF">2025-12-09T14:01:00Z</dcterms:modified>
</cp:coreProperties>
</file>