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70B" w:rsidRPr="008A1A18" w:rsidRDefault="008A1A18" w:rsidP="008A1A18">
      <w:pPr>
        <w:spacing w:after="0"/>
        <w:jc w:val="center"/>
        <w:rPr>
          <w:rFonts w:ascii="Arial" w:hAnsi="Arial" w:cs="Arial"/>
          <w:b/>
          <w:caps/>
          <w:sz w:val="16"/>
          <w:szCs w:val="16"/>
        </w:rPr>
      </w:pPr>
      <w:r w:rsidRPr="00E92E98">
        <w:rPr>
          <w:rFonts w:ascii="Arial" w:hAnsi="Arial" w:cs="Arial"/>
          <w:b/>
          <w:caps/>
          <w:sz w:val="16"/>
          <w:szCs w:val="16"/>
        </w:rPr>
        <w:t xml:space="preserve">светильники общего </w:t>
      </w:r>
      <w:r w:rsidR="00110375">
        <w:rPr>
          <w:rFonts w:ascii="Arial" w:hAnsi="Arial" w:cs="Arial"/>
          <w:b/>
          <w:caps/>
          <w:sz w:val="16"/>
          <w:szCs w:val="16"/>
        </w:rPr>
        <w:t>назначения Трековые на шинопровод</w:t>
      </w:r>
      <w:bookmarkStart w:id="0" w:name="_GoBack"/>
      <w:bookmarkEnd w:id="0"/>
      <w:r w:rsidRPr="00E92E98">
        <w:rPr>
          <w:rFonts w:ascii="Arial" w:hAnsi="Arial" w:cs="Arial"/>
          <w:b/>
          <w:caps/>
          <w:sz w:val="16"/>
          <w:szCs w:val="16"/>
        </w:rPr>
        <w:t xml:space="preserve"> ТМ «</w:t>
      </w:r>
      <w:r w:rsidRPr="00E92E98">
        <w:rPr>
          <w:rFonts w:ascii="Arial" w:hAnsi="Arial" w:cs="Arial"/>
          <w:b/>
          <w:caps/>
          <w:sz w:val="16"/>
          <w:szCs w:val="16"/>
          <w:lang w:val="en-US"/>
        </w:rPr>
        <w:t>FERON</w:t>
      </w:r>
      <w:r w:rsidRPr="00E92E98">
        <w:rPr>
          <w:rFonts w:ascii="Arial" w:hAnsi="Arial" w:cs="Arial"/>
          <w:b/>
          <w:caps/>
          <w:sz w:val="16"/>
          <w:szCs w:val="16"/>
        </w:rPr>
        <w:t xml:space="preserve">» серии: </w:t>
      </w:r>
      <w:r w:rsidRPr="00E92E98">
        <w:rPr>
          <w:rFonts w:ascii="Arial" w:hAnsi="Arial" w:cs="Arial"/>
          <w:b/>
          <w:caps/>
          <w:sz w:val="16"/>
          <w:szCs w:val="16"/>
          <w:lang w:val="en-US"/>
        </w:rPr>
        <w:t>AL</w:t>
      </w:r>
    </w:p>
    <w:p w:rsidR="00B42CFF" w:rsidRPr="008A1A18" w:rsidRDefault="00B42CFF" w:rsidP="008A1A18">
      <w:pPr>
        <w:spacing w:after="0"/>
        <w:jc w:val="center"/>
        <w:rPr>
          <w:rFonts w:ascii="Arial" w:hAnsi="Arial" w:cs="Arial"/>
          <w:b/>
          <w:sz w:val="16"/>
          <w:szCs w:val="16"/>
        </w:rPr>
      </w:pPr>
      <w:r w:rsidRPr="008A1A18">
        <w:rPr>
          <w:rFonts w:ascii="Arial" w:hAnsi="Arial" w:cs="Arial"/>
          <w:b/>
          <w:sz w:val="16"/>
          <w:szCs w:val="16"/>
        </w:rPr>
        <w:t>Инструкция по эксплуатации</w:t>
      </w:r>
    </w:p>
    <w:p w:rsidR="00B42CFF" w:rsidRPr="008A1A18" w:rsidRDefault="00B42CFF" w:rsidP="008A1A18">
      <w:pPr>
        <w:pStyle w:val="a3"/>
        <w:numPr>
          <w:ilvl w:val="0"/>
          <w:numId w:val="1"/>
        </w:numPr>
        <w:spacing w:after="0" w:line="240" w:lineRule="auto"/>
        <w:rPr>
          <w:rFonts w:ascii="Arial" w:hAnsi="Arial" w:cs="Arial"/>
          <w:b/>
          <w:sz w:val="16"/>
          <w:szCs w:val="16"/>
        </w:rPr>
      </w:pPr>
      <w:r w:rsidRPr="008A1A18">
        <w:rPr>
          <w:rFonts w:ascii="Arial" w:hAnsi="Arial" w:cs="Arial"/>
          <w:b/>
          <w:sz w:val="16"/>
          <w:szCs w:val="16"/>
        </w:rPr>
        <w:t>Описание</w:t>
      </w:r>
    </w:p>
    <w:p w:rsidR="00B42CFF" w:rsidRPr="008A1A18" w:rsidRDefault="00B42CFF" w:rsidP="008A1A18">
      <w:pPr>
        <w:pStyle w:val="a3"/>
        <w:numPr>
          <w:ilvl w:val="0"/>
          <w:numId w:val="2"/>
        </w:numPr>
        <w:spacing w:after="0" w:line="240" w:lineRule="auto"/>
        <w:jc w:val="both"/>
        <w:rPr>
          <w:rFonts w:ascii="Arial" w:hAnsi="Arial" w:cs="Arial"/>
          <w:sz w:val="16"/>
          <w:szCs w:val="16"/>
        </w:rPr>
      </w:pPr>
      <w:r w:rsidRPr="008A1A18">
        <w:rPr>
          <w:rFonts w:ascii="Arial" w:hAnsi="Arial" w:cs="Arial"/>
          <w:sz w:val="16"/>
          <w:szCs w:val="16"/>
        </w:rPr>
        <w:t>Светильник</w:t>
      </w:r>
      <w:r w:rsidR="0039170B" w:rsidRPr="008A1A18">
        <w:rPr>
          <w:rFonts w:ascii="Arial" w:hAnsi="Arial" w:cs="Arial"/>
          <w:sz w:val="16"/>
          <w:szCs w:val="16"/>
        </w:rPr>
        <w:t>и</w:t>
      </w:r>
      <w:r w:rsidRPr="008A1A18">
        <w:rPr>
          <w:rFonts w:ascii="Arial" w:hAnsi="Arial" w:cs="Arial"/>
          <w:sz w:val="16"/>
          <w:szCs w:val="16"/>
        </w:rPr>
        <w:t xml:space="preserve"> предназначен</w:t>
      </w:r>
      <w:r w:rsidR="0039170B" w:rsidRPr="008A1A18">
        <w:rPr>
          <w:rFonts w:ascii="Arial" w:hAnsi="Arial" w:cs="Arial"/>
          <w:sz w:val="16"/>
          <w:szCs w:val="16"/>
        </w:rPr>
        <w:t>ы</w:t>
      </w:r>
      <w:r w:rsidRPr="008A1A18">
        <w:rPr>
          <w:rFonts w:ascii="Arial" w:hAnsi="Arial" w:cs="Arial"/>
          <w:sz w:val="16"/>
          <w:szCs w:val="16"/>
        </w:rPr>
        <w:t xml:space="preserve"> для </w:t>
      </w:r>
      <w:r w:rsidR="00F966FF" w:rsidRPr="008A1A18">
        <w:rPr>
          <w:rFonts w:ascii="Arial" w:hAnsi="Arial" w:cs="Arial"/>
          <w:sz w:val="16"/>
          <w:szCs w:val="16"/>
        </w:rPr>
        <w:t>внутреннего</w:t>
      </w:r>
      <w:r w:rsidRPr="008A1A18">
        <w:rPr>
          <w:rFonts w:ascii="Arial" w:hAnsi="Arial" w:cs="Arial"/>
          <w:sz w:val="16"/>
          <w:szCs w:val="16"/>
        </w:rPr>
        <w:t xml:space="preserve"> освещения</w:t>
      </w:r>
      <w:r w:rsidR="00210872" w:rsidRPr="008A1A18">
        <w:rPr>
          <w:rFonts w:ascii="Arial" w:hAnsi="Arial" w:cs="Arial"/>
          <w:sz w:val="16"/>
          <w:szCs w:val="16"/>
        </w:rPr>
        <w:t>: акцентной подсветки деталей интерьера, декоративной подсветки и художественного оформления жилых помещений.</w:t>
      </w:r>
    </w:p>
    <w:p w:rsidR="00554E52" w:rsidRPr="008A1A18" w:rsidRDefault="00FF2D0E" w:rsidP="008A1A18">
      <w:pPr>
        <w:pStyle w:val="a3"/>
        <w:numPr>
          <w:ilvl w:val="0"/>
          <w:numId w:val="2"/>
        </w:numPr>
        <w:spacing w:after="0" w:line="240" w:lineRule="auto"/>
        <w:jc w:val="both"/>
        <w:rPr>
          <w:rFonts w:ascii="Arial" w:hAnsi="Arial" w:cs="Arial"/>
          <w:sz w:val="16"/>
          <w:szCs w:val="16"/>
        </w:rPr>
      </w:pPr>
      <w:r w:rsidRPr="008A1A18">
        <w:rPr>
          <w:rFonts w:ascii="Arial" w:hAnsi="Arial" w:cs="Arial"/>
          <w:sz w:val="16"/>
          <w:szCs w:val="16"/>
        </w:rPr>
        <w:t>Светильник предназначен для работы в сети переменного тока с номинальным напряжением 230В/50Гц. Качество электроэнергии должно удовлетворять ГОСТ Р 32144-2013.</w:t>
      </w:r>
    </w:p>
    <w:p w:rsidR="00554E52" w:rsidRPr="008A1A18" w:rsidRDefault="00C62937" w:rsidP="008A1A18">
      <w:pPr>
        <w:pStyle w:val="a3"/>
        <w:numPr>
          <w:ilvl w:val="0"/>
          <w:numId w:val="2"/>
        </w:numPr>
        <w:spacing w:after="0" w:line="240" w:lineRule="auto"/>
        <w:jc w:val="both"/>
        <w:rPr>
          <w:rFonts w:ascii="Arial" w:hAnsi="Arial" w:cs="Arial"/>
          <w:sz w:val="16"/>
          <w:szCs w:val="16"/>
        </w:rPr>
      </w:pPr>
      <w:r w:rsidRPr="008A1A18">
        <w:rPr>
          <w:rFonts w:ascii="Arial" w:hAnsi="Arial" w:cs="Arial"/>
          <w:sz w:val="16"/>
          <w:szCs w:val="16"/>
        </w:rPr>
        <w:t>Светил</w:t>
      </w:r>
      <w:r w:rsidR="0016587B" w:rsidRPr="008A1A18">
        <w:rPr>
          <w:rFonts w:ascii="Arial" w:hAnsi="Arial" w:cs="Arial"/>
          <w:sz w:val="16"/>
          <w:szCs w:val="16"/>
        </w:rPr>
        <w:t xml:space="preserve">ьники монтируются на однофазный шинопровод. </w:t>
      </w:r>
    </w:p>
    <w:p w:rsidR="00B42CFF" w:rsidRPr="008A1A18" w:rsidRDefault="00B42CFF" w:rsidP="008A1A18">
      <w:pPr>
        <w:pStyle w:val="a3"/>
        <w:numPr>
          <w:ilvl w:val="0"/>
          <w:numId w:val="1"/>
        </w:numPr>
        <w:spacing w:after="0" w:line="240" w:lineRule="auto"/>
        <w:jc w:val="both"/>
        <w:rPr>
          <w:rFonts w:ascii="Arial" w:hAnsi="Arial" w:cs="Arial"/>
          <w:b/>
          <w:sz w:val="16"/>
          <w:szCs w:val="16"/>
        </w:rPr>
      </w:pPr>
      <w:r w:rsidRPr="008A1A18">
        <w:rPr>
          <w:rFonts w:ascii="Arial" w:hAnsi="Arial" w:cs="Arial"/>
          <w:b/>
          <w:sz w:val="16"/>
          <w:szCs w:val="16"/>
        </w:rPr>
        <w:t>Технические характеристики:</w:t>
      </w:r>
    </w:p>
    <w:tbl>
      <w:tblPr>
        <w:tblStyle w:val="a4"/>
        <w:tblW w:w="0" w:type="auto"/>
        <w:jc w:val="center"/>
        <w:tblLook w:val="04A0" w:firstRow="1" w:lastRow="0" w:firstColumn="1" w:lastColumn="0" w:noHBand="0" w:noVBand="1"/>
      </w:tblPr>
      <w:tblGrid>
        <w:gridCol w:w="3287"/>
        <w:gridCol w:w="6572"/>
      </w:tblGrid>
      <w:tr w:rsidR="00B869C0" w:rsidRPr="008A1A18" w:rsidTr="00C20C6F">
        <w:trPr>
          <w:jc w:val="center"/>
        </w:trPr>
        <w:tc>
          <w:tcPr>
            <w:tcW w:w="0" w:type="auto"/>
            <w:vAlign w:val="center"/>
          </w:tcPr>
          <w:p w:rsidR="00B869C0" w:rsidRPr="008A1A18" w:rsidRDefault="00B869C0" w:rsidP="008A1A18">
            <w:pPr>
              <w:rPr>
                <w:rFonts w:ascii="Arial" w:hAnsi="Arial" w:cs="Arial"/>
                <w:sz w:val="16"/>
                <w:szCs w:val="16"/>
              </w:rPr>
            </w:pPr>
            <w:r w:rsidRPr="008A1A18">
              <w:rPr>
                <w:rFonts w:ascii="Arial" w:hAnsi="Arial" w:cs="Arial"/>
                <w:sz w:val="16"/>
                <w:szCs w:val="16"/>
              </w:rPr>
              <w:t>Модель</w:t>
            </w:r>
          </w:p>
        </w:tc>
        <w:tc>
          <w:tcPr>
            <w:tcW w:w="6572" w:type="dxa"/>
            <w:vAlign w:val="center"/>
          </w:tcPr>
          <w:p w:rsidR="00B869C0" w:rsidRPr="008A1A18" w:rsidRDefault="00B869C0" w:rsidP="008A1A18">
            <w:pPr>
              <w:jc w:val="center"/>
              <w:rPr>
                <w:rFonts w:ascii="Arial" w:hAnsi="Arial" w:cs="Arial"/>
                <w:sz w:val="16"/>
                <w:szCs w:val="16"/>
              </w:rPr>
            </w:pPr>
            <w:r w:rsidRPr="008A1A18">
              <w:rPr>
                <w:rFonts w:ascii="Arial" w:hAnsi="Arial" w:cs="Arial"/>
                <w:sz w:val="16"/>
                <w:szCs w:val="16"/>
                <w:lang w:val="en-US"/>
              </w:rPr>
              <w:t>AL</w:t>
            </w:r>
            <w:r w:rsidRPr="008A1A18">
              <w:rPr>
                <w:rFonts w:ascii="Arial" w:hAnsi="Arial" w:cs="Arial"/>
                <w:sz w:val="16"/>
                <w:szCs w:val="16"/>
              </w:rPr>
              <w:t>114</w:t>
            </w:r>
          </w:p>
        </w:tc>
      </w:tr>
      <w:tr w:rsidR="00B869C0" w:rsidRPr="008A1A18" w:rsidTr="00F11B75">
        <w:trPr>
          <w:jc w:val="center"/>
        </w:trPr>
        <w:tc>
          <w:tcPr>
            <w:tcW w:w="0" w:type="auto"/>
            <w:vAlign w:val="center"/>
          </w:tcPr>
          <w:p w:rsidR="00B869C0" w:rsidRPr="008A1A18" w:rsidRDefault="00B869C0" w:rsidP="008A1A18">
            <w:pPr>
              <w:rPr>
                <w:rFonts w:ascii="Arial" w:hAnsi="Arial" w:cs="Arial"/>
                <w:sz w:val="16"/>
                <w:szCs w:val="16"/>
              </w:rPr>
            </w:pPr>
            <w:r w:rsidRPr="008A1A18">
              <w:rPr>
                <w:rFonts w:ascii="Arial" w:hAnsi="Arial" w:cs="Arial"/>
                <w:sz w:val="16"/>
                <w:szCs w:val="16"/>
              </w:rPr>
              <w:t>Габаритные размеры, мм</w:t>
            </w:r>
          </w:p>
        </w:tc>
        <w:tc>
          <w:tcPr>
            <w:tcW w:w="6572" w:type="dxa"/>
            <w:vAlign w:val="center"/>
          </w:tcPr>
          <w:p w:rsidR="00B869C0" w:rsidRPr="008A1A18" w:rsidRDefault="00B869C0" w:rsidP="008A1A18">
            <w:pPr>
              <w:jc w:val="center"/>
              <w:rPr>
                <w:rFonts w:ascii="Arial" w:hAnsi="Arial" w:cs="Arial"/>
                <w:sz w:val="16"/>
                <w:szCs w:val="16"/>
              </w:rPr>
            </w:pPr>
            <w:r w:rsidRPr="008A1A18">
              <w:rPr>
                <w:rFonts w:ascii="Arial" w:hAnsi="Arial" w:cs="Arial"/>
                <w:sz w:val="16"/>
                <w:szCs w:val="16"/>
              </w:rPr>
              <w:t>165х56</w:t>
            </w:r>
          </w:p>
        </w:tc>
      </w:tr>
      <w:tr w:rsidR="00B869C0" w:rsidRPr="008A1A18" w:rsidTr="00CD59CF">
        <w:trPr>
          <w:jc w:val="center"/>
        </w:trPr>
        <w:tc>
          <w:tcPr>
            <w:tcW w:w="0" w:type="auto"/>
            <w:vAlign w:val="center"/>
          </w:tcPr>
          <w:p w:rsidR="00B869C0" w:rsidRPr="008A1A18" w:rsidRDefault="00B869C0" w:rsidP="008A1A18">
            <w:pPr>
              <w:rPr>
                <w:rFonts w:ascii="Arial" w:hAnsi="Arial" w:cs="Arial"/>
                <w:sz w:val="16"/>
                <w:szCs w:val="16"/>
              </w:rPr>
            </w:pPr>
            <w:r w:rsidRPr="008A1A18">
              <w:rPr>
                <w:rFonts w:ascii="Arial" w:hAnsi="Arial" w:cs="Arial"/>
                <w:sz w:val="16"/>
                <w:szCs w:val="16"/>
              </w:rPr>
              <w:t>Потребляемая мощность</w:t>
            </w:r>
          </w:p>
        </w:tc>
        <w:tc>
          <w:tcPr>
            <w:tcW w:w="6572" w:type="dxa"/>
            <w:vAlign w:val="center"/>
          </w:tcPr>
          <w:p w:rsidR="00B869C0" w:rsidRPr="008A1A18" w:rsidRDefault="00B869C0" w:rsidP="008A1A18">
            <w:pPr>
              <w:jc w:val="center"/>
              <w:rPr>
                <w:rFonts w:ascii="Arial" w:hAnsi="Arial" w:cs="Arial"/>
                <w:sz w:val="16"/>
                <w:szCs w:val="16"/>
              </w:rPr>
            </w:pPr>
            <w:r w:rsidRPr="008A1A18">
              <w:rPr>
                <w:rFonts w:ascii="Arial" w:hAnsi="Arial" w:cs="Arial"/>
                <w:sz w:val="16"/>
                <w:szCs w:val="16"/>
              </w:rPr>
              <w:t>10Вт</w:t>
            </w:r>
          </w:p>
        </w:tc>
      </w:tr>
      <w:tr w:rsidR="00B869C0" w:rsidRPr="008A1A18" w:rsidTr="006550A9">
        <w:trPr>
          <w:jc w:val="center"/>
        </w:trPr>
        <w:tc>
          <w:tcPr>
            <w:tcW w:w="0" w:type="auto"/>
            <w:vAlign w:val="center"/>
          </w:tcPr>
          <w:p w:rsidR="00B869C0" w:rsidRPr="008A1A18" w:rsidRDefault="00B869C0" w:rsidP="008A1A18">
            <w:pPr>
              <w:rPr>
                <w:rFonts w:ascii="Arial" w:hAnsi="Arial" w:cs="Arial"/>
                <w:sz w:val="16"/>
                <w:szCs w:val="16"/>
              </w:rPr>
            </w:pPr>
            <w:r w:rsidRPr="008A1A18">
              <w:rPr>
                <w:rFonts w:ascii="Arial" w:hAnsi="Arial" w:cs="Arial"/>
                <w:sz w:val="16"/>
                <w:szCs w:val="16"/>
              </w:rPr>
              <w:t>Номинальный световой поток</w:t>
            </w:r>
          </w:p>
        </w:tc>
        <w:tc>
          <w:tcPr>
            <w:tcW w:w="6572" w:type="dxa"/>
            <w:vAlign w:val="center"/>
          </w:tcPr>
          <w:p w:rsidR="00B869C0" w:rsidRPr="008A1A18" w:rsidRDefault="00B869C0" w:rsidP="008A1A18">
            <w:pPr>
              <w:jc w:val="center"/>
              <w:rPr>
                <w:rFonts w:ascii="Arial" w:hAnsi="Arial" w:cs="Arial"/>
                <w:sz w:val="16"/>
                <w:szCs w:val="16"/>
              </w:rPr>
            </w:pPr>
            <w:r w:rsidRPr="008A1A18">
              <w:rPr>
                <w:rFonts w:ascii="Arial" w:hAnsi="Arial" w:cs="Arial"/>
                <w:sz w:val="16"/>
                <w:szCs w:val="16"/>
              </w:rPr>
              <w:t>900лм</w:t>
            </w:r>
          </w:p>
        </w:tc>
      </w:tr>
      <w:tr w:rsidR="00210872" w:rsidRPr="008A1A18" w:rsidTr="00FF2D0E">
        <w:trPr>
          <w:jc w:val="center"/>
        </w:trPr>
        <w:tc>
          <w:tcPr>
            <w:tcW w:w="0" w:type="auto"/>
            <w:vAlign w:val="center"/>
          </w:tcPr>
          <w:p w:rsidR="00210872" w:rsidRPr="008A1A18" w:rsidRDefault="00210872" w:rsidP="008A1A18">
            <w:pPr>
              <w:rPr>
                <w:rFonts w:ascii="Arial" w:hAnsi="Arial" w:cs="Arial"/>
                <w:sz w:val="16"/>
                <w:szCs w:val="16"/>
              </w:rPr>
            </w:pPr>
            <w:r w:rsidRPr="008A1A18">
              <w:rPr>
                <w:rFonts w:ascii="Arial" w:hAnsi="Arial" w:cs="Arial"/>
                <w:sz w:val="16"/>
                <w:szCs w:val="16"/>
              </w:rPr>
              <w:t>Тип подключения</w:t>
            </w:r>
            <w:r w:rsidR="00A5556E" w:rsidRPr="008A1A18">
              <w:rPr>
                <w:rFonts w:ascii="Arial" w:hAnsi="Arial" w:cs="Arial"/>
                <w:sz w:val="16"/>
                <w:szCs w:val="16"/>
              </w:rPr>
              <w:t xml:space="preserve"> к сети</w:t>
            </w:r>
          </w:p>
        </w:tc>
        <w:tc>
          <w:tcPr>
            <w:tcW w:w="0" w:type="auto"/>
            <w:vAlign w:val="center"/>
          </w:tcPr>
          <w:p w:rsidR="00210872" w:rsidRPr="008A1A18" w:rsidRDefault="00210872" w:rsidP="008A1A18">
            <w:pPr>
              <w:jc w:val="center"/>
              <w:rPr>
                <w:rFonts w:ascii="Arial" w:hAnsi="Arial" w:cs="Arial"/>
                <w:sz w:val="16"/>
                <w:szCs w:val="16"/>
              </w:rPr>
            </w:pPr>
            <w:r w:rsidRPr="008A1A18">
              <w:rPr>
                <w:rFonts w:ascii="Arial" w:hAnsi="Arial" w:cs="Arial"/>
                <w:sz w:val="16"/>
                <w:szCs w:val="16"/>
              </w:rPr>
              <w:t>На однофазный шинопровод</w:t>
            </w:r>
          </w:p>
        </w:tc>
      </w:tr>
      <w:tr w:rsidR="00DC5784" w:rsidRPr="008A1A18" w:rsidTr="00FF2D0E">
        <w:trPr>
          <w:jc w:val="center"/>
        </w:trPr>
        <w:tc>
          <w:tcPr>
            <w:tcW w:w="0" w:type="auto"/>
            <w:vAlign w:val="center"/>
          </w:tcPr>
          <w:p w:rsidR="00DC5784" w:rsidRPr="008A1A18" w:rsidRDefault="00DC5784" w:rsidP="008A1A18">
            <w:pPr>
              <w:rPr>
                <w:rFonts w:ascii="Arial" w:hAnsi="Arial" w:cs="Arial"/>
                <w:sz w:val="16"/>
                <w:szCs w:val="16"/>
              </w:rPr>
            </w:pPr>
            <w:r w:rsidRPr="008A1A18">
              <w:rPr>
                <w:rFonts w:ascii="Arial" w:hAnsi="Arial" w:cs="Arial"/>
                <w:sz w:val="16"/>
                <w:szCs w:val="16"/>
              </w:rPr>
              <w:t>Напряжение питания</w:t>
            </w:r>
          </w:p>
        </w:tc>
        <w:tc>
          <w:tcPr>
            <w:tcW w:w="0" w:type="auto"/>
            <w:vAlign w:val="center"/>
          </w:tcPr>
          <w:p w:rsidR="00DC5784" w:rsidRPr="008A1A18" w:rsidRDefault="00B869C0" w:rsidP="008A1A18">
            <w:pPr>
              <w:jc w:val="center"/>
              <w:rPr>
                <w:rFonts w:ascii="Arial" w:hAnsi="Arial" w:cs="Arial"/>
                <w:sz w:val="16"/>
                <w:szCs w:val="16"/>
              </w:rPr>
            </w:pPr>
            <w:r w:rsidRPr="008A1A18">
              <w:rPr>
                <w:rFonts w:ascii="Arial" w:hAnsi="Arial" w:cs="Arial"/>
                <w:sz w:val="16"/>
                <w:szCs w:val="16"/>
              </w:rPr>
              <w:t>170-265В</w:t>
            </w:r>
          </w:p>
        </w:tc>
      </w:tr>
      <w:tr w:rsidR="00210872" w:rsidRPr="008A1A18" w:rsidTr="00FF2D0E">
        <w:trPr>
          <w:jc w:val="center"/>
        </w:trPr>
        <w:tc>
          <w:tcPr>
            <w:tcW w:w="0" w:type="auto"/>
            <w:vAlign w:val="center"/>
          </w:tcPr>
          <w:p w:rsidR="00210872" w:rsidRPr="008A1A18" w:rsidRDefault="00210872" w:rsidP="008A1A18">
            <w:pPr>
              <w:rPr>
                <w:rFonts w:ascii="Arial" w:hAnsi="Arial" w:cs="Arial"/>
                <w:sz w:val="16"/>
                <w:szCs w:val="16"/>
              </w:rPr>
            </w:pPr>
            <w:r w:rsidRPr="008A1A18">
              <w:rPr>
                <w:rFonts w:ascii="Arial" w:hAnsi="Arial" w:cs="Arial"/>
                <w:sz w:val="16"/>
                <w:szCs w:val="16"/>
              </w:rPr>
              <w:t>Частота сети</w:t>
            </w:r>
          </w:p>
        </w:tc>
        <w:tc>
          <w:tcPr>
            <w:tcW w:w="0" w:type="auto"/>
            <w:vAlign w:val="center"/>
          </w:tcPr>
          <w:p w:rsidR="00210872" w:rsidRPr="008A1A18" w:rsidRDefault="00210872" w:rsidP="008A1A18">
            <w:pPr>
              <w:jc w:val="center"/>
              <w:rPr>
                <w:rFonts w:ascii="Arial" w:hAnsi="Arial" w:cs="Arial"/>
                <w:sz w:val="16"/>
                <w:szCs w:val="16"/>
              </w:rPr>
            </w:pPr>
            <w:r w:rsidRPr="008A1A18">
              <w:rPr>
                <w:rFonts w:ascii="Arial" w:hAnsi="Arial" w:cs="Arial"/>
                <w:sz w:val="16"/>
                <w:szCs w:val="16"/>
              </w:rPr>
              <w:t>50Гц</w:t>
            </w:r>
          </w:p>
        </w:tc>
      </w:tr>
      <w:tr w:rsidR="00210872" w:rsidRPr="008A1A18" w:rsidTr="00FF2D0E">
        <w:trPr>
          <w:jc w:val="center"/>
        </w:trPr>
        <w:tc>
          <w:tcPr>
            <w:tcW w:w="0" w:type="auto"/>
            <w:vAlign w:val="center"/>
          </w:tcPr>
          <w:p w:rsidR="00210872" w:rsidRPr="008A1A18" w:rsidRDefault="00210872" w:rsidP="008A1A18">
            <w:pPr>
              <w:rPr>
                <w:rFonts w:ascii="Arial" w:hAnsi="Arial" w:cs="Arial"/>
                <w:sz w:val="16"/>
                <w:szCs w:val="16"/>
              </w:rPr>
            </w:pPr>
            <w:r w:rsidRPr="008A1A18">
              <w:rPr>
                <w:rFonts w:ascii="Arial" w:hAnsi="Arial" w:cs="Arial"/>
                <w:sz w:val="16"/>
                <w:szCs w:val="16"/>
              </w:rPr>
              <w:t>Коэффициент мощности</w:t>
            </w:r>
          </w:p>
        </w:tc>
        <w:tc>
          <w:tcPr>
            <w:tcW w:w="0" w:type="auto"/>
            <w:vAlign w:val="center"/>
          </w:tcPr>
          <w:p w:rsidR="00210872" w:rsidRPr="008A1A18" w:rsidRDefault="00B869C0" w:rsidP="008A1A18">
            <w:pPr>
              <w:jc w:val="center"/>
              <w:rPr>
                <w:rFonts w:ascii="Arial" w:hAnsi="Arial" w:cs="Arial"/>
                <w:sz w:val="16"/>
                <w:szCs w:val="16"/>
              </w:rPr>
            </w:pPr>
            <w:r w:rsidRPr="008A1A18">
              <w:rPr>
                <w:rFonts w:ascii="Arial" w:hAnsi="Arial" w:cs="Arial"/>
                <w:sz w:val="16"/>
                <w:szCs w:val="16"/>
                <w:lang w:val="en-US"/>
              </w:rPr>
              <w:t>&gt;</w:t>
            </w:r>
            <w:r w:rsidRPr="008A1A18">
              <w:rPr>
                <w:rFonts w:ascii="Arial" w:hAnsi="Arial" w:cs="Arial"/>
                <w:sz w:val="16"/>
                <w:szCs w:val="16"/>
              </w:rPr>
              <w:t>0,5</w:t>
            </w:r>
          </w:p>
        </w:tc>
      </w:tr>
      <w:tr w:rsidR="00B869C0" w:rsidRPr="008A1A18" w:rsidTr="00500C46">
        <w:trPr>
          <w:jc w:val="center"/>
        </w:trPr>
        <w:tc>
          <w:tcPr>
            <w:tcW w:w="0" w:type="auto"/>
            <w:vAlign w:val="center"/>
          </w:tcPr>
          <w:p w:rsidR="00B869C0" w:rsidRPr="008A1A18" w:rsidRDefault="00B869C0" w:rsidP="008A1A18">
            <w:pPr>
              <w:rPr>
                <w:rFonts w:ascii="Arial" w:hAnsi="Arial" w:cs="Arial"/>
                <w:sz w:val="16"/>
                <w:szCs w:val="16"/>
              </w:rPr>
            </w:pPr>
            <w:r w:rsidRPr="008A1A18">
              <w:rPr>
                <w:rFonts w:ascii="Arial" w:hAnsi="Arial" w:cs="Arial"/>
                <w:sz w:val="16"/>
                <w:szCs w:val="16"/>
              </w:rPr>
              <w:t>Коррелированная цветовая температура</w:t>
            </w:r>
          </w:p>
        </w:tc>
        <w:tc>
          <w:tcPr>
            <w:tcW w:w="6572" w:type="dxa"/>
            <w:vAlign w:val="center"/>
          </w:tcPr>
          <w:p w:rsidR="00B869C0" w:rsidRPr="008A1A18" w:rsidRDefault="00B869C0" w:rsidP="008A1A18">
            <w:pPr>
              <w:jc w:val="center"/>
              <w:rPr>
                <w:rFonts w:ascii="Arial" w:hAnsi="Arial" w:cs="Arial"/>
                <w:sz w:val="16"/>
                <w:szCs w:val="16"/>
                <w:lang w:val="en-US"/>
              </w:rPr>
            </w:pPr>
            <w:r w:rsidRPr="008A1A18">
              <w:rPr>
                <w:rFonts w:ascii="Arial" w:hAnsi="Arial" w:cs="Arial"/>
                <w:sz w:val="16"/>
                <w:szCs w:val="16"/>
                <w:lang w:val="en-US"/>
              </w:rPr>
              <w:t>4000K</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lang w:val="en-US"/>
              </w:rPr>
            </w:pPr>
            <w:r w:rsidRPr="008A1A18">
              <w:rPr>
                <w:rFonts w:ascii="Arial" w:hAnsi="Arial" w:cs="Arial"/>
                <w:sz w:val="16"/>
                <w:szCs w:val="16"/>
              </w:rPr>
              <w:t xml:space="preserve">Общий индекс цветопередачи, </w:t>
            </w:r>
            <w:r w:rsidRPr="008A1A18">
              <w:rPr>
                <w:rFonts w:ascii="Arial" w:hAnsi="Arial" w:cs="Arial"/>
                <w:sz w:val="16"/>
                <w:szCs w:val="16"/>
                <w:lang w:val="en-US"/>
              </w:rPr>
              <w:t>Ra</w:t>
            </w:r>
          </w:p>
        </w:tc>
        <w:tc>
          <w:tcPr>
            <w:tcW w:w="0" w:type="auto"/>
            <w:vAlign w:val="center"/>
          </w:tcPr>
          <w:p w:rsidR="00BE351E" w:rsidRPr="008A1A18" w:rsidRDefault="00CA41F4" w:rsidP="008A1A18">
            <w:pPr>
              <w:jc w:val="center"/>
              <w:rPr>
                <w:rFonts w:ascii="Arial" w:hAnsi="Arial" w:cs="Arial"/>
                <w:sz w:val="16"/>
                <w:szCs w:val="16"/>
                <w:lang w:val="en-US"/>
              </w:rPr>
            </w:pPr>
            <w:r w:rsidRPr="008A1A18">
              <w:rPr>
                <w:rFonts w:ascii="Arial" w:hAnsi="Arial" w:cs="Arial"/>
                <w:sz w:val="16"/>
                <w:szCs w:val="16"/>
                <w:lang w:val="en-US"/>
              </w:rPr>
              <w:t>&gt;</w:t>
            </w:r>
            <w:r w:rsidR="00BE351E" w:rsidRPr="008A1A18">
              <w:rPr>
                <w:rFonts w:ascii="Arial" w:hAnsi="Arial" w:cs="Arial"/>
                <w:sz w:val="16"/>
                <w:szCs w:val="16"/>
              </w:rPr>
              <w:t>8</w:t>
            </w:r>
            <w:r w:rsidR="00BE351E" w:rsidRPr="008A1A18">
              <w:rPr>
                <w:rFonts w:ascii="Arial" w:hAnsi="Arial" w:cs="Arial"/>
                <w:sz w:val="16"/>
                <w:szCs w:val="16"/>
                <w:lang w:val="en-US"/>
              </w:rPr>
              <w:t>0</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rPr>
            </w:pPr>
            <w:r w:rsidRPr="008A1A18">
              <w:rPr>
                <w:rFonts w:ascii="Arial" w:hAnsi="Arial" w:cs="Arial"/>
                <w:sz w:val="16"/>
                <w:szCs w:val="16"/>
              </w:rPr>
              <w:t>Материал корпуса</w:t>
            </w:r>
          </w:p>
        </w:tc>
        <w:tc>
          <w:tcPr>
            <w:tcW w:w="0" w:type="auto"/>
            <w:vAlign w:val="center"/>
          </w:tcPr>
          <w:p w:rsidR="00BE351E" w:rsidRPr="008A1A18" w:rsidRDefault="00BE351E" w:rsidP="008A1A18">
            <w:pPr>
              <w:jc w:val="center"/>
              <w:rPr>
                <w:rFonts w:ascii="Arial" w:hAnsi="Arial" w:cs="Arial"/>
                <w:sz w:val="16"/>
                <w:szCs w:val="16"/>
              </w:rPr>
            </w:pPr>
            <w:r w:rsidRPr="008A1A18">
              <w:rPr>
                <w:rFonts w:ascii="Arial" w:hAnsi="Arial" w:cs="Arial"/>
                <w:sz w:val="16"/>
                <w:szCs w:val="16"/>
              </w:rPr>
              <w:t>Алюминий</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rPr>
            </w:pPr>
            <w:r w:rsidRPr="008A1A18">
              <w:rPr>
                <w:rFonts w:ascii="Arial" w:hAnsi="Arial" w:cs="Arial"/>
                <w:sz w:val="16"/>
                <w:szCs w:val="16"/>
              </w:rPr>
              <w:t>Материал линзы</w:t>
            </w:r>
          </w:p>
        </w:tc>
        <w:tc>
          <w:tcPr>
            <w:tcW w:w="0" w:type="auto"/>
            <w:vAlign w:val="center"/>
          </w:tcPr>
          <w:p w:rsidR="00BE351E" w:rsidRPr="008A1A18" w:rsidRDefault="00BE351E" w:rsidP="008A1A18">
            <w:pPr>
              <w:jc w:val="center"/>
              <w:rPr>
                <w:rFonts w:ascii="Arial" w:hAnsi="Arial" w:cs="Arial"/>
                <w:sz w:val="16"/>
                <w:szCs w:val="16"/>
                <w:lang w:val="en-US"/>
              </w:rPr>
            </w:pPr>
            <w:r w:rsidRPr="008A1A18">
              <w:rPr>
                <w:rFonts w:ascii="Arial" w:hAnsi="Arial" w:cs="Arial"/>
                <w:sz w:val="16"/>
                <w:szCs w:val="16"/>
              </w:rPr>
              <w:t>Пластик</w:t>
            </w:r>
            <w:r w:rsidRPr="008A1A18">
              <w:rPr>
                <w:rFonts w:ascii="Arial" w:hAnsi="Arial" w:cs="Arial"/>
                <w:sz w:val="16"/>
                <w:szCs w:val="16"/>
                <w:lang w:val="en-US"/>
              </w:rPr>
              <w:t xml:space="preserve"> PC</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rPr>
            </w:pPr>
            <w:r w:rsidRPr="008A1A18">
              <w:rPr>
                <w:rFonts w:ascii="Arial" w:hAnsi="Arial" w:cs="Arial"/>
                <w:sz w:val="16"/>
                <w:szCs w:val="16"/>
              </w:rPr>
              <w:t>Материал отражателя</w:t>
            </w:r>
          </w:p>
        </w:tc>
        <w:tc>
          <w:tcPr>
            <w:tcW w:w="0" w:type="auto"/>
            <w:vAlign w:val="center"/>
          </w:tcPr>
          <w:p w:rsidR="00BE351E" w:rsidRPr="008A1A18" w:rsidRDefault="00B869C0" w:rsidP="008A1A18">
            <w:pPr>
              <w:jc w:val="center"/>
              <w:rPr>
                <w:rFonts w:ascii="Arial" w:hAnsi="Arial" w:cs="Arial"/>
                <w:sz w:val="16"/>
                <w:szCs w:val="16"/>
              </w:rPr>
            </w:pPr>
            <w:r w:rsidRPr="008A1A18">
              <w:rPr>
                <w:rFonts w:ascii="Arial" w:hAnsi="Arial" w:cs="Arial"/>
                <w:sz w:val="16"/>
                <w:szCs w:val="16"/>
              </w:rPr>
              <w:t>А</w:t>
            </w:r>
            <w:r w:rsidR="00BE351E" w:rsidRPr="008A1A18">
              <w:rPr>
                <w:rFonts w:ascii="Arial" w:hAnsi="Arial" w:cs="Arial"/>
                <w:sz w:val="16"/>
                <w:szCs w:val="16"/>
              </w:rPr>
              <w:t>люминий</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rPr>
            </w:pPr>
            <w:r w:rsidRPr="008A1A18">
              <w:rPr>
                <w:rFonts w:ascii="Arial" w:hAnsi="Arial" w:cs="Arial"/>
                <w:sz w:val="16"/>
                <w:szCs w:val="16"/>
              </w:rPr>
              <w:t>Цвет корпуса</w:t>
            </w:r>
          </w:p>
        </w:tc>
        <w:tc>
          <w:tcPr>
            <w:tcW w:w="0" w:type="auto"/>
            <w:vAlign w:val="center"/>
          </w:tcPr>
          <w:p w:rsidR="00BE351E" w:rsidRPr="008A1A18" w:rsidRDefault="00BE351E" w:rsidP="008A1A18">
            <w:pPr>
              <w:jc w:val="center"/>
              <w:rPr>
                <w:rFonts w:ascii="Arial" w:hAnsi="Arial" w:cs="Arial"/>
                <w:sz w:val="16"/>
                <w:szCs w:val="16"/>
              </w:rPr>
            </w:pPr>
            <w:r w:rsidRPr="008A1A18">
              <w:rPr>
                <w:rFonts w:ascii="Arial" w:hAnsi="Arial" w:cs="Arial"/>
                <w:sz w:val="16"/>
                <w:szCs w:val="16"/>
              </w:rPr>
              <w:t>См. на упаковке</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rPr>
            </w:pPr>
            <w:r w:rsidRPr="008A1A18">
              <w:rPr>
                <w:rFonts w:ascii="Arial" w:hAnsi="Arial" w:cs="Arial"/>
                <w:sz w:val="16"/>
                <w:szCs w:val="16"/>
              </w:rPr>
              <w:t>Тип источника света</w:t>
            </w:r>
          </w:p>
        </w:tc>
        <w:tc>
          <w:tcPr>
            <w:tcW w:w="0" w:type="auto"/>
            <w:vAlign w:val="center"/>
          </w:tcPr>
          <w:p w:rsidR="00BE351E" w:rsidRPr="008A1A18" w:rsidRDefault="00B83B1E" w:rsidP="008A1A18">
            <w:pPr>
              <w:jc w:val="center"/>
              <w:rPr>
                <w:rFonts w:ascii="Arial" w:hAnsi="Arial" w:cs="Arial"/>
                <w:sz w:val="16"/>
                <w:szCs w:val="16"/>
                <w:lang w:val="en-US"/>
              </w:rPr>
            </w:pPr>
            <w:r w:rsidRPr="008A1A18">
              <w:rPr>
                <w:rFonts w:ascii="Arial" w:hAnsi="Arial" w:cs="Arial"/>
                <w:sz w:val="16"/>
                <w:szCs w:val="16"/>
              </w:rPr>
              <w:t>1*</w:t>
            </w:r>
            <w:proofErr w:type="spellStart"/>
            <w:r w:rsidRPr="008A1A18">
              <w:rPr>
                <w:rFonts w:ascii="Arial" w:hAnsi="Arial" w:cs="Arial"/>
                <w:sz w:val="16"/>
                <w:szCs w:val="16"/>
                <w:lang w:val="en-US"/>
              </w:rPr>
              <w:t>CoB</w:t>
            </w:r>
            <w:proofErr w:type="spellEnd"/>
            <w:r w:rsidRPr="008A1A18">
              <w:rPr>
                <w:rFonts w:ascii="Arial" w:hAnsi="Arial" w:cs="Arial"/>
                <w:sz w:val="16"/>
                <w:szCs w:val="16"/>
                <w:lang w:val="en-US"/>
              </w:rPr>
              <w:t xml:space="preserve"> LED</w:t>
            </w:r>
          </w:p>
        </w:tc>
      </w:tr>
      <w:tr w:rsidR="00B83B1E" w:rsidRPr="008A1A18" w:rsidTr="006C0BF4">
        <w:trPr>
          <w:jc w:val="center"/>
        </w:trPr>
        <w:tc>
          <w:tcPr>
            <w:tcW w:w="0" w:type="auto"/>
            <w:vAlign w:val="center"/>
          </w:tcPr>
          <w:p w:rsidR="00B83B1E" w:rsidRPr="008A1A18" w:rsidRDefault="00B83B1E" w:rsidP="008A1A18">
            <w:pPr>
              <w:rPr>
                <w:rFonts w:ascii="Arial" w:hAnsi="Arial" w:cs="Arial"/>
                <w:sz w:val="16"/>
                <w:szCs w:val="16"/>
              </w:rPr>
            </w:pPr>
            <w:r w:rsidRPr="008A1A18">
              <w:rPr>
                <w:rFonts w:ascii="Arial" w:hAnsi="Arial" w:cs="Arial"/>
                <w:sz w:val="16"/>
                <w:szCs w:val="16"/>
              </w:rPr>
              <w:t>Угол рассеивания светильника</w:t>
            </w:r>
          </w:p>
        </w:tc>
        <w:tc>
          <w:tcPr>
            <w:tcW w:w="6572" w:type="dxa"/>
            <w:vAlign w:val="center"/>
          </w:tcPr>
          <w:p w:rsidR="00B83B1E" w:rsidRPr="008A1A18" w:rsidRDefault="00B83B1E" w:rsidP="008A1A18">
            <w:pPr>
              <w:jc w:val="center"/>
              <w:rPr>
                <w:rFonts w:ascii="Arial" w:hAnsi="Arial" w:cs="Arial"/>
                <w:sz w:val="16"/>
                <w:szCs w:val="16"/>
              </w:rPr>
            </w:pPr>
            <w:r w:rsidRPr="008A1A18">
              <w:rPr>
                <w:rFonts w:ascii="Arial" w:hAnsi="Arial" w:cs="Arial"/>
                <w:sz w:val="16"/>
                <w:szCs w:val="16"/>
              </w:rPr>
              <w:t>35°</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rPr>
            </w:pPr>
            <w:r w:rsidRPr="008A1A18">
              <w:rPr>
                <w:rFonts w:ascii="Arial" w:hAnsi="Arial" w:cs="Arial"/>
                <w:sz w:val="16"/>
                <w:szCs w:val="16"/>
              </w:rPr>
              <w:t>Степень защиты от пыли и влаги</w:t>
            </w:r>
          </w:p>
        </w:tc>
        <w:tc>
          <w:tcPr>
            <w:tcW w:w="0" w:type="auto"/>
            <w:vAlign w:val="center"/>
          </w:tcPr>
          <w:p w:rsidR="00BE351E" w:rsidRPr="008A1A18" w:rsidRDefault="00BE351E" w:rsidP="008A1A18">
            <w:pPr>
              <w:jc w:val="center"/>
              <w:rPr>
                <w:rFonts w:ascii="Arial" w:hAnsi="Arial" w:cs="Arial"/>
                <w:sz w:val="16"/>
                <w:szCs w:val="16"/>
              </w:rPr>
            </w:pPr>
            <w:r w:rsidRPr="008A1A18">
              <w:rPr>
                <w:rFonts w:ascii="Arial" w:hAnsi="Arial" w:cs="Arial"/>
                <w:sz w:val="16"/>
                <w:szCs w:val="16"/>
                <w:lang w:val="en-US"/>
              </w:rPr>
              <w:t>IP</w:t>
            </w:r>
            <w:r w:rsidR="00B83B1E" w:rsidRPr="008A1A18">
              <w:rPr>
                <w:rFonts w:ascii="Arial" w:hAnsi="Arial" w:cs="Arial"/>
                <w:sz w:val="16"/>
                <w:szCs w:val="16"/>
              </w:rPr>
              <w:t>2</w:t>
            </w:r>
            <w:r w:rsidRPr="008A1A18">
              <w:rPr>
                <w:rFonts w:ascii="Arial" w:hAnsi="Arial" w:cs="Arial"/>
                <w:sz w:val="16"/>
                <w:szCs w:val="16"/>
              </w:rPr>
              <w:t>0</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rPr>
            </w:pPr>
            <w:r w:rsidRPr="008A1A18">
              <w:rPr>
                <w:rFonts w:ascii="Arial" w:hAnsi="Arial" w:cs="Arial"/>
                <w:sz w:val="16"/>
                <w:szCs w:val="16"/>
              </w:rPr>
              <w:t>Угол поворота в горизонтальной оси</w:t>
            </w:r>
          </w:p>
        </w:tc>
        <w:tc>
          <w:tcPr>
            <w:tcW w:w="0" w:type="auto"/>
            <w:vAlign w:val="center"/>
          </w:tcPr>
          <w:p w:rsidR="00BE351E" w:rsidRPr="008A1A18" w:rsidRDefault="00B83B1E" w:rsidP="008A1A18">
            <w:pPr>
              <w:jc w:val="center"/>
              <w:rPr>
                <w:rFonts w:ascii="Arial" w:hAnsi="Arial" w:cs="Arial"/>
                <w:sz w:val="16"/>
                <w:szCs w:val="16"/>
              </w:rPr>
            </w:pPr>
            <w:r w:rsidRPr="008A1A18">
              <w:rPr>
                <w:rFonts w:ascii="Arial" w:hAnsi="Arial" w:cs="Arial"/>
                <w:sz w:val="16"/>
                <w:szCs w:val="16"/>
              </w:rPr>
              <w:t>35</w:t>
            </w:r>
            <w:r w:rsidR="00BE351E" w:rsidRPr="008A1A18">
              <w:rPr>
                <w:rFonts w:ascii="Arial" w:hAnsi="Arial" w:cs="Arial"/>
                <w:sz w:val="16"/>
                <w:szCs w:val="16"/>
              </w:rPr>
              <w:t>0°</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rPr>
            </w:pPr>
            <w:r w:rsidRPr="008A1A18">
              <w:rPr>
                <w:rFonts w:ascii="Arial" w:hAnsi="Arial" w:cs="Arial"/>
                <w:sz w:val="16"/>
                <w:szCs w:val="16"/>
              </w:rPr>
              <w:t>Угол поворота в вертикальной оси</w:t>
            </w:r>
          </w:p>
        </w:tc>
        <w:tc>
          <w:tcPr>
            <w:tcW w:w="0" w:type="auto"/>
            <w:vAlign w:val="center"/>
          </w:tcPr>
          <w:p w:rsidR="00BE351E" w:rsidRPr="008A1A18" w:rsidRDefault="00B83B1E" w:rsidP="008A1A18">
            <w:pPr>
              <w:jc w:val="center"/>
              <w:rPr>
                <w:rFonts w:ascii="Arial" w:hAnsi="Arial" w:cs="Arial"/>
                <w:sz w:val="16"/>
                <w:szCs w:val="16"/>
              </w:rPr>
            </w:pPr>
            <w:r w:rsidRPr="008A1A18">
              <w:rPr>
                <w:rFonts w:ascii="Arial" w:hAnsi="Arial" w:cs="Arial"/>
                <w:sz w:val="16"/>
                <w:szCs w:val="16"/>
              </w:rPr>
              <w:t>45</w:t>
            </w:r>
            <w:r w:rsidR="00BE351E" w:rsidRPr="008A1A18">
              <w:rPr>
                <w:rFonts w:ascii="Arial" w:hAnsi="Arial" w:cs="Arial"/>
                <w:sz w:val="16"/>
                <w:szCs w:val="16"/>
              </w:rPr>
              <w:t>°</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rPr>
            </w:pPr>
            <w:r w:rsidRPr="008A1A18">
              <w:rPr>
                <w:rFonts w:ascii="Arial" w:hAnsi="Arial" w:cs="Arial"/>
                <w:sz w:val="16"/>
                <w:szCs w:val="16"/>
              </w:rPr>
              <w:t>Класс защиты</w:t>
            </w:r>
          </w:p>
        </w:tc>
        <w:tc>
          <w:tcPr>
            <w:tcW w:w="0" w:type="auto"/>
            <w:vAlign w:val="center"/>
          </w:tcPr>
          <w:p w:rsidR="00BE351E" w:rsidRPr="008A1A18" w:rsidRDefault="00BE351E" w:rsidP="008A1A18">
            <w:pPr>
              <w:jc w:val="center"/>
              <w:rPr>
                <w:rFonts w:ascii="Arial" w:hAnsi="Arial" w:cs="Arial"/>
                <w:sz w:val="16"/>
                <w:szCs w:val="16"/>
              </w:rPr>
            </w:pPr>
            <w:r w:rsidRPr="008A1A18">
              <w:rPr>
                <w:rFonts w:ascii="Arial" w:hAnsi="Arial" w:cs="Arial"/>
                <w:sz w:val="16"/>
                <w:szCs w:val="16"/>
                <w:lang w:val="en-US"/>
              </w:rPr>
              <w:t>II</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rPr>
            </w:pPr>
            <w:r w:rsidRPr="008A1A18">
              <w:rPr>
                <w:rFonts w:ascii="Arial" w:hAnsi="Arial" w:cs="Arial"/>
                <w:sz w:val="16"/>
                <w:szCs w:val="16"/>
              </w:rPr>
              <w:t>Климатическое исполнение</w:t>
            </w:r>
          </w:p>
        </w:tc>
        <w:tc>
          <w:tcPr>
            <w:tcW w:w="0" w:type="auto"/>
            <w:vAlign w:val="center"/>
          </w:tcPr>
          <w:p w:rsidR="00BE351E" w:rsidRPr="008A1A18" w:rsidRDefault="00BE351E" w:rsidP="008A1A18">
            <w:pPr>
              <w:jc w:val="center"/>
              <w:rPr>
                <w:rFonts w:ascii="Arial" w:hAnsi="Arial" w:cs="Arial"/>
                <w:sz w:val="16"/>
                <w:szCs w:val="16"/>
              </w:rPr>
            </w:pPr>
            <w:r w:rsidRPr="008A1A18">
              <w:rPr>
                <w:rFonts w:ascii="Arial" w:hAnsi="Arial" w:cs="Arial"/>
                <w:sz w:val="16"/>
                <w:szCs w:val="16"/>
              </w:rPr>
              <w:t>УХЛ4</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rPr>
            </w:pPr>
            <w:r w:rsidRPr="008A1A18">
              <w:rPr>
                <w:rFonts w:ascii="Arial" w:hAnsi="Arial" w:cs="Arial"/>
                <w:sz w:val="16"/>
                <w:szCs w:val="16"/>
              </w:rPr>
              <w:t>Класс энергоэффективности</w:t>
            </w:r>
          </w:p>
        </w:tc>
        <w:tc>
          <w:tcPr>
            <w:tcW w:w="0" w:type="auto"/>
            <w:vAlign w:val="center"/>
          </w:tcPr>
          <w:p w:rsidR="00BE351E" w:rsidRPr="008A1A18" w:rsidRDefault="00BE351E" w:rsidP="008A1A18">
            <w:pPr>
              <w:jc w:val="center"/>
              <w:rPr>
                <w:rFonts w:ascii="Arial" w:hAnsi="Arial" w:cs="Arial"/>
                <w:sz w:val="16"/>
                <w:szCs w:val="16"/>
              </w:rPr>
            </w:pPr>
            <w:r w:rsidRPr="008A1A18">
              <w:rPr>
                <w:rFonts w:ascii="Arial" w:hAnsi="Arial" w:cs="Arial"/>
                <w:sz w:val="16"/>
                <w:szCs w:val="16"/>
              </w:rPr>
              <w:t>А</w:t>
            </w:r>
            <w:r w:rsidR="009C3262" w:rsidRPr="008A1A18">
              <w:rPr>
                <w:rFonts w:ascii="Arial" w:hAnsi="Arial" w:cs="Arial"/>
                <w:sz w:val="16"/>
                <w:szCs w:val="16"/>
              </w:rPr>
              <w:t>+</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rPr>
            </w:pPr>
            <w:r w:rsidRPr="008A1A18">
              <w:rPr>
                <w:rFonts w:ascii="Arial" w:hAnsi="Arial" w:cs="Arial"/>
                <w:sz w:val="16"/>
                <w:szCs w:val="16"/>
              </w:rPr>
              <w:t>Коэффициент пульсации освещенности</w:t>
            </w:r>
          </w:p>
        </w:tc>
        <w:tc>
          <w:tcPr>
            <w:tcW w:w="0" w:type="auto"/>
            <w:vAlign w:val="center"/>
          </w:tcPr>
          <w:p w:rsidR="00BE351E" w:rsidRPr="008A1A18" w:rsidRDefault="00BE351E" w:rsidP="008A1A18">
            <w:pPr>
              <w:jc w:val="center"/>
              <w:rPr>
                <w:rFonts w:ascii="Arial" w:hAnsi="Arial" w:cs="Arial"/>
                <w:sz w:val="16"/>
                <w:szCs w:val="16"/>
                <w:lang w:val="en-US"/>
              </w:rPr>
            </w:pPr>
            <w:r w:rsidRPr="008A1A18">
              <w:rPr>
                <w:rFonts w:ascii="Arial" w:hAnsi="Arial" w:cs="Arial"/>
                <w:sz w:val="16"/>
                <w:szCs w:val="16"/>
                <w:lang w:val="en-US"/>
              </w:rPr>
              <w:t>&lt;5%</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rPr>
            </w:pPr>
            <w:r w:rsidRPr="008A1A18">
              <w:rPr>
                <w:rFonts w:ascii="Arial" w:hAnsi="Arial" w:cs="Arial"/>
                <w:sz w:val="16"/>
                <w:szCs w:val="16"/>
              </w:rPr>
              <w:t>Температура эксплуатации</w:t>
            </w:r>
          </w:p>
        </w:tc>
        <w:tc>
          <w:tcPr>
            <w:tcW w:w="0" w:type="auto"/>
            <w:vAlign w:val="center"/>
          </w:tcPr>
          <w:p w:rsidR="00BE351E" w:rsidRPr="008A1A18" w:rsidRDefault="008A1A18" w:rsidP="008A1A18">
            <w:pPr>
              <w:jc w:val="center"/>
              <w:rPr>
                <w:rFonts w:ascii="Arial" w:hAnsi="Arial" w:cs="Arial"/>
                <w:sz w:val="16"/>
                <w:szCs w:val="16"/>
              </w:rPr>
            </w:pPr>
            <w:r w:rsidRPr="008A1A18">
              <w:rPr>
                <w:rFonts w:ascii="Arial" w:hAnsi="Arial" w:cs="Arial"/>
                <w:sz w:val="16"/>
                <w:szCs w:val="16"/>
              </w:rPr>
              <w:t>-2</w:t>
            </w:r>
            <w:r>
              <w:rPr>
                <w:rFonts w:ascii="Arial" w:hAnsi="Arial" w:cs="Arial"/>
                <w:sz w:val="16"/>
                <w:szCs w:val="16"/>
                <w:lang w:val="en-US"/>
              </w:rPr>
              <w:t>0</w:t>
            </w:r>
            <w:r>
              <w:rPr>
                <w:rFonts w:ascii="Arial" w:hAnsi="Arial" w:cs="Arial"/>
                <w:sz w:val="16"/>
                <w:szCs w:val="16"/>
              </w:rPr>
              <w:t>..+40</w:t>
            </w:r>
            <w:r w:rsidR="00BE351E" w:rsidRPr="008A1A18">
              <w:rPr>
                <w:rFonts w:ascii="Arial" w:hAnsi="Arial" w:cs="Arial"/>
                <w:sz w:val="16"/>
                <w:szCs w:val="16"/>
              </w:rPr>
              <w:t xml:space="preserve"> °С</w:t>
            </w:r>
          </w:p>
        </w:tc>
      </w:tr>
      <w:tr w:rsidR="00BE351E" w:rsidRPr="008A1A18" w:rsidTr="00FF2D0E">
        <w:trPr>
          <w:jc w:val="center"/>
        </w:trPr>
        <w:tc>
          <w:tcPr>
            <w:tcW w:w="0" w:type="auto"/>
            <w:vAlign w:val="center"/>
          </w:tcPr>
          <w:p w:rsidR="00BE351E" w:rsidRPr="008A1A18" w:rsidRDefault="00BE351E" w:rsidP="008A1A18">
            <w:pPr>
              <w:rPr>
                <w:rFonts w:ascii="Arial" w:hAnsi="Arial" w:cs="Arial"/>
                <w:sz w:val="16"/>
                <w:szCs w:val="16"/>
                <w:vertAlign w:val="subscript"/>
              </w:rPr>
            </w:pPr>
            <w:r w:rsidRPr="008A1A18">
              <w:rPr>
                <w:rFonts w:ascii="Arial" w:hAnsi="Arial" w:cs="Arial"/>
                <w:sz w:val="16"/>
                <w:szCs w:val="16"/>
              </w:rPr>
              <w:t>Срок службы</w:t>
            </w:r>
          </w:p>
        </w:tc>
        <w:tc>
          <w:tcPr>
            <w:tcW w:w="0" w:type="auto"/>
            <w:vAlign w:val="center"/>
          </w:tcPr>
          <w:p w:rsidR="00BE351E" w:rsidRPr="008A1A18" w:rsidRDefault="009C3262" w:rsidP="008A1A18">
            <w:pPr>
              <w:jc w:val="center"/>
              <w:rPr>
                <w:rFonts w:ascii="Arial" w:hAnsi="Arial" w:cs="Arial"/>
                <w:sz w:val="16"/>
                <w:szCs w:val="16"/>
              </w:rPr>
            </w:pPr>
            <w:r w:rsidRPr="008A1A18">
              <w:rPr>
                <w:rFonts w:ascii="Arial" w:hAnsi="Arial" w:cs="Arial"/>
                <w:sz w:val="16"/>
                <w:szCs w:val="16"/>
              </w:rPr>
              <w:t>5</w:t>
            </w:r>
            <w:r w:rsidR="00BE351E" w:rsidRPr="008A1A18">
              <w:rPr>
                <w:rFonts w:ascii="Arial" w:hAnsi="Arial" w:cs="Arial"/>
                <w:sz w:val="16"/>
                <w:szCs w:val="16"/>
              </w:rPr>
              <w:t>0000ч.</w:t>
            </w:r>
          </w:p>
        </w:tc>
      </w:tr>
    </w:tbl>
    <w:p w:rsidR="00FF2D0E" w:rsidRPr="008A1A18" w:rsidRDefault="00FF2D0E" w:rsidP="008A1A18">
      <w:pPr>
        <w:pStyle w:val="a3"/>
        <w:spacing w:after="0" w:line="240" w:lineRule="auto"/>
        <w:ind w:left="360"/>
        <w:jc w:val="both"/>
        <w:rPr>
          <w:rFonts w:ascii="Arial" w:hAnsi="Arial" w:cs="Arial"/>
          <w:b/>
          <w:sz w:val="16"/>
          <w:szCs w:val="16"/>
        </w:rPr>
      </w:pPr>
      <w:r w:rsidRPr="008A1A18">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p>
    <w:p w:rsidR="00B42CFF" w:rsidRPr="008A1A18" w:rsidRDefault="00B42CFF" w:rsidP="008A1A18">
      <w:pPr>
        <w:pStyle w:val="a3"/>
        <w:numPr>
          <w:ilvl w:val="0"/>
          <w:numId w:val="1"/>
        </w:numPr>
        <w:spacing w:after="0" w:line="240" w:lineRule="auto"/>
        <w:jc w:val="both"/>
        <w:rPr>
          <w:rFonts w:ascii="Arial" w:hAnsi="Arial" w:cs="Arial"/>
          <w:b/>
          <w:sz w:val="16"/>
          <w:szCs w:val="16"/>
        </w:rPr>
      </w:pPr>
      <w:r w:rsidRPr="008A1A18">
        <w:rPr>
          <w:rFonts w:ascii="Arial" w:hAnsi="Arial" w:cs="Arial"/>
          <w:b/>
          <w:sz w:val="16"/>
          <w:szCs w:val="16"/>
        </w:rPr>
        <w:t>Комплектация</w:t>
      </w:r>
    </w:p>
    <w:p w:rsidR="00B42CFF" w:rsidRPr="008A1A18" w:rsidRDefault="00B42CFF" w:rsidP="008A1A18">
      <w:pPr>
        <w:pStyle w:val="a3"/>
        <w:numPr>
          <w:ilvl w:val="0"/>
          <w:numId w:val="3"/>
        </w:numPr>
        <w:spacing w:after="0" w:line="240" w:lineRule="auto"/>
        <w:jc w:val="both"/>
        <w:rPr>
          <w:rFonts w:ascii="Arial" w:hAnsi="Arial" w:cs="Arial"/>
          <w:sz w:val="16"/>
          <w:szCs w:val="16"/>
        </w:rPr>
      </w:pPr>
      <w:r w:rsidRPr="008A1A18">
        <w:rPr>
          <w:rFonts w:ascii="Arial" w:hAnsi="Arial" w:cs="Arial"/>
          <w:sz w:val="16"/>
          <w:szCs w:val="16"/>
        </w:rPr>
        <w:t>Светильник.</w:t>
      </w:r>
    </w:p>
    <w:p w:rsidR="00B42CFF" w:rsidRPr="008A1A18" w:rsidRDefault="00B42CFF" w:rsidP="008A1A18">
      <w:pPr>
        <w:pStyle w:val="a3"/>
        <w:numPr>
          <w:ilvl w:val="0"/>
          <w:numId w:val="3"/>
        </w:numPr>
        <w:spacing w:after="0" w:line="240" w:lineRule="auto"/>
        <w:jc w:val="both"/>
        <w:rPr>
          <w:rFonts w:ascii="Arial" w:hAnsi="Arial" w:cs="Arial"/>
          <w:sz w:val="16"/>
          <w:szCs w:val="16"/>
        </w:rPr>
      </w:pPr>
      <w:r w:rsidRPr="008A1A18">
        <w:rPr>
          <w:rFonts w:ascii="Arial" w:hAnsi="Arial" w:cs="Arial"/>
          <w:sz w:val="16"/>
          <w:szCs w:val="16"/>
        </w:rPr>
        <w:t>Инструкция по эксплуатации.</w:t>
      </w:r>
    </w:p>
    <w:p w:rsidR="00B42CFF" w:rsidRPr="008A1A18" w:rsidRDefault="00B42CFF" w:rsidP="008A1A18">
      <w:pPr>
        <w:pStyle w:val="a3"/>
        <w:numPr>
          <w:ilvl w:val="0"/>
          <w:numId w:val="3"/>
        </w:numPr>
        <w:spacing w:after="0" w:line="240" w:lineRule="auto"/>
        <w:jc w:val="both"/>
        <w:rPr>
          <w:rFonts w:ascii="Arial" w:hAnsi="Arial" w:cs="Arial"/>
          <w:sz w:val="16"/>
          <w:szCs w:val="16"/>
        </w:rPr>
      </w:pPr>
      <w:r w:rsidRPr="008A1A18">
        <w:rPr>
          <w:rFonts w:ascii="Arial" w:hAnsi="Arial" w:cs="Arial"/>
          <w:sz w:val="16"/>
          <w:szCs w:val="16"/>
        </w:rPr>
        <w:t>Коробка упаковочная.</w:t>
      </w:r>
    </w:p>
    <w:p w:rsidR="00B42CFF" w:rsidRPr="008A1A18" w:rsidRDefault="00B42CFF" w:rsidP="008A1A18">
      <w:pPr>
        <w:pStyle w:val="a3"/>
        <w:numPr>
          <w:ilvl w:val="0"/>
          <w:numId w:val="1"/>
        </w:numPr>
        <w:spacing w:after="0" w:line="240" w:lineRule="auto"/>
        <w:jc w:val="both"/>
        <w:rPr>
          <w:rFonts w:ascii="Arial" w:hAnsi="Arial" w:cs="Arial"/>
          <w:b/>
          <w:sz w:val="16"/>
          <w:szCs w:val="16"/>
        </w:rPr>
      </w:pPr>
      <w:r w:rsidRPr="008A1A18">
        <w:rPr>
          <w:rFonts w:ascii="Arial" w:hAnsi="Arial" w:cs="Arial"/>
          <w:b/>
          <w:sz w:val="16"/>
          <w:szCs w:val="16"/>
        </w:rPr>
        <w:t>Подключение.</w:t>
      </w:r>
    </w:p>
    <w:p w:rsidR="00BB4683" w:rsidRPr="008A1A18" w:rsidRDefault="00BB4683" w:rsidP="008A1A18">
      <w:pPr>
        <w:pStyle w:val="a3"/>
        <w:numPr>
          <w:ilvl w:val="0"/>
          <w:numId w:val="4"/>
        </w:numPr>
        <w:spacing w:after="0" w:line="240" w:lineRule="auto"/>
        <w:jc w:val="both"/>
        <w:rPr>
          <w:rFonts w:ascii="Arial" w:hAnsi="Arial" w:cs="Arial"/>
          <w:sz w:val="16"/>
          <w:szCs w:val="16"/>
        </w:rPr>
      </w:pPr>
      <w:r w:rsidRPr="008A1A18">
        <w:rPr>
          <w:rFonts w:ascii="Arial" w:hAnsi="Arial" w:cs="Arial"/>
          <w:sz w:val="16"/>
          <w:szCs w:val="16"/>
        </w:rPr>
        <w:t>Достаньте светильник из упаковки и проведите внеш</w:t>
      </w:r>
      <w:r w:rsidR="00F616B5" w:rsidRPr="008A1A18">
        <w:rPr>
          <w:rFonts w:ascii="Arial" w:hAnsi="Arial" w:cs="Arial"/>
          <w:sz w:val="16"/>
          <w:szCs w:val="16"/>
        </w:rPr>
        <w:t>н</w:t>
      </w:r>
      <w:r w:rsidRPr="008A1A18">
        <w:rPr>
          <w:rFonts w:ascii="Arial" w:hAnsi="Arial" w:cs="Arial"/>
          <w:sz w:val="16"/>
          <w:szCs w:val="16"/>
        </w:rPr>
        <w:t>ий осмотр</w:t>
      </w:r>
      <w:r w:rsidR="00F616B5" w:rsidRPr="008A1A18">
        <w:rPr>
          <w:rFonts w:ascii="Arial" w:hAnsi="Arial" w:cs="Arial"/>
          <w:sz w:val="16"/>
          <w:szCs w:val="16"/>
        </w:rPr>
        <w:t>, проверьте наличие всей необходимой комплектации.</w:t>
      </w:r>
    </w:p>
    <w:p w:rsidR="001205D5" w:rsidRPr="008A1A18" w:rsidRDefault="001205D5" w:rsidP="008A1A18">
      <w:pPr>
        <w:pStyle w:val="a3"/>
        <w:numPr>
          <w:ilvl w:val="0"/>
          <w:numId w:val="4"/>
        </w:numPr>
        <w:spacing w:after="0" w:line="240" w:lineRule="auto"/>
        <w:jc w:val="both"/>
        <w:rPr>
          <w:rFonts w:ascii="Arial" w:hAnsi="Arial" w:cs="Arial"/>
          <w:sz w:val="16"/>
          <w:szCs w:val="16"/>
        </w:rPr>
      </w:pPr>
      <w:r w:rsidRPr="008A1A18">
        <w:rPr>
          <w:rFonts w:ascii="Arial" w:hAnsi="Arial" w:cs="Arial"/>
          <w:sz w:val="16"/>
          <w:szCs w:val="16"/>
        </w:rPr>
        <w:t>Обесточьте и подготовьте к подключению кабель питающей сети.</w:t>
      </w:r>
      <w:r w:rsidR="00F616B5" w:rsidRPr="008A1A18">
        <w:rPr>
          <w:rFonts w:ascii="Arial" w:hAnsi="Arial" w:cs="Arial"/>
          <w:sz w:val="16"/>
          <w:szCs w:val="16"/>
        </w:rPr>
        <w:t xml:space="preserve"> Подведите питающий кабель к месту установки </w:t>
      </w:r>
      <w:r w:rsidR="00ED343C" w:rsidRPr="008A1A18">
        <w:rPr>
          <w:rFonts w:ascii="Arial" w:hAnsi="Arial" w:cs="Arial"/>
          <w:sz w:val="16"/>
          <w:szCs w:val="16"/>
        </w:rPr>
        <w:t>шинопровода.</w:t>
      </w:r>
    </w:p>
    <w:p w:rsidR="00370D19" w:rsidRPr="008A1A18" w:rsidRDefault="00370D19" w:rsidP="008A1A18">
      <w:pPr>
        <w:pStyle w:val="a3"/>
        <w:numPr>
          <w:ilvl w:val="0"/>
          <w:numId w:val="4"/>
        </w:numPr>
        <w:spacing w:after="0" w:line="240" w:lineRule="auto"/>
        <w:jc w:val="both"/>
        <w:rPr>
          <w:rFonts w:ascii="Arial" w:hAnsi="Arial" w:cs="Arial"/>
          <w:sz w:val="16"/>
          <w:szCs w:val="16"/>
        </w:rPr>
      </w:pPr>
      <w:r w:rsidRPr="008A1A18">
        <w:rPr>
          <w:rFonts w:ascii="Arial" w:hAnsi="Arial" w:cs="Arial"/>
          <w:sz w:val="16"/>
          <w:szCs w:val="16"/>
        </w:rPr>
        <w:t>Выполните установку и подключение шинопровода.</w:t>
      </w:r>
    </w:p>
    <w:p w:rsidR="00F616B5" w:rsidRPr="008A1A18" w:rsidRDefault="00370D19" w:rsidP="008A1A18">
      <w:pPr>
        <w:pStyle w:val="a3"/>
        <w:numPr>
          <w:ilvl w:val="0"/>
          <w:numId w:val="4"/>
        </w:numPr>
        <w:spacing w:after="0" w:line="240" w:lineRule="auto"/>
        <w:jc w:val="both"/>
        <w:rPr>
          <w:rFonts w:ascii="Arial" w:hAnsi="Arial" w:cs="Arial"/>
          <w:sz w:val="16"/>
          <w:szCs w:val="16"/>
        </w:rPr>
      </w:pPr>
      <w:r w:rsidRPr="008A1A18">
        <w:rPr>
          <w:rFonts w:ascii="Arial" w:hAnsi="Arial" w:cs="Arial"/>
          <w:sz w:val="16"/>
          <w:szCs w:val="16"/>
        </w:rPr>
        <w:t>Вставьте светильник в шинопровод и зафиксируйте поворотом рычагов.</w:t>
      </w:r>
    </w:p>
    <w:p w:rsidR="00B42CFF" w:rsidRPr="008A1A18" w:rsidRDefault="00594C10" w:rsidP="008A1A18">
      <w:pPr>
        <w:pStyle w:val="a3"/>
        <w:numPr>
          <w:ilvl w:val="0"/>
          <w:numId w:val="4"/>
        </w:numPr>
        <w:spacing w:after="0" w:line="240" w:lineRule="auto"/>
        <w:jc w:val="both"/>
        <w:rPr>
          <w:rFonts w:ascii="Arial" w:hAnsi="Arial" w:cs="Arial"/>
          <w:sz w:val="16"/>
          <w:szCs w:val="16"/>
        </w:rPr>
      </w:pPr>
      <w:r w:rsidRPr="008A1A18">
        <w:rPr>
          <w:rFonts w:ascii="Arial" w:hAnsi="Arial" w:cs="Arial"/>
          <w:sz w:val="16"/>
          <w:szCs w:val="16"/>
        </w:rPr>
        <w:t>Включите питание</w:t>
      </w:r>
      <w:r w:rsidR="00B42CFF" w:rsidRPr="008A1A18">
        <w:rPr>
          <w:rFonts w:ascii="Arial" w:hAnsi="Arial" w:cs="Arial"/>
          <w:sz w:val="16"/>
          <w:szCs w:val="16"/>
        </w:rPr>
        <w:t>.</w:t>
      </w:r>
    </w:p>
    <w:p w:rsidR="00F616B5" w:rsidRPr="008A1A18" w:rsidRDefault="00F616B5" w:rsidP="008A1A18">
      <w:pPr>
        <w:pStyle w:val="a3"/>
        <w:numPr>
          <w:ilvl w:val="0"/>
          <w:numId w:val="1"/>
        </w:numPr>
        <w:spacing w:after="0" w:line="240" w:lineRule="auto"/>
        <w:jc w:val="both"/>
        <w:rPr>
          <w:rFonts w:ascii="Arial" w:hAnsi="Arial" w:cs="Arial"/>
          <w:b/>
          <w:sz w:val="16"/>
          <w:szCs w:val="16"/>
        </w:rPr>
      </w:pPr>
      <w:r w:rsidRPr="008A1A18">
        <w:rPr>
          <w:rFonts w:ascii="Arial" w:hAnsi="Arial" w:cs="Arial"/>
          <w:b/>
          <w:sz w:val="16"/>
          <w:szCs w:val="16"/>
        </w:rPr>
        <w:t>Техническое обслуживание</w:t>
      </w:r>
    </w:p>
    <w:p w:rsidR="00F616B5" w:rsidRPr="008A1A18" w:rsidRDefault="00F616B5" w:rsidP="008A1A18">
      <w:pPr>
        <w:pStyle w:val="a3"/>
        <w:numPr>
          <w:ilvl w:val="0"/>
          <w:numId w:val="5"/>
        </w:numPr>
        <w:spacing w:after="0" w:line="240" w:lineRule="auto"/>
        <w:jc w:val="both"/>
        <w:rPr>
          <w:rFonts w:ascii="Arial" w:hAnsi="Arial" w:cs="Arial"/>
          <w:sz w:val="16"/>
          <w:szCs w:val="16"/>
        </w:rPr>
      </w:pPr>
      <w:r w:rsidRPr="008A1A18">
        <w:rPr>
          <w:rFonts w:ascii="Arial" w:hAnsi="Arial" w:cs="Arial"/>
          <w:sz w:val="16"/>
          <w:szCs w:val="16"/>
        </w:rPr>
        <w:t>Обслуживание светильника проводить только при отключенном электропитании.</w:t>
      </w:r>
    </w:p>
    <w:p w:rsidR="00F616B5" w:rsidRPr="008A1A18" w:rsidRDefault="00F616B5" w:rsidP="008A1A18">
      <w:pPr>
        <w:pStyle w:val="a3"/>
        <w:numPr>
          <w:ilvl w:val="0"/>
          <w:numId w:val="5"/>
        </w:numPr>
        <w:spacing w:after="0" w:line="240" w:lineRule="auto"/>
        <w:ind w:left="714" w:hanging="357"/>
        <w:jc w:val="both"/>
        <w:rPr>
          <w:rFonts w:ascii="Arial" w:hAnsi="Arial" w:cs="Arial"/>
          <w:sz w:val="16"/>
          <w:szCs w:val="16"/>
        </w:rPr>
      </w:pPr>
      <w:r w:rsidRPr="008A1A18">
        <w:rPr>
          <w:rFonts w:ascii="Arial" w:hAnsi="Arial" w:cs="Arial"/>
          <w:sz w:val="16"/>
          <w:szCs w:val="16"/>
        </w:rPr>
        <w:t>Протирку от пыли корпуса и оптического блока светильника осуществлять мягкой тканью по мере загрязнения.</w:t>
      </w:r>
    </w:p>
    <w:p w:rsidR="00B42CFF" w:rsidRPr="008A1A18" w:rsidRDefault="00B42CFF" w:rsidP="008A1A18">
      <w:pPr>
        <w:pStyle w:val="a3"/>
        <w:numPr>
          <w:ilvl w:val="0"/>
          <w:numId w:val="1"/>
        </w:numPr>
        <w:spacing w:after="0" w:line="240" w:lineRule="auto"/>
        <w:jc w:val="both"/>
        <w:rPr>
          <w:rFonts w:ascii="Arial" w:hAnsi="Arial" w:cs="Arial"/>
          <w:b/>
          <w:sz w:val="16"/>
          <w:szCs w:val="16"/>
        </w:rPr>
      </w:pPr>
      <w:r w:rsidRPr="008A1A18">
        <w:rPr>
          <w:rFonts w:ascii="Arial" w:hAnsi="Arial" w:cs="Arial"/>
          <w:b/>
          <w:sz w:val="16"/>
          <w:szCs w:val="16"/>
        </w:rPr>
        <w:t>Меры предосторожности.</w:t>
      </w:r>
    </w:p>
    <w:p w:rsidR="00F616B5" w:rsidRPr="008A1A18" w:rsidRDefault="00B42CFF" w:rsidP="008A1A18">
      <w:pPr>
        <w:pStyle w:val="a3"/>
        <w:numPr>
          <w:ilvl w:val="0"/>
          <w:numId w:val="10"/>
        </w:numPr>
        <w:spacing w:after="0" w:line="240" w:lineRule="auto"/>
        <w:ind w:left="714" w:hanging="357"/>
        <w:jc w:val="both"/>
        <w:rPr>
          <w:rFonts w:ascii="Arial" w:hAnsi="Arial" w:cs="Arial"/>
          <w:sz w:val="16"/>
          <w:szCs w:val="16"/>
        </w:rPr>
      </w:pPr>
      <w:r w:rsidRPr="008A1A18">
        <w:rPr>
          <w:rFonts w:ascii="Arial" w:hAnsi="Arial" w:cs="Arial"/>
          <w:sz w:val="16"/>
          <w:szCs w:val="16"/>
        </w:rPr>
        <w:t xml:space="preserve">К работе со светильником допускаются </w:t>
      </w:r>
      <w:r w:rsidR="009C3262" w:rsidRPr="008A1A18">
        <w:rPr>
          <w:rFonts w:ascii="Arial" w:hAnsi="Arial" w:cs="Arial"/>
          <w:sz w:val="16"/>
          <w:szCs w:val="16"/>
        </w:rPr>
        <w:t>лица,</w:t>
      </w:r>
      <w:r w:rsidRPr="008A1A18">
        <w:rPr>
          <w:rFonts w:ascii="Arial" w:hAnsi="Arial" w:cs="Arial"/>
          <w:sz w:val="16"/>
          <w:szCs w:val="16"/>
        </w:rPr>
        <w:t xml:space="preserve"> имеющие группу допуска по электробезопасности не ниже III.</w:t>
      </w:r>
    </w:p>
    <w:p w:rsidR="00F616B5" w:rsidRPr="008A1A18" w:rsidRDefault="00594C10" w:rsidP="008A1A18">
      <w:pPr>
        <w:pStyle w:val="a3"/>
        <w:numPr>
          <w:ilvl w:val="0"/>
          <w:numId w:val="10"/>
        </w:numPr>
        <w:spacing w:after="0" w:line="240" w:lineRule="auto"/>
        <w:ind w:left="714" w:hanging="357"/>
        <w:jc w:val="both"/>
        <w:rPr>
          <w:rFonts w:ascii="Arial" w:hAnsi="Arial" w:cs="Arial"/>
          <w:sz w:val="16"/>
          <w:szCs w:val="16"/>
        </w:rPr>
      </w:pPr>
      <w:r w:rsidRPr="008A1A18">
        <w:rPr>
          <w:rFonts w:ascii="Arial" w:hAnsi="Arial" w:cs="Arial"/>
          <w:sz w:val="16"/>
          <w:szCs w:val="16"/>
        </w:rPr>
        <w:t>Все работы со светильником выполняются только при отключенном напряжении питания.</w:t>
      </w:r>
    </w:p>
    <w:p w:rsidR="00ED343C" w:rsidRPr="008A1A18" w:rsidRDefault="00ED343C" w:rsidP="008A1A18">
      <w:pPr>
        <w:pStyle w:val="a3"/>
        <w:numPr>
          <w:ilvl w:val="0"/>
          <w:numId w:val="10"/>
        </w:numPr>
        <w:spacing w:after="0" w:line="240" w:lineRule="auto"/>
        <w:ind w:left="714" w:hanging="357"/>
        <w:jc w:val="both"/>
        <w:rPr>
          <w:rFonts w:ascii="Arial" w:hAnsi="Arial" w:cs="Arial"/>
          <w:sz w:val="16"/>
          <w:szCs w:val="16"/>
        </w:rPr>
      </w:pPr>
      <w:r w:rsidRPr="008A1A18">
        <w:rPr>
          <w:rFonts w:ascii="Arial" w:hAnsi="Arial" w:cs="Arial"/>
          <w:sz w:val="16"/>
          <w:szCs w:val="16"/>
        </w:rPr>
        <w:t>Светильники монтируются только на шинопровод, подключение и использование светильников без шинопровода запрещено.</w:t>
      </w:r>
    </w:p>
    <w:p w:rsidR="00F616B5" w:rsidRPr="008A1A18" w:rsidRDefault="00B42CFF" w:rsidP="008A1A18">
      <w:pPr>
        <w:pStyle w:val="a3"/>
        <w:numPr>
          <w:ilvl w:val="0"/>
          <w:numId w:val="10"/>
        </w:numPr>
        <w:spacing w:after="0" w:line="240" w:lineRule="auto"/>
        <w:ind w:left="714" w:hanging="357"/>
        <w:jc w:val="both"/>
        <w:rPr>
          <w:rFonts w:ascii="Arial" w:hAnsi="Arial" w:cs="Arial"/>
          <w:sz w:val="16"/>
          <w:szCs w:val="16"/>
        </w:rPr>
      </w:pPr>
      <w:r w:rsidRPr="008A1A18">
        <w:rPr>
          <w:rFonts w:ascii="Arial" w:hAnsi="Arial" w:cs="Arial"/>
          <w:sz w:val="16"/>
          <w:szCs w:val="16"/>
        </w:rPr>
        <w:t>Не вскрывайте корпус светильника, это может привести к повреждению внутренних частей конструкции светильника.</w:t>
      </w:r>
    </w:p>
    <w:p w:rsidR="00F616B5" w:rsidRPr="008A1A18" w:rsidRDefault="00B42CFF" w:rsidP="008A1A18">
      <w:pPr>
        <w:pStyle w:val="a3"/>
        <w:numPr>
          <w:ilvl w:val="0"/>
          <w:numId w:val="10"/>
        </w:numPr>
        <w:spacing w:after="0" w:line="240" w:lineRule="auto"/>
        <w:ind w:left="714" w:hanging="357"/>
        <w:jc w:val="both"/>
        <w:rPr>
          <w:rFonts w:ascii="Arial" w:hAnsi="Arial" w:cs="Arial"/>
          <w:sz w:val="16"/>
          <w:szCs w:val="16"/>
        </w:rPr>
      </w:pPr>
      <w:r w:rsidRPr="008A1A18">
        <w:rPr>
          <w:rFonts w:ascii="Arial" w:hAnsi="Arial" w:cs="Arial"/>
          <w:sz w:val="16"/>
          <w:szCs w:val="16"/>
        </w:rPr>
        <w:t>Изделие предназначено для использования только внутри помещений.</w:t>
      </w:r>
    </w:p>
    <w:p w:rsidR="00F616B5" w:rsidRPr="008A1A18" w:rsidRDefault="00594C10" w:rsidP="008A1A18">
      <w:pPr>
        <w:pStyle w:val="a3"/>
        <w:numPr>
          <w:ilvl w:val="0"/>
          <w:numId w:val="10"/>
        </w:numPr>
        <w:spacing w:after="0" w:line="240" w:lineRule="auto"/>
        <w:ind w:left="714" w:hanging="357"/>
        <w:jc w:val="both"/>
        <w:rPr>
          <w:rFonts w:ascii="Arial" w:hAnsi="Arial" w:cs="Arial"/>
          <w:sz w:val="16"/>
          <w:szCs w:val="16"/>
        </w:rPr>
      </w:pPr>
      <w:r w:rsidRPr="008A1A18">
        <w:rPr>
          <w:rFonts w:ascii="Arial" w:hAnsi="Arial" w:cs="Arial"/>
          <w:sz w:val="16"/>
          <w:szCs w:val="16"/>
        </w:rPr>
        <w:t>Запрещена эксплуатация светильника при поврежденной изоляции питающего кабеля</w:t>
      </w:r>
      <w:r w:rsidR="00ED343C" w:rsidRPr="008A1A18">
        <w:rPr>
          <w:rFonts w:ascii="Arial" w:hAnsi="Arial" w:cs="Arial"/>
          <w:sz w:val="16"/>
          <w:szCs w:val="16"/>
        </w:rPr>
        <w:t>, поврежденным корпусом шинопровода</w:t>
      </w:r>
      <w:r w:rsidRPr="008A1A18">
        <w:rPr>
          <w:rFonts w:ascii="Arial" w:hAnsi="Arial" w:cs="Arial"/>
          <w:sz w:val="16"/>
          <w:szCs w:val="16"/>
        </w:rPr>
        <w:t xml:space="preserve"> или светильника.</w:t>
      </w:r>
    </w:p>
    <w:p w:rsidR="00374CA1" w:rsidRPr="008A1A18" w:rsidRDefault="00374CA1" w:rsidP="008A1A18">
      <w:pPr>
        <w:pStyle w:val="a3"/>
        <w:numPr>
          <w:ilvl w:val="0"/>
          <w:numId w:val="10"/>
        </w:numPr>
        <w:spacing w:after="0" w:line="240" w:lineRule="auto"/>
        <w:ind w:left="714" w:hanging="357"/>
        <w:jc w:val="both"/>
        <w:rPr>
          <w:rFonts w:ascii="Arial" w:hAnsi="Arial" w:cs="Arial"/>
          <w:sz w:val="16"/>
          <w:szCs w:val="16"/>
        </w:rPr>
      </w:pPr>
      <w:r w:rsidRPr="008A1A18">
        <w:rPr>
          <w:rFonts w:ascii="Arial" w:hAnsi="Arial" w:cs="Arial"/>
          <w:sz w:val="16"/>
          <w:szCs w:val="16"/>
        </w:rPr>
        <w:t>Не использовать с диммером.</w:t>
      </w:r>
    </w:p>
    <w:p w:rsidR="00F616B5" w:rsidRPr="008A1A18" w:rsidRDefault="00594C10" w:rsidP="008A1A18">
      <w:pPr>
        <w:pStyle w:val="a3"/>
        <w:numPr>
          <w:ilvl w:val="0"/>
          <w:numId w:val="10"/>
        </w:numPr>
        <w:spacing w:after="0" w:line="240" w:lineRule="auto"/>
        <w:ind w:left="714" w:hanging="357"/>
        <w:jc w:val="both"/>
        <w:rPr>
          <w:rFonts w:ascii="Arial" w:hAnsi="Arial" w:cs="Arial"/>
          <w:sz w:val="16"/>
          <w:szCs w:val="16"/>
        </w:rPr>
      </w:pPr>
      <w:r w:rsidRPr="008A1A18">
        <w:rPr>
          <w:rFonts w:ascii="Arial" w:hAnsi="Arial" w:cs="Arial"/>
          <w:sz w:val="16"/>
          <w:szCs w:val="16"/>
        </w:rPr>
        <w:t>Запрещена эксплуатация светильника в помещениях с повышенным содержанием пыли или влаги</w:t>
      </w:r>
      <w:r w:rsidR="00BB4683" w:rsidRPr="008A1A18">
        <w:rPr>
          <w:rFonts w:ascii="Arial" w:hAnsi="Arial" w:cs="Arial"/>
          <w:sz w:val="16"/>
          <w:szCs w:val="16"/>
        </w:rPr>
        <w:t>.</w:t>
      </w:r>
    </w:p>
    <w:p w:rsidR="00ED343C" w:rsidRPr="008A1A18" w:rsidRDefault="00ED343C" w:rsidP="008A1A18">
      <w:pPr>
        <w:pStyle w:val="a3"/>
        <w:numPr>
          <w:ilvl w:val="0"/>
          <w:numId w:val="10"/>
        </w:numPr>
        <w:spacing w:after="0" w:line="240" w:lineRule="auto"/>
        <w:ind w:left="714" w:hanging="357"/>
        <w:jc w:val="both"/>
        <w:rPr>
          <w:rFonts w:ascii="Arial" w:hAnsi="Arial" w:cs="Arial"/>
          <w:sz w:val="16"/>
          <w:szCs w:val="16"/>
        </w:rPr>
      </w:pPr>
      <w:r w:rsidRPr="008A1A18">
        <w:rPr>
          <w:rFonts w:ascii="Arial" w:hAnsi="Arial" w:cs="Arial"/>
          <w:sz w:val="16"/>
          <w:szCs w:val="16"/>
        </w:rPr>
        <w:t>Радиоактивные и ядовитые вещества в состав светильника не входят.</w:t>
      </w:r>
    </w:p>
    <w:p w:rsidR="00B42CFF" w:rsidRPr="008A1A18" w:rsidRDefault="00B42CFF" w:rsidP="008A1A18">
      <w:pPr>
        <w:pStyle w:val="a3"/>
        <w:numPr>
          <w:ilvl w:val="0"/>
          <w:numId w:val="1"/>
        </w:numPr>
        <w:spacing w:after="0"/>
        <w:ind w:left="714" w:hanging="357"/>
        <w:jc w:val="both"/>
        <w:rPr>
          <w:rFonts w:ascii="Arial" w:eastAsia="Times New Roman" w:hAnsi="Arial" w:cs="Arial"/>
          <w:b/>
          <w:sz w:val="16"/>
          <w:szCs w:val="16"/>
        </w:rPr>
      </w:pPr>
      <w:r w:rsidRPr="008A1A18">
        <w:rPr>
          <w:rFonts w:ascii="Arial" w:eastAsia="Times New Roman" w:hAnsi="Arial" w:cs="Arial"/>
          <w:b/>
          <w:sz w:val="16"/>
          <w:szCs w:val="16"/>
        </w:rPr>
        <w:t xml:space="preserve">Характерные неисправности и </w:t>
      </w:r>
      <w:r w:rsidR="00F616B5" w:rsidRPr="008A1A18">
        <w:rPr>
          <w:rFonts w:ascii="Arial" w:eastAsia="Times New Roman" w:hAnsi="Arial" w:cs="Arial"/>
          <w:b/>
          <w:sz w:val="16"/>
          <w:szCs w:val="16"/>
        </w:rPr>
        <w:t>способы</w:t>
      </w:r>
      <w:r w:rsidRPr="008A1A18">
        <w:rPr>
          <w:rFonts w:ascii="Arial" w:eastAsia="Times New Roman" w:hAnsi="Arial" w:cs="Arial"/>
          <w:b/>
          <w:sz w:val="16"/>
          <w:szCs w:val="16"/>
        </w:rPr>
        <w:t xml:space="preserve"> их устранения</w:t>
      </w:r>
    </w:p>
    <w:tbl>
      <w:tblPr>
        <w:tblW w:w="0" w:type="auto"/>
        <w:tblInd w:w="534" w:type="dxa"/>
        <w:tblLook w:val="04A0" w:firstRow="1" w:lastRow="0" w:firstColumn="1" w:lastColumn="0" w:noHBand="0" w:noVBand="1"/>
      </w:tblPr>
      <w:tblGrid>
        <w:gridCol w:w="2286"/>
        <w:gridCol w:w="3069"/>
        <w:gridCol w:w="4567"/>
      </w:tblGrid>
      <w:tr w:rsidR="009C3262" w:rsidRPr="008A1A18" w:rsidTr="00FF2D0E">
        <w:tc>
          <w:tcPr>
            <w:tcW w:w="0" w:type="auto"/>
            <w:tcBorders>
              <w:top w:val="single" w:sz="4" w:space="0" w:color="000000"/>
              <w:left w:val="single" w:sz="4" w:space="0" w:color="000000"/>
              <w:bottom w:val="single" w:sz="4" w:space="0" w:color="000000"/>
              <w:right w:val="nil"/>
            </w:tcBorders>
            <w:vAlign w:val="center"/>
            <w:hideMark/>
          </w:tcPr>
          <w:p w:rsidR="00B42CFF" w:rsidRPr="008A1A18" w:rsidRDefault="00B42CFF" w:rsidP="008A1A18">
            <w:pPr>
              <w:spacing w:after="0"/>
              <w:rPr>
                <w:rFonts w:ascii="Arial" w:eastAsia="Times New Roman" w:hAnsi="Arial" w:cs="Arial"/>
                <w:b/>
                <w:sz w:val="16"/>
                <w:szCs w:val="16"/>
              </w:rPr>
            </w:pPr>
            <w:r w:rsidRPr="008A1A18">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B42CFF" w:rsidRPr="008A1A18" w:rsidRDefault="00B42CFF" w:rsidP="008A1A18">
            <w:pPr>
              <w:snapToGrid w:val="0"/>
              <w:spacing w:after="0"/>
              <w:rPr>
                <w:rFonts w:ascii="Arial" w:eastAsia="Times New Roman" w:hAnsi="Arial" w:cs="Arial"/>
                <w:b/>
                <w:sz w:val="16"/>
                <w:szCs w:val="16"/>
              </w:rPr>
            </w:pPr>
            <w:r w:rsidRPr="008A1A18">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8A1A18" w:rsidRDefault="00B42CFF" w:rsidP="008A1A18">
            <w:pPr>
              <w:snapToGrid w:val="0"/>
              <w:spacing w:after="0"/>
              <w:rPr>
                <w:rFonts w:ascii="Arial" w:eastAsia="Times New Roman" w:hAnsi="Arial" w:cs="Arial"/>
                <w:b/>
                <w:sz w:val="16"/>
                <w:szCs w:val="16"/>
              </w:rPr>
            </w:pPr>
            <w:r w:rsidRPr="008A1A18">
              <w:rPr>
                <w:rFonts w:ascii="Arial" w:eastAsia="Times New Roman" w:hAnsi="Arial" w:cs="Arial"/>
                <w:b/>
                <w:sz w:val="16"/>
                <w:szCs w:val="16"/>
              </w:rPr>
              <w:t>Метод устранения</w:t>
            </w:r>
          </w:p>
        </w:tc>
      </w:tr>
      <w:tr w:rsidR="009C3262" w:rsidRPr="008A1A18" w:rsidTr="00FF2D0E">
        <w:trPr>
          <w:trHeight w:val="137"/>
        </w:trPr>
        <w:tc>
          <w:tcPr>
            <w:tcW w:w="0" w:type="auto"/>
            <w:vMerge w:val="restart"/>
            <w:tcBorders>
              <w:top w:val="nil"/>
              <w:left w:val="single" w:sz="4" w:space="0" w:color="000000"/>
              <w:bottom w:val="single" w:sz="4" w:space="0" w:color="000000"/>
              <w:right w:val="nil"/>
            </w:tcBorders>
            <w:vAlign w:val="center"/>
            <w:hideMark/>
          </w:tcPr>
          <w:p w:rsidR="00B42CFF" w:rsidRPr="008A1A18" w:rsidRDefault="00B42CFF" w:rsidP="008A1A18">
            <w:pPr>
              <w:snapToGrid w:val="0"/>
              <w:spacing w:after="0"/>
              <w:rPr>
                <w:rFonts w:ascii="Arial" w:eastAsia="Times New Roman" w:hAnsi="Arial" w:cs="Arial"/>
                <w:sz w:val="16"/>
                <w:szCs w:val="16"/>
              </w:rPr>
            </w:pPr>
            <w:r w:rsidRPr="008A1A18">
              <w:rPr>
                <w:rFonts w:ascii="Arial" w:eastAsia="Times New Roman" w:hAnsi="Arial" w:cs="Arial"/>
                <w:sz w:val="16"/>
                <w:szCs w:val="16"/>
              </w:rPr>
              <w:t xml:space="preserve">При включении </w:t>
            </w:r>
            <w:r w:rsidRPr="008A1A18">
              <w:rPr>
                <w:rFonts w:ascii="Arial" w:hAnsi="Arial" w:cs="Arial"/>
                <w:sz w:val="16"/>
                <w:szCs w:val="16"/>
              </w:rPr>
              <w:t>питания</w:t>
            </w:r>
            <w:r w:rsidRPr="008A1A18">
              <w:rPr>
                <w:rFonts w:ascii="Arial" w:eastAsia="Times New Roman" w:hAnsi="Arial" w:cs="Arial"/>
                <w:sz w:val="16"/>
                <w:szCs w:val="16"/>
              </w:rPr>
              <w:t xml:space="preserve"> </w:t>
            </w:r>
            <w:r w:rsidRPr="008A1A18">
              <w:rPr>
                <w:rFonts w:ascii="Arial" w:hAnsi="Arial" w:cs="Arial"/>
                <w:sz w:val="16"/>
                <w:szCs w:val="16"/>
              </w:rPr>
              <w:t>светильник</w:t>
            </w:r>
            <w:r w:rsidRPr="008A1A18">
              <w:rPr>
                <w:rFonts w:ascii="Arial" w:eastAsia="Times New Roman" w:hAnsi="Arial" w:cs="Arial"/>
                <w:sz w:val="16"/>
                <w:szCs w:val="16"/>
              </w:rPr>
              <w:t xml:space="preserve"> не </w:t>
            </w:r>
            <w:r w:rsidRPr="008A1A18">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B42CFF" w:rsidRPr="008A1A18" w:rsidRDefault="00B42CFF" w:rsidP="008A1A18">
            <w:pPr>
              <w:tabs>
                <w:tab w:val="left" w:pos="360"/>
              </w:tabs>
              <w:suppressAutoHyphens/>
              <w:snapToGrid w:val="0"/>
              <w:spacing w:after="0" w:line="240" w:lineRule="auto"/>
              <w:rPr>
                <w:rFonts w:ascii="Arial" w:eastAsia="Times New Roman" w:hAnsi="Arial" w:cs="Arial"/>
                <w:sz w:val="16"/>
                <w:szCs w:val="16"/>
              </w:rPr>
            </w:pPr>
            <w:r w:rsidRPr="008A1A18">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8A1A18" w:rsidRDefault="00B42CFF" w:rsidP="008A1A18">
            <w:pPr>
              <w:tabs>
                <w:tab w:val="left" w:pos="360"/>
              </w:tabs>
              <w:suppressAutoHyphens/>
              <w:snapToGrid w:val="0"/>
              <w:spacing w:after="0" w:line="240" w:lineRule="auto"/>
              <w:rPr>
                <w:rFonts w:ascii="Arial" w:eastAsia="Times New Roman" w:hAnsi="Arial" w:cs="Arial"/>
                <w:sz w:val="16"/>
                <w:szCs w:val="16"/>
              </w:rPr>
            </w:pPr>
            <w:r w:rsidRPr="008A1A18">
              <w:rPr>
                <w:rFonts w:ascii="Arial" w:eastAsia="Times New Roman" w:hAnsi="Arial" w:cs="Arial"/>
                <w:sz w:val="16"/>
                <w:szCs w:val="16"/>
              </w:rPr>
              <w:t>Проверьте наличие напряжения питающей сети</w:t>
            </w:r>
            <w:r w:rsidRPr="008A1A18">
              <w:rPr>
                <w:rFonts w:ascii="Arial" w:hAnsi="Arial" w:cs="Arial"/>
                <w:sz w:val="16"/>
                <w:szCs w:val="16"/>
              </w:rPr>
              <w:t xml:space="preserve"> и, при необходимости, устраните неисправность</w:t>
            </w:r>
          </w:p>
        </w:tc>
      </w:tr>
      <w:tr w:rsidR="009C3262" w:rsidRPr="008A1A18" w:rsidTr="00FF2D0E">
        <w:trPr>
          <w:trHeight w:val="137"/>
        </w:trPr>
        <w:tc>
          <w:tcPr>
            <w:tcW w:w="0" w:type="auto"/>
            <w:vMerge/>
            <w:tcBorders>
              <w:top w:val="nil"/>
              <w:left w:val="single" w:sz="4" w:space="0" w:color="000000"/>
              <w:bottom w:val="single" w:sz="4" w:space="0" w:color="000000"/>
              <w:right w:val="nil"/>
            </w:tcBorders>
            <w:vAlign w:val="center"/>
            <w:hideMark/>
          </w:tcPr>
          <w:p w:rsidR="00B42CFF" w:rsidRPr="008A1A18" w:rsidRDefault="00B42CFF" w:rsidP="008A1A18">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B42CFF" w:rsidRPr="008A1A18" w:rsidRDefault="00B42CFF" w:rsidP="008A1A18">
            <w:pPr>
              <w:tabs>
                <w:tab w:val="left" w:pos="360"/>
              </w:tabs>
              <w:suppressAutoHyphens/>
              <w:snapToGrid w:val="0"/>
              <w:spacing w:after="0" w:line="240" w:lineRule="auto"/>
              <w:rPr>
                <w:rFonts w:ascii="Arial" w:eastAsia="Times New Roman" w:hAnsi="Arial" w:cs="Arial"/>
                <w:sz w:val="16"/>
                <w:szCs w:val="16"/>
              </w:rPr>
            </w:pPr>
            <w:r w:rsidRPr="008A1A18">
              <w:rPr>
                <w:rFonts w:ascii="Arial" w:eastAsia="Times New Roman"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42CFF" w:rsidRPr="008A1A18" w:rsidRDefault="00B42CFF" w:rsidP="008A1A18">
            <w:pPr>
              <w:suppressAutoHyphens/>
              <w:snapToGrid w:val="0"/>
              <w:spacing w:after="0" w:line="240" w:lineRule="auto"/>
              <w:rPr>
                <w:rFonts w:ascii="Arial" w:hAnsi="Arial" w:cs="Arial"/>
                <w:sz w:val="16"/>
                <w:szCs w:val="16"/>
              </w:rPr>
            </w:pPr>
            <w:r w:rsidRPr="008A1A18">
              <w:rPr>
                <w:rFonts w:ascii="Arial" w:hAnsi="Arial" w:cs="Arial"/>
                <w:sz w:val="16"/>
                <w:szCs w:val="16"/>
              </w:rPr>
              <w:t>Проверьте контакты в схеме подключения и устраните неисправность</w:t>
            </w:r>
          </w:p>
        </w:tc>
      </w:tr>
      <w:tr w:rsidR="009C3262" w:rsidRPr="008A1A18" w:rsidTr="009C3262">
        <w:trPr>
          <w:trHeight w:val="137"/>
        </w:trPr>
        <w:tc>
          <w:tcPr>
            <w:tcW w:w="0" w:type="auto"/>
            <w:vMerge/>
            <w:tcBorders>
              <w:top w:val="nil"/>
              <w:left w:val="single" w:sz="4" w:space="0" w:color="000000"/>
              <w:bottom w:val="single" w:sz="4" w:space="0" w:color="auto"/>
              <w:right w:val="nil"/>
            </w:tcBorders>
            <w:vAlign w:val="center"/>
            <w:hideMark/>
          </w:tcPr>
          <w:p w:rsidR="00B42CFF" w:rsidRPr="008A1A18" w:rsidRDefault="00B42CFF" w:rsidP="008A1A18">
            <w:pPr>
              <w:spacing w:after="0" w:line="240" w:lineRule="auto"/>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B42CFF" w:rsidRPr="008A1A18" w:rsidRDefault="00B42CFF" w:rsidP="008A1A18">
            <w:pPr>
              <w:tabs>
                <w:tab w:val="left" w:pos="360"/>
              </w:tabs>
              <w:suppressAutoHyphens/>
              <w:snapToGrid w:val="0"/>
              <w:spacing w:after="0" w:line="240" w:lineRule="auto"/>
              <w:rPr>
                <w:rFonts w:ascii="Arial" w:eastAsia="Times New Roman" w:hAnsi="Arial" w:cs="Arial"/>
                <w:sz w:val="16"/>
                <w:szCs w:val="16"/>
              </w:rPr>
            </w:pPr>
            <w:r w:rsidRPr="008A1A18">
              <w:rPr>
                <w:rFonts w:ascii="Arial" w:eastAsia="Times New Roman" w:hAnsi="Arial" w:cs="Arial"/>
                <w:sz w:val="16"/>
                <w:szCs w:val="16"/>
              </w:rPr>
              <w:t>Поврежден питающий кабель</w:t>
            </w:r>
          </w:p>
        </w:tc>
        <w:tc>
          <w:tcPr>
            <w:tcW w:w="0" w:type="auto"/>
            <w:tcBorders>
              <w:top w:val="single" w:sz="4" w:space="0" w:color="000000"/>
              <w:left w:val="single" w:sz="4" w:space="0" w:color="000000"/>
              <w:bottom w:val="single" w:sz="4" w:space="0" w:color="auto"/>
              <w:right w:val="single" w:sz="4" w:space="0" w:color="000000"/>
            </w:tcBorders>
            <w:vAlign w:val="center"/>
            <w:hideMark/>
          </w:tcPr>
          <w:p w:rsidR="00B42CFF" w:rsidRPr="008A1A18" w:rsidRDefault="00B42CFF" w:rsidP="008A1A18">
            <w:pPr>
              <w:suppressAutoHyphens/>
              <w:snapToGrid w:val="0"/>
              <w:spacing w:after="0" w:line="240" w:lineRule="auto"/>
              <w:rPr>
                <w:rFonts w:ascii="Arial" w:hAnsi="Arial" w:cs="Arial"/>
                <w:sz w:val="16"/>
                <w:szCs w:val="16"/>
              </w:rPr>
            </w:pPr>
            <w:r w:rsidRPr="008A1A18">
              <w:rPr>
                <w:rFonts w:ascii="Arial" w:hAnsi="Arial" w:cs="Arial"/>
                <w:sz w:val="16"/>
                <w:szCs w:val="16"/>
              </w:rPr>
              <w:t>Проверьте целостность цепей и целостность изоляции</w:t>
            </w:r>
          </w:p>
        </w:tc>
      </w:tr>
      <w:tr w:rsidR="009C3262" w:rsidRPr="008A1A18" w:rsidTr="009C3262">
        <w:trPr>
          <w:trHeight w:val="137"/>
        </w:trPr>
        <w:tc>
          <w:tcPr>
            <w:tcW w:w="0" w:type="auto"/>
            <w:tcBorders>
              <w:top w:val="single" w:sz="4" w:space="0" w:color="auto"/>
              <w:left w:val="single" w:sz="4" w:space="0" w:color="auto"/>
              <w:bottom w:val="single" w:sz="4" w:space="0" w:color="auto"/>
              <w:right w:val="single" w:sz="4" w:space="0" w:color="auto"/>
            </w:tcBorders>
            <w:vAlign w:val="center"/>
          </w:tcPr>
          <w:p w:rsidR="009C3262" w:rsidRPr="008A1A18" w:rsidRDefault="009C3262" w:rsidP="008A1A18">
            <w:pPr>
              <w:spacing w:after="0" w:line="240" w:lineRule="auto"/>
              <w:rPr>
                <w:rFonts w:ascii="Arial" w:eastAsia="Times New Roman" w:hAnsi="Arial" w:cs="Arial"/>
                <w:sz w:val="16"/>
                <w:szCs w:val="16"/>
              </w:rPr>
            </w:pPr>
            <w:r w:rsidRPr="008A1A18">
              <w:rPr>
                <w:rFonts w:ascii="Arial" w:eastAsia="Times New Roman" w:hAnsi="Arial" w:cs="Arial"/>
                <w:sz w:val="16"/>
                <w:szCs w:val="16"/>
              </w:rPr>
              <w:t>При работе светильника слышен шум</w:t>
            </w:r>
          </w:p>
        </w:tc>
        <w:tc>
          <w:tcPr>
            <w:tcW w:w="0" w:type="auto"/>
            <w:tcBorders>
              <w:top w:val="single" w:sz="4" w:space="0" w:color="auto"/>
              <w:left w:val="single" w:sz="4" w:space="0" w:color="auto"/>
              <w:bottom w:val="single" w:sz="4" w:space="0" w:color="auto"/>
              <w:right w:val="single" w:sz="4" w:space="0" w:color="auto"/>
            </w:tcBorders>
            <w:vAlign w:val="center"/>
          </w:tcPr>
          <w:p w:rsidR="009C3262" w:rsidRPr="008A1A18" w:rsidRDefault="009C3262" w:rsidP="008A1A18">
            <w:pPr>
              <w:tabs>
                <w:tab w:val="left" w:pos="360"/>
              </w:tabs>
              <w:suppressAutoHyphens/>
              <w:snapToGrid w:val="0"/>
              <w:spacing w:after="0" w:line="240" w:lineRule="auto"/>
              <w:rPr>
                <w:rFonts w:ascii="Arial" w:eastAsia="Times New Roman" w:hAnsi="Arial" w:cs="Arial"/>
                <w:sz w:val="16"/>
                <w:szCs w:val="16"/>
              </w:rPr>
            </w:pPr>
            <w:r w:rsidRPr="008A1A18">
              <w:rPr>
                <w:rFonts w:ascii="Arial" w:eastAsia="Times New Roman" w:hAnsi="Arial" w:cs="Arial"/>
                <w:sz w:val="16"/>
                <w:szCs w:val="16"/>
              </w:rPr>
              <w:t>Некачественный электрический контакт на стыках шинопровода, либо между контактами адаптера светильника и контактами шинопровода</w:t>
            </w:r>
          </w:p>
        </w:tc>
        <w:tc>
          <w:tcPr>
            <w:tcW w:w="0" w:type="auto"/>
            <w:tcBorders>
              <w:top w:val="single" w:sz="4" w:space="0" w:color="auto"/>
              <w:left w:val="single" w:sz="4" w:space="0" w:color="auto"/>
              <w:bottom w:val="single" w:sz="4" w:space="0" w:color="auto"/>
              <w:right w:val="single" w:sz="4" w:space="0" w:color="auto"/>
            </w:tcBorders>
            <w:vAlign w:val="center"/>
          </w:tcPr>
          <w:p w:rsidR="009C3262" w:rsidRPr="008A1A18" w:rsidRDefault="009C3262" w:rsidP="008A1A18">
            <w:pPr>
              <w:suppressAutoHyphens/>
              <w:snapToGrid w:val="0"/>
              <w:spacing w:after="0" w:line="240" w:lineRule="auto"/>
              <w:rPr>
                <w:rFonts w:ascii="Arial" w:hAnsi="Arial" w:cs="Arial"/>
                <w:sz w:val="16"/>
                <w:szCs w:val="16"/>
              </w:rPr>
            </w:pPr>
            <w:r w:rsidRPr="008A1A18">
              <w:rPr>
                <w:rFonts w:ascii="Arial" w:hAnsi="Arial" w:cs="Arial"/>
                <w:sz w:val="16"/>
                <w:szCs w:val="16"/>
              </w:rPr>
              <w:t xml:space="preserve">Проверьте качество электрических контактов в трековой системе. В случае, если выявлен ненадежный, </w:t>
            </w:r>
            <w:proofErr w:type="spellStart"/>
            <w:r w:rsidRPr="008A1A18">
              <w:rPr>
                <w:rFonts w:ascii="Arial" w:hAnsi="Arial" w:cs="Arial"/>
                <w:sz w:val="16"/>
                <w:szCs w:val="16"/>
              </w:rPr>
              <w:t>слабозакрепленный</w:t>
            </w:r>
            <w:proofErr w:type="spellEnd"/>
            <w:r w:rsidRPr="008A1A18">
              <w:rPr>
                <w:rFonts w:ascii="Arial" w:hAnsi="Arial" w:cs="Arial"/>
                <w:sz w:val="16"/>
                <w:szCs w:val="16"/>
              </w:rPr>
              <w:t xml:space="preserve"> или болтающийся контакт устраните неисправность, либо замените некачественный элемент трековой системы</w:t>
            </w:r>
          </w:p>
        </w:tc>
      </w:tr>
    </w:tbl>
    <w:p w:rsidR="00F616B5" w:rsidRPr="008A1A18" w:rsidRDefault="00FF2D0E" w:rsidP="008A1A18">
      <w:pPr>
        <w:pStyle w:val="a3"/>
        <w:spacing w:after="0"/>
        <w:jc w:val="both"/>
        <w:rPr>
          <w:rFonts w:ascii="Arial" w:hAnsi="Arial" w:cs="Arial"/>
          <w:b/>
          <w:sz w:val="16"/>
          <w:szCs w:val="16"/>
        </w:rPr>
      </w:pPr>
      <w:r w:rsidRPr="008A1A18">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B42CFF" w:rsidRPr="008A1A18" w:rsidRDefault="00B42CFF" w:rsidP="008A1A18">
      <w:pPr>
        <w:pStyle w:val="a3"/>
        <w:numPr>
          <w:ilvl w:val="0"/>
          <w:numId w:val="1"/>
        </w:numPr>
        <w:spacing w:after="0"/>
        <w:jc w:val="both"/>
        <w:rPr>
          <w:rFonts w:ascii="Arial" w:hAnsi="Arial" w:cs="Arial"/>
          <w:b/>
          <w:sz w:val="16"/>
          <w:szCs w:val="16"/>
        </w:rPr>
      </w:pPr>
      <w:r w:rsidRPr="008A1A18">
        <w:rPr>
          <w:rFonts w:ascii="Arial" w:hAnsi="Arial" w:cs="Arial"/>
          <w:b/>
          <w:sz w:val="16"/>
          <w:szCs w:val="16"/>
        </w:rPr>
        <w:t>Хранение</w:t>
      </w:r>
    </w:p>
    <w:p w:rsidR="00B42CFF" w:rsidRPr="008A1A18" w:rsidRDefault="00056979" w:rsidP="008A1A18">
      <w:pPr>
        <w:pStyle w:val="a3"/>
        <w:spacing w:after="0"/>
        <w:jc w:val="both"/>
        <w:rPr>
          <w:rFonts w:ascii="Arial" w:hAnsi="Arial" w:cs="Arial"/>
          <w:sz w:val="16"/>
          <w:szCs w:val="16"/>
        </w:rPr>
      </w:pPr>
      <w:r w:rsidRPr="008A1A18">
        <w:rPr>
          <w:rFonts w:ascii="Arial" w:hAnsi="Arial" w:cs="Arial"/>
          <w:sz w:val="16"/>
          <w:szCs w:val="16"/>
        </w:rPr>
        <w:t>Хранение товара осуществляется в упаковке в помещении при отсутствии агрессивной среды. Температура хранения от -25°С до +50°С, относительная влажность не более 80% при температуре 25°С. Не допускать воздействия влаги.</w:t>
      </w:r>
    </w:p>
    <w:p w:rsidR="00B42CFF" w:rsidRPr="008A1A18" w:rsidRDefault="00B42CFF" w:rsidP="008A1A18">
      <w:pPr>
        <w:pStyle w:val="a3"/>
        <w:numPr>
          <w:ilvl w:val="0"/>
          <w:numId w:val="1"/>
        </w:numPr>
        <w:spacing w:after="0"/>
        <w:jc w:val="both"/>
        <w:rPr>
          <w:rFonts w:ascii="Arial" w:hAnsi="Arial" w:cs="Arial"/>
          <w:b/>
          <w:sz w:val="16"/>
          <w:szCs w:val="16"/>
        </w:rPr>
      </w:pPr>
      <w:r w:rsidRPr="008A1A18">
        <w:rPr>
          <w:rFonts w:ascii="Arial" w:hAnsi="Arial" w:cs="Arial"/>
          <w:b/>
          <w:sz w:val="16"/>
          <w:szCs w:val="16"/>
        </w:rPr>
        <w:lastRenderedPageBreak/>
        <w:t>Транспортировка</w:t>
      </w:r>
    </w:p>
    <w:p w:rsidR="00B42CFF" w:rsidRPr="008A1A18" w:rsidRDefault="00B42CFF" w:rsidP="008A1A18">
      <w:pPr>
        <w:pStyle w:val="a3"/>
        <w:spacing w:after="0"/>
        <w:jc w:val="both"/>
        <w:rPr>
          <w:rFonts w:ascii="Arial" w:hAnsi="Arial" w:cs="Arial"/>
          <w:sz w:val="16"/>
          <w:szCs w:val="16"/>
        </w:rPr>
      </w:pPr>
      <w:r w:rsidRPr="008A1A18">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B42CFF" w:rsidRPr="008A1A18" w:rsidRDefault="00B42CFF" w:rsidP="008A1A18">
      <w:pPr>
        <w:pStyle w:val="a3"/>
        <w:numPr>
          <w:ilvl w:val="0"/>
          <w:numId w:val="1"/>
        </w:numPr>
        <w:spacing w:after="0"/>
        <w:ind w:left="714" w:hanging="357"/>
        <w:rPr>
          <w:rFonts w:ascii="Arial" w:hAnsi="Arial" w:cs="Arial"/>
          <w:b/>
          <w:sz w:val="16"/>
          <w:szCs w:val="16"/>
        </w:rPr>
      </w:pPr>
      <w:r w:rsidRPr="008A1A18">
        <w:rPr>
          <w:rFonts w:ascii="Arial" w:hAnsi="Arial" w:cs="Arial"/>
          <w:b/>
          <w:sz w:val="16"/>
          <w:szCs w:val="16"/>
        </w:rPr>
        <w:t>Утилизация</w:t>
      </w:r>
    </w:p>
    <w:p w:rsidR="00B42CFF" w:rsidRPr="008A1A18" w:rsidRDefault="00FF2D0E" w:rsidP="008A1A18">
      <w:pPr>
        <w:spacing w:after="0"/>
        <w:ind w:left="720"/>
        <w:rPr>
          <w:rFonts w:ascii="Arial" w:hAnsi="Arial" w:cs="Arial"/>
          <w:sz w:val="16"/>
          <w:szCs w:val="16"/>
        </w:rPr>
      </w:pPr>
      <w:r w:rsidRPr="008A1A18">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p>
    <w:p w:rsidR="00056979" w:rsidRPr="008A1A18" w:rsidRDefault="00056979" w:rsidP="008A1A18">
      <w:pPr>
        <w:pStyle w:val="a3"/>
        <w:numPr>
          <w:ilvl w:val="0"/>
          <w:numId w:val="1"/>
        </w:numPr>
        <w:spacing w:after="0"/>
        <w:rPr>
          <w:rFonts w:ascii="Arial" w:hAnsi="Arial" w:cs="Arial"/>
          <w:b/>
          <w:sz w:val="16"/>
          <w:szCs w:val="16"/>
        </w:rPr>
      </w:pPr>
      <w:r w:rsidRPr="008A1A18">
        <w:rPr>
          <w:rFonts w:ascii="Arial" w:hAnsi="Arial" w:cs="Arial"/>
          <w:b/>
          <w:sz w:val="16"/>
          <w:szCs w:val="16"/>
        </w:rPr>
        <w:t>Сертификация</w:t>
      </w:r>
    </w:p>
    <w:p w:rsidR="00056979" w:rsidRPr="008A1A18" w:rsidRDefault="008A1A18" w:rsidP="008A1A18">
      <w:pPr>
        <w:pStyle w:val="a3"/>
        <w:spacing w:after="0"/>
        <w:rPr>
          <w:rFonts w:ascii="Arial" w:hAnsi="Arial" w:cs="Arial"/>
          <w:b/>
          <w:sz w:val="16"/>
          <w:szCs w:val="16"/>
        </w:rPr>
      </w:pPr>
      <w:r w:rsidRPr="00AE7A50">
        <w:rPr>
          <w:rFonts w:ascii="Arial" w:hAnsi="Arial" w:cs="Arial"/>
          <w:sz w:val="16"/>
          <w:szCs w:val="16"/>
        </w:rPr>
        <w:t xml:space="preserve">Продукция </w:t>
      </w:r>
      <w:r>
        <w:rPr>
          <w:rFonts w:ascii="Arial" w:hAnsi="Arial" w:cs="Arial"/>
          <w:sz w:val="16"/>
          <w:szCs w:val="16"/>
        </w:rPr>
        <w:t xml:space="preserve">сертифицирована на </w:t>
      </w:r>
      <w:r w:rsidRPr="00AE7A50">
        <w:rPr>
          <w:rFonts w:ascii="Arial" w:hAnsi="Arial" w:cs="Arial"/>
          <w:sz w:val="16"/>
          <w:szCs w:val="16"/>
        </w:rPr>
        <w:t>соответств</w:t>
      </w:r>
      <w:r>
        <w:rPr>
          <w:rFonts w:ascii="Arial" w:hAnsi="Arial" w:cs="Arial"/>
          <w:sz w:val="16"/>
          <w:szCs w:val="16"/>
        </w:rPr>
        <w:t>ие</w:t>
      </w:r>
      <w:r w:rsidRPr="00AE7A50">
        <w:rPr>
          <w:rFonts w:ascii="Arial" w:hAnsi="Arial" w:cs="Arial"/>
          <w:sz w:val="16"/>
          <w:szCs w:val="16"/>
        </w:rPr>
        <w:t xml:space="preserve">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056979" w:rsidRPr="008A1A18" w:rsidRDefault="00056979" w:rsidP="008A1A18">
      <w:pPr>
        <w:pStyle w:val="a3"/>
        <w:numPr>
          <w:ilvl w:val="0"/>
          <w:numId w:val="1"/>
        </w:numPr>
        <w:spacing w:after="0"/>
        <w:rPr>
          <w:rFonts w:ascii="Arial" w:hAnsi="Arial" w:cs="Arial"/>
          <w:b/>
          <w:sz w:val="16"/>
          <w:szCs w:val="16"/>
        </w:rPr>
      </w:pPr>
      <w:r w:rsidRPr="008A1A18">
        <w:rPr>
          <w:rFonts w:ascii="Arial" w:hAnsi="Arial" w:cs="Arial"/>
          <w:b/>
          <w:sz w:val="16"/>
          <w:szCs w:val="16"/>
        </w:rPr>
        <w:t>Информация об изготовителе и дата производства</w:t>
      </w:r>
    </w:p>
    <w:p w:rsidR="008A1A18" w:rsidRPr="008A1A18" w:rsidRDefault="008A1A18" w:rsidP="008A1A18">
      <w:pPr>
        <w:pStyle w:val="a3"/>
        <w:spacing w:after="0"/>
        <w:rPr>
          <w:rFonts w:ascii="Arial" w:hAnsi="Arial" w:cs="Arial"/>
          <w:sz w:val="16"/>
          <w:szCs w:val="16"/>
        </w:rPr>
      </w:pPr>
      <w:r w:rsidRPr="008A1A18">
        <w:rPr>
          <w:rFonts w:ascii="Arial" w:hAnsi="Arial" w:cs="Arial"/>
          <w:sz w:val="16"/>
          <w:szCs w:val="16"/>
        </w:rPr>
        <w:t xml:space="preserve">Сделано в Китае. Изготовитель: </w:t>
      </w:r>
      <w:proofErr w:type="spellStart"/>
      <w:r w:rsidRPr="008A1A18">
        <w:rPr>
          <w:rFonts w:ascii="Arial" w:hAnsi="Arial" w:cs="Arial"/>
          <w:sz w:val="16"/>
          <w:szCs w:val="16"/>
        </w:rPr>
        <w:t>Ningbo</w:t>
      </w:r>
      <w:proofErr w:type="spellEnd"/>
      <w:r w:rsidRPr="008A1A18">
        <w:rPr>
          <w:rFonts w:ascii="Arial" w:hAnsi="Arial" w:cs="Arial"/>
          <w:sz w:val="16"/>
          <w:szCs w:val="16"/>
        </w:rPr>
        <w:t xml:space="preserve"> </w:t>
      </w:r>
      <w:proofErr w:type="spellStart"/>
      <w:r w:rsidRPr="008A1A18">
        <w:rPr>
          <w:rFonts w:ascii="Arial" w:hAnsi="Arial" w:cs="Arial"/>
          <w:sz w:val="16"/>
          <w:szCs w:val="16"/>
        </w:rPr>
        <w:t>Yusing</w:t>
      </w:r>
      <w:proofErr w:type="spellEnd"/>
      <w:r w:rsidRPr="008A1A18">
        <w:rPr>
          <w:rFonts w:ascii="Arial" w:hAnsi="Arial" w:cs="Arial"/>
          <w:sz w:val="16"/>
          <w:szCs w:val="16"/>
        </w:rPr>
        <w:t xml:space="preserve"> </w:t>
      </w:r>
      <w:proofErr w:type="spellStart"/>
      <w:r w:rsidRPr="008A1A18">
        <w:rPr>
          <w:rFonts w:ascii="Arial" w:hAnsi="Arial" w:cs="Arial"/>
          <w:sz w:val="16"/>
          <w:szCs w:val="16"/>
        </w:rPr>
        <w:t>Electronics</w:t>
      </w:r>
      <w:proofErr w:type="spellEnd"/>
      <w:r w:rsidRPr="008A1A18">
        <w:rPr>
          <w:rFonts w:ascii="Arial" w:hAnsi="Arial" w:cs="Arial"/>
          <w:sz w:val="16"/>
          <w:szCs w:val="16"/>
        </w:rPr>
        <w:t xml:space="preserve"> </w:t>
      </w:r>
      <w:proofErr w:type="spellStart"/>
      <w:r w:rsidRPr="008A1A18">
        <w:rPr>
          <w:rFonts w:ascii="Arial" w:hAnsi="Arial" w:cs="Arial"/>
          <w:sz w:val="16"/>
          <w:szCs w:val="16"/>
        </w:rPr>
        <w:t>Co</w:t>
      </w:r>
      <w:proofErr w:type="spellEnd"/>
      <w:r w:rsidRPr="008A1A18">
        <w:rPr>
          <w:rFonts w:ascii="Arial" w:hAnsi="Arial" w:cs="Arial"/>
          <w:sz w:val="16"/>
          <w:szCs w:val="16"/>
        </w:rPr>
        <w:t xml:space="preserve">., LTD, </w:t>
      </w:r>
      <w:proofErr w:type="spellStart"/>
      <w:r w:rsidRPr="008A1A18">
        <w:rPr>
          <w:rFonts w:ascii="Arial" w:hAnsi="Arial" w:cs="Arial"/>
          <w:sz w:val="16"/>
          <w:szCs w:val="16"/>
        </w:rPr>
        <w:t>Civil</w:t>
      </w:r>
      <w:proofErr w:type="spellEnd"/>
      <w:r w:rsidRPr="008A1A18">
        <w:rPr>
          <w:rFonts w:ascii="Arial" w:hAnsi="Arial" w:cs="Arial"/>
          <w:sz w:val="16"/>
          <w:szCs w:val="16"/>
        </w:rPr>
        <w:t xml:space="preserve"> </w:t>
      </w:r>
      <w:proofErr w:type="spellStart"/>
      <w:r w:rsidRPr="008A1A18">
        <w:rPr>
          <w:rFonts w:ascii="Arial" w:hAnsi="Arial" w:cs="Arial"/>
          <w:sz w:val="16"/>
          <w:szCs w:val="16"/>
        </w:rPr>
        <w:t>Industrial</w:t>
      </w:r>
      <w:proofErr w:type="spellEnd"/>
      <w:r w:rsidRPr="008A1A18">
        <w:rPr>
          <w:rFonts w:ascii="Arial" w:hAnsi="Arial" w:cs="Arial"/>
          <w:sz w:val="16"/>
          <w:szCs w:val="16"/>
        </w:rPr>
        <w:t xml:space="preserve"> </w:t>
      </w:r>
      <w:proofErr w:type="spellStart"/>
      <w:r w:rsidRPr="008A1A18">
        <w:rPr>
          <w:rFonts w:ascii="Arial" w:hAnsi="Arial" w:cs="Arial"/>
          <w:sz w:val="16"/>
          <w:szCs w:val="16"/>
        </w:rPr>
        <w:t>Zone</w:t>
      </w:r>
      <w:proofErr w:type="spellEnd"/>
      <w:r w:rsidRPr="008A1A18">
        <w:rPr>
          <w:rFonts w:ascii="Arial" w:hAnsi="Arial" w:cs="Arial"/>
          <w:sz w:val="16"/>
          <w:szCs w:val="16"/>
        </w:rPr>
        <w:t xml:space="preserve">, </w:t>
      </w:r>
      <w:proofErr w:type="spellStart"/>
      <w:r w:rsidRPr="008A1A18">
        <w:rPr>
          <w:rFonts w:ascii="Arial" w:hAnsi="Arial" w:cs="Arial"/>
          <w:sz w:val="16"/>
          <w:szCs w:val="16"/>
        </w:rPr>
        <w:t>Pugen</w:t>
      </w:r>
      <w:proofErr w:type="spellEnd"/>
      <w:r w:rsidRPr="008A1A18">
        <w:rPr>
          <w:rFonts w:ascii="Arial" w:hAnsi="Arial" w:cs="Arial"/>
          <w:sz w:val="16"/>
          <w:szCs w:val="16"/>
        </w:rPr>
        <w:t xml:space="preserve"> </w:t>
      </w:r>
      <w:proofErr w:type="spellStart"/>
      <w:r w:rsidRPr="008A1A18">
        <w:rPr>
          <w:rFonts w:ascii="Arial" w:hAnsi="Arial" w:cs="Arial"/>
          <w:sz w:val="16"/>
          <w:szCs w:val="16"/>
        </w:rPr>
        <w:t>Vilage</w:t>
      </w:r>
      <w:proofErr w:type="spellEnd"/>
      <w:r w:rsidRPr="008A1A18">
        <w:rPr>
          <w:rFonts w:ascii="Arial" w:hAnsi="Arial" w:cs="Arial"/>
          <w:sz w:val="16"/>
          <w:szCs w:val="16"/>
        </w:rPr>
        <w:t xml:space="preserve">, </w:t>
      </w:r>
      <w:proofErr w:type="spellStart"/>
      <w:r w:rsidRPr="008A1A18">
        <w:rPr>
          <w:rFonts w:ascii="Arial" w:hAnsi="Arial" w:cs="Arial"/>
          <w:sz w:val="16"/>
          <w:szCs w:val="16"/>
        </w:rPr>
        <w:t>Qiu’ai</w:t>
      </w:r>
      <w:proofErr w:type="spellEnd"/>
      <w:r w:rsidRPr="008A1A18">
        <w:rPr>
          <w:rFonts w:ascii="Arial" w:hAnsi="Arial" w:cs="Arial"/>
          <w:sz w:val="16"/>
          <w:szCs w:val="16"/>
        </w:rPr>
        <w:t xml:space="preserve">, </w:t>
      </w:r>
      <w:proofErr w:type="spellStart"/>
      <w:r w:rsidRPr="008A1A18">
        <w:rPr>
          <w:rFonts w:ascii="Arial" w:hAnsi="Arial" w:cs="Arial"/>
          <w:sz w:val="16"/>
          <w:szCs w:val="16"/>
        </w:rPr>
        <w:t>Ningbo</w:t>
      </w:r>
      <w:proofErr w:type="spellEnd"/>
      <w:r w:rsidRPr="008A1A18">
        <w:rPr>
          <w:rFonts w:ascii="Arial" w:hAnsi="Arial" w:cs="Arial"/>
          <w:sz w:val="16"/>
          <w:szCs w:val="16"/>
        </w:rPr>
        <w:t xml:space="preserve">, </w:t>
      </w:r>
      <w:proofErr w:type="spellStart"/>
      <w:r w:rsidRPr="008A1A18">
        <w:rPr>
          <w:rFonts w:ascii="Arial" w:hAnsi="Arial" w:cs="Arial"/>
          <w:sz w:val="16"/>
          <w:szCs w:val="16"/>
        </w:rPr>
        <w:t>China</w:t>
      </w:r>
      <w:proofErr w:type="spellEnd"/>
      <w:r w:rsidRPr="008A1A18">
        <w:rPr>
          <w:rFonts w:ascii="Arial" w:hAnsi="Arial" w:cs="Arial"/>
          <w:sz w:val="16"/>
          <w:szCs w:val="16"/>
        </w:rPr>
        <w:t>/ООО "</w:t>
      </w:r>
      <w:proofErr w:type="spellStart"/>
      <w:r w:rsidRPr="008A1A18">
        <w:rPr>
          <w:rFonts w:ascii="Arial" w:hAnsi="Arial" w:cs="Arial"/>
          <w:sz w:val="16"/>
          <w:szCs w:val="16"/>
        </w:rPr>
        <w:t>Нингбо</w:t>
      </w:r>
      <w:proofErr w:type="spellEnd"/>
      <w:r w:rsidRPr="008A1A18">
        <w:rPr>
          <w:rFonts w:ascii="Arial" w:hAnsi="Arial" w:cs="Arial"/>
          <w:sz w:val="16"/>
          <w:szCs w:val="16"/>
        </w:rPr>
        <w:t xml:space="preserve"> </w:t>
      </w:r>
      <w:proofErr w:type="spellStart"/>
      <w:r w:rsidRPr="008A1A18">
        <w:rPr>
          <w:rFonts w:ascii="Arial" w:hAnsi="Arial" w:cs="Arial"/>
          <w:sz w:val="16"/>
          <w:szCs w:val="16"/>
        </w:rPr>
        <w:t>Юсинг</w:t>
      </w:r>
      <w:proofErr w:type="spellEnd"/>
      <w:r w:rsidRPr="008A1A18">
        <w:rPr>
          <w:rFonts w:ascii="Arial" w:hAnsi="Arial" w:cs="Arial"/>
          <w:sz w:val="16"/>
          <w:szCs w:val="16"/>
        </w:rPr>
        <w:t xml:space="preserve"> </w:t>
      </w:r>
      <w:proofErr w:type="spellStart"/>
      <w:r w:rsidRPr="008A1A18">
        <w:rPr>
          <w:rFonts w:ascii="Arial" w:hAnsi="Arial" w:cs="Arial"/>
          <w:sz w:val="16"/>
          <w:szCs w:val="16"/>
        </w:rPr>
        <w:t>Электроникс</w:t>
      </w:r>
      <w:proofErr w:type="spellEnd"/>
      <w:r w:rsidRPr="008A1A18">
        <w:rPr>
          <w:rFonts w:ascii="Arial" w:hAnsi="Arial" w:cs="Arial"/>
          <w:sz w:val="16"/>
          <w:szCs w:val="16"/>
        </w:rPr>
        <w:t xml:space="preserve"> Компания", зона </w:t>
      </w:r>
      <w:proofErr w:type="spellStart"/>
      <w:r w:rsidRPr="008A1A18">
        <w:rPr>
          <w:rFonts w:ascii="Arial" w:hAnsi="Arial" w:cs="Arial"/>
          <w:sz w:val="16"/>
          <w:szCs w:val="16"/>
        </w:rPr>
        <w:t>Цивил</w:t>
      </w:r>
      <w:proofErr w:type="spellEnd"/>
      <w:r w:rsidRPr="008A1A18">
        <w:rPr>
          <w:rFonts w:ascii="Arial" w:hAnsi="Arial" w:cs="Arial"/>
          <w:sz w:val="16"/>
          <w:szCs w:val="16"/>
        </w:rPr>
        <w:t xml:space="preserve"> </w:t>
      </w:r>
      <w:proofErr w:type="spellStart"/>
      <w:r w:rsidRPr="008A1A18">
        <w:rPr>
          <w:rFonts w:ascii="Arial" w:hAnsi="Arial" w:cs="Arial"/>
          <w:sz w:val="16"/>
          <w:szCs w:val="16"/>
        </w:rPr>
        <w:t>Индастриал</w:t>
      </w:r>
      <w:proofErr w:type="spellEnd"/>
      <w:r w:rsidRPr="008A1A18">
        <w:rPr>
          <w:rFonts w:ascii="Arial" w:hAnsi="Arial" w:cs="Arial"/>
          <w:sz w:val="16"/>
          <w:szCs w:val="16"/>
        </w:rPr>
        <w:t xml:space="preserve">, населенный пункт </w:t>
      </w:r>
      <w:proofErr w:type="spellStart"/>
      <w:r w:rsidRPr="008A1A18">
        <w:rPr>
          <w:rFonts w:ascii="Arial" w:hAnsi="Arial" w:cs="Arial"/>
          <w:sz w:val="16"/>
          <w:szCs w:val="16"/>
        </w:rPr>
        <w:t>Пуген</w:t>
      </w:r>
      <w:proofErr w:type="spellEnd"/>
      <w:r w:rsidRPr="008A1A18">
        <w:rPr>
          <w:rFonts w:ascii="Arial" w:hAnsi="Arial" w:cs="Arial"/>
          <w:sz w:val="16"/>
          <w:szCs w:val="16"/>
        </w:rPr>
        <w:t xml:space="preserve">, </w:t>
      </w:r>
      <w:proofErr w:type="spellStart"/>
      <w:r w:rsidRPr="008A1A18">
        <w:rPr>
          <w:rFonts w:ascii="Arial" w:hAnsi="Arial" w:cs="Arial"/>
          <w:sz w:val="16"/>
          <w:szCs w:val="16"/>
        </w:rPr>
        <w:t>Цюай</w:t>
      </w:r>
      <w:proofErr w:type="spellEnd"/>
      <w:r w:rsidRPr="008A1A18">
        <w:rPr>
          <w:rFonts w:ascii="Arial" w:hAnsi="Arial" w:cs="Arial"/>
          <w:sz w:val="16"/>
          <w:szCs w:val="16"/>
        </w:rPr>
        <w:t xml:space="preserve">, г. </w:t>
      </w:r>
      <w:proofErr w:type="spellStart"/>
      <w:r w:rsidRPr="008A1A18">
        <w:rPr>
          <w:rFonts w:ascii="Arial" w:hAnsi="Arial" w:cs="Arial"/>
          <w:sz w:val="16"/>
          <w:szCs w:val="16"/>
        </w:rPr>
        <w:t>Нингбо</w:t>
      </w:r>
      <w:proofErr w:type="spellEnd"/>
      <w:r w:rsidRPr="008A1A18">
        <w:rPr>
          <w:rFonts w:ascii="Arial" w:hAnsi="Arial" w:cs="Arial"/>
          <w:sz w:val="16"/>
          <w:szCs w:val="16"/>
        </w:rPr>
        <w:t>, Китай. Официальный представитель в РФ: ООО «ФЕРОН» 129110, г. Москва, ул. Гиляровского, д.65, стр. 1, этаж 5, помещение XVI, комната 41, телефон +7 (499) 394-10-52, www.feron.ru. Импортер: ООО «СИЛА СВЕТА» Россия, 117405, г. Москва, ул. Дорожная, д. 48, тел. +7(499)394-69-26</w:t>
      </w:r>
    </w:p>
    <w:p w:rsidR="00056979" w:rsidRPr="008A1A18" w:rsidRDefault="008A1A18" w:rsidP="008A1A18">
      <w:pPr>
        <w:pStyle w:val="a3"/>
        <w:spacing w:after="0"/>
        <w:rPr>
          <w:rFonts w:ascii="Arial" w:hAnsi="Arial" w:cs="Arial"/>
          <w:sz w:val="16"/>
          <w:szCs w:val="16"/>
        </w:rPr>
      </w:pPr>
      <w:r w:rsidRPr="008A1A18">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B42CFF" w:rsidRPr="008A1A18" w:rsidRDefault="00B42CFF" w:rsidP="008A1A18">
      <w:pPr>
        <w:pStyle w:val="a3"/>
        <w:numPr>
          <w:ilvl w:val="0"/>
          <w:numId w:val="1"/>
        </w:numPr>
        <w:spacing w:after="0"/>
        <w:ind w:left="714" w:hanging="357"/>
        <w:rPr>
          <w:rFonts w:ascii="Arial" w:hAnsi="Arial" w:cs="Arial"/>
          <w:b/>
          <w:sz w:val="16"/>
          <w:szCs w:val="16"/>
        </w:rPr>
      </w:pPr>
      <w:r w:rsidRPr="008A1A18">
        <w:rPr>
          <w:rFonts w:ascii="Arial" w:hAnsi="Arial" w:cs="Arial"/>
          <w:b/>
          <w:sz w:val="16"/>
          <w:szCs w:val="16"/>
        </w:rPr>
        <w:t>Гарантийные обязательства.</w:t>
      </w:r>
    </w:p>
    <w:p w:rsidR="009C3262" w:rsidRPr="008A1A18" w:rsidRDefault="009C3262" w:rsidP="008A1A18">
      <w:pPr>
        <w:numPr>
          <w:ilvl w:val="0"/>
          <w:numId w:val="14"/>
        </w:numPr>
        <w:spacing w:after="0" w:line="23" w:lineRule="atLeast"/>
        <w:jc w:val="both"/>
        <w:rPr>
          <w:rFonts w:ascii="Arial" w:hAnsi="Arial" w:cs="Arial"/>
          <w:sz w:val="16"/>
          <w:szCs w:val="16"/>
        </w:rPr>
      </w:pPr>
      <w:r w:rsidRPr="008A1A18">
        <w:rPr>
          <w:rFonts w:ascii="Arial" w:hAnsi="Arial" w:cs="Arial"/>
          <w:sz w:val="16"/>
          <w:szCs w:val="16"/>
        </w:rPr>
        <w:t>Гарантия на товар составляет 2 года (24 месяца) со дня продажи. Гарантия предоставляется на внешний вид светильника и работоспособность светодиодного модуля и электронных компонентов.</w:t>
      </w:r>
    </w:p>
    <w:p w:rsidR="009C3262" w:rsidRPr="008A1A18" w:rsidRDefault="009C3262" w:rsidP="008A1A18">
      <w:pPr>
        <w:numPr>
          <w:ilvl w:val="0"/>
          <w:numId w:val="14"/>
        </w:numPr>
        <w:spacing w:after="0" w:line="23" w:lineRule="atLeast"/>
        <w:jc w:val="both"/>
        <w:rPr>
          <w:rFonts w:ascii="Arial" w:hAnsi="Arial" w:cs="Arial"/>
          <w:sz w:val="16"/>
          <w:szCs w:val="16"/>
        </w:rPr>
      </w:pPr>
      <w:r w:rsidRPr="008A1A18">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9C3262" w:rsidRPr="008A1A18" w:rsidRDefault="009C3262" w:rsidP="008A1A18">
      <w:pPr>
        <w:numPr>
          <w:ilvl w:val="0"/>
          <w:numId w:val="14"/>
        </w:numPr>
        <w:spacing w:after="0" w:line="23" w:lineRule="atLeast"/>
        <w:jc w:val="both"/>
        <w:rPr>
          <w:rFonts w:ascii="Arial" w:hAnsi="Arial" w:cs="Arial"/>
          <w:sz w:val="16"/>
          <w:szCs w:val="16"/>
        </w:rPr>
      </w:pPr>
      <w:r w:rsidRPr="008A1A18">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9C3262" w:rsidRPr="008A1A18" w:rsidRDefault="009C3262" w:rsidP="008A1A18">
      <w:pPr>
        <w:numPr>
          <w:ilvl w:val="0"/>
          <w:numId w:val="14"/>
        </w:numPr>
        <w:spacing w:after="0" w:line="23" w:lineRule="atLeast"/>
        <w:jc w:val="both"/>
        <w:rPr>
          <w:rFonts w:ascii="Arial" w:hAnsi="Arial" w:cs="Arial"/>
          <w:sz w:val="16"/>
          <w:szCs w:val="16"/>
        </w:rPr>
      </w:pPr>
      <w:r w:rsidRPr="008A1A18">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9C3262" w:rsidRPr="008A1A18" w:rsidRDefault="009C3262" w:rsidP="008A1A18">
      <w:pPr>
        <w:numPr>
          <w:ilvl w:val="0"/>
          <w:numId w:val="14"/>
        </w:numPr>
        <w:spacing w:after="0" w:line="23" w:lineRule="atLeast"/>
        <w:jc w:val="both"/>
        <w:rPr>
          <w:rFonts w:ascii="Arial" w:hAnsi="Arial" w:cs="Arial"/>
          <w:sz w:val="16"/>
          <w:szCs w:val="16"/>
        </w:rPr>
      </w:pPr>
      <w:r w:rsidRPr="008A1A18">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94140D" w:rsidRDefault="009C3262" w:rsidP="008A1A18">
      <w:pPr>
        <w:pStyle w:val="a3"/>
        <w:numPr>
          <w:ilvl w:val="0"/>
          <w:numId w:val="14"/>
        </w:numPr>
        <w:spacing w:after="0" w:line="240" w:lineRule="auto"/>
        <w:rPr>
          <w:rFonts w:ascii="Arial" w:hAnsi="Arial" w:cs="Arial"/>
          <w:sz w:val="16"/>
          <w:szCs w:val="16"/>
        </w:rPr>
      </w:pPr>
      <w:r w:rsidRPr="008A1A18">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8A1A18" w:rsidRPr="008A1A18" w:rsidRDefault="008A1A18" w:rsidP="008A1A18">
      <w:pPr>
        <w:pStyle w:val="a3"/>
        <w:numPr>
          <w:ilvl w:val="0"/>
          <w:numId w:val="14"/>
        </w:numPr>
        <w:spacing w:after="0" w:line="240" w:lineRule="auto"/>
        <w:rPr>
          <w:rFonts w:ascii="Arial" w:hAnsi="Arial" w:cs="Arial"/>
          <w:sz w:val="16"/>
          <w:szCs w:val="16"/>
        </w:rPr>
      </w:pPr>
      <w:r w:rsidRPr="00E92E98">
        <w:rPr>
          <w:rFonts w:ascii="Arial" w:hAnsi="Arial" w:cs="Arial"/>
          <w:sz w:val="16"/>
          <w:szCs w:val="16"/>
        </w:rPr>
        <w:t>Срок службы изделия 5 лет.</w:t>
      </w:r>
    </w:p>
    <w:p w:rsidR="004F7CDC" w:rsidRPr="008A1A18" w:rsidRDefault="004F7CDC" w:rsidP="008A1A18">
      <w:pPr>
        <w:spacing w:after="0" w:line="240" w:lineRule="auto"/>
        <w:rPr>
          <w:rFonts w:ascii="Arial" w:hAnsi="Arial" w:cs="Arial"/>
          <w:sz w:val="16"/>
          <w:szCs w:val="16"/>
        </w:rPr>
      </w:pPr>
    </w:p>
    <w:p w:rsidR="00A167D2" w:rsidRPr="008A1A18" w:rsidRDefault="00A167D2" w:rsidP="008A1A18">
      <w:pPr>
        <w:pStyle w:val="a3"/>
        <w:spacing w:after="0" w:line="240" w:lineRule="auto"/>
        <w:ind w:left="1440"/>
        <w:jc w:val="center"/>
        <w:rPr>
          <w:rFonts w:ascii="Arial" w:hAnsi="Arial" w:cs="Arial"/>
          <w:sz w:val="16"/>
          <w:szCs w:val="16"/>
        </w:rPr>
      </w:pPr>
      <w:r w:rsidRPr="008A1A18">
        <w:rPr>
          <w:rFonts w:ascii="Arial" w:hAnsi="Arial" w:cs="Arial"/>
          <w:noProof/>
          <w:sz w:val="16"/>
          <w:szCs w:val="16"/>
        </w:rPr>
        <w:drawing>
          <wp:inline distT="0" distB="0" distL="0" distR="0">
            <wp:extent cx="273050" cy="26639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72493" cy="265846"/>
                    </a:xfrm>
                    <a:prstGeom prst="rect">
                      <a:avLst/>
                    </a:prstGeom>
                    <a:noFill/>
                    <a:ln w="9525">
                      <a:noFill/>
                      <a:miter lim="800000"/>
                      <a:headEnd/>
                      <a:tailEnd/>
                    </a:ln>
                  </pic:spPr>
                </pic:pic>
              </a:graphicData>
            </a:graphic>
          </wp:inline>
        </w:drawing>
      </w:r>
      <w:r w:rsidRPr="008A1A18">
        <w:rPr>
          <w:rFonts w:ascii="Arial" w:hAnsi="Arial" w:cs="Arial"/>
          <w:noProof/>
          <w:sz w:val="16"/>
          <w:szCs w:val="16"/>
        </w:rPr>
        <w:drawing>
          <wp:inline distT="0" distB="0" distL="0" distR="0">
            <wp:extent cx="254000" cy="254000"/>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4000" cy="254000"/>
                    </a:xfrm>
                    <a:prstGeom prst="rect">
                      <a:avLst/>
                    </a:prstGeom>
                    <a:noFill/>
                    <a:ln w="9525">
                      <a:noFill/>
                      <a:miter lim="800000"/>
                      <a:headEnd/>
                      <a:tailEnd/>
                    </a:ln>
                  </pic:spPr>
                </pic:pic>
              </a:graphicData>
            </a:graphic>
          </wp:inline>
        </w:drawing>
      </w:r>
      <w:r w:rsidRPr="008A1A18">
        <w:rPr>
          <w:rFonts w:ascii="Arial" w:hAnsi="Arial" w:cs="Arial"/>
          <w:noProof/>
          <w:sz w:val="16"/>
          <w:szCs w:val="16"/>
        </w:rPr>
        <w:drawing>
          <wp:inline distT="0" distB="0" distL="0" distR="0">
            <wp:extent cx="295909" cy="305404"/>
            <wp:effectExtent l="19050" t="0" r="8891"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294730" cy="304187"/>
                    </a:xfrm>
                    <a:prstGeom prst="rect">
                      <a:avLst/>
                    </a:prstGeom>
                    <a:noFill/>
                    <a:ln w="9525">
                      <a:noFill/>
                      <a:miter lim="800000"/>
                      <a:headEnd/>
                      <a:tailEnd/>
                    </a:ln>
                  </pic:spPr>
                </pic:pic>
              </a:graphicData>
            </a:graphic>
          </wp:inline>
        </w:drawing>
      </w:r>
      <w:r w:rsidR="00E703EB" w:rsidRPr="008A1A18">
        <w:rPr>
          <w:rFonts w:ascii="Arial" w:hAnsi="Arial" w:cs="Arial"/>
          <w:noProof/>
          <w:sz w:val="16"/>
          <w:szCs w:val="16"/>
        </w:rPr>
        <w:drawing>
          <wp:inline distT="0" distB="0" distL="0" distR="0" wp14:anchorId="69D17AFF" wp14:editId="24687104">
            <wp:extent cx="301672" cy="301672"/>
            <wp:effectExtent l="19050" t="0" r="3128"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01603" cy="301603"/>
                    </a:xfrm>
                    <a:prstGeom prst="rect">
                      <a:avLst/>
                    </a:prstGeom>
                    <a:noFill/>
                    <a:ln w="9525">
                      <a:noFill/>
                      <a:miter lim="800000"/>
                      <a:headEnd/>
                      <a:tailEnd/>
                    </a:ln>
                  </pic:spPr>
                </pic:pic>
              </a:graphicData>
            </a:graphic>
          </wp:inline>
        </w:drawing>
      </w:r>
      <w:r w:rsidR="00492461" w:rsidRPr="008A1A18">
        <w:rPr>
          <w:rFonts w:ascii="Arial" w:hAnsi="Arial" w:cs="Arial"/>
          <w:sz w:val="16"/>
          <w:szCs w:val="16"/>
        </w:rPr>
        <w:t xml:space="preserve"> </w:t>
      </w:r>
    </w:p>
    <w:p w:rsidR="004F7CDC" w:rsidRPr="008A1A18" w:rsidRDefault="004F7CDC" w:rsidP="008A1A18">
      <w:pPr>
        <w:spacing w:after="0" w:line="240" w:lineRule="auto"/>
        <w:rPr>
          <w:rFonts w:ascii="Arial" w:hAnsi="Arial" w:cs="Arial"/>
          <w:sz w:val="16"/>
          <w:szCs w:val="16"/>
        </w:rPr>
      </w:pPr>
    </w:p>
    <w:p w:rsidR="004F7CDC" w:rsidRPr="008A1A18" w:rsidRDefault="004F7CDC" w:rsidP="008A1A18">
      <w:pPr>
        <w:spacing w:after="0" w:line="240" w:lineRule="auto"/>
        <w:rPr>
          <w:rFonts w:ascii="Arial" w:hAnsi="Arial" w:cs="Arial"/>
          <w:sz w:val="16"/>
          <w:szCs w:val="16"/>
        </w:rPr>
      </w:pPr>
      <w:r w:rsidRPr="008A1A18">
        <w:rPr>
          <w:rFonts w:ascii="Arial" w:hAnsi="Arial" w:cs="Arial"/>
          <w:sz w:val="16"/>
          <w:szCs w:val="16"/>
        </w:rPr>
        <w:t xml:space="preserve">                  </w:t>
      </w:r>
    </w:p>
    <w:sectPr w:rsidR="004F7CDC" w:rsidRPr="008A1A18" w:rsidSect="00FF2D0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42270"/>
    <w:multiLevelType w:val="hybridMultilevel"/>
    <w:tmpl w:val="BB0A0364"/>
    <w:lvl w:ilvl="0" w:tplc="04190001">
      <w:start w:val="1"/>
      <w:numFmt w:val="bullet"/>
      <w:lvlText w:val=""/>
      <w:lvlJc w:val="left"/>
      <w:pPr>
        <w:ind w:left="720" w:hanging="360"/>
      </w:pPr>
      <w:rPr>
        <w:rFonts w:ascii="Symbol" w:hAnsi="Symbol" w:hint="default"/>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1B91093"/>
    <w:multiLevelType w:val="hybridMultilevel"/>
    <w:tmpl w:val="1BEC8AA6"/>
    <w:lvl w:ilvl="0" w:tplc="B77215B6">
      <w:start w:val="1"/>
      <w:numFmt w:val="decimal"/>
      <w:lvlText w:val="5.%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4895579"/>
    <w:multiLevelType w:val="hybridMultilevel"/>
    <w:tmpl w:val="927C1AC2"/>
    <w:lvl w:ilvl="0" w:tplc="04190001">
      <w:start w:val="1"/>
      <w:numFmt w:val="bullet"/>
      <w:lvlText w:val=""/>
      <w:lvlJc w:val="left"/>
      <w:pPr>
        <w:ind w:left="720" w:hanging="360"/>
      </w:pPr>
      <w:rPr>
        <w:rFonts w:ascii="Symbol" w:hAnsi="Symbol" w:hint="default"/>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1B05860"/>
    <w:multiLevelType w:val="hybridMultilevel"/>
    <w:tmpl w:val="A87AE1D8"/>
    <w:lvl w:ilvl="0" w:tplc="04190001">
      <w:start w:val="1"/>
      <w:numFmt w:val="bullet"/>
      <w:lvlText w:val=""/>
      <w:lvlJc w:val="left"/>
      <w:pPr>
        <w:ind w:left="1440" w:hanging="360"/>
      </w:pPr>
      <w:rPr>
        <w:rFonts w:ascii="Symbol" w:hAnsi="Symbol" w:hint="default"/>
        <w:sz w:val="16"/>
        <w:szCs w:val="16"/>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4CFB6CA5"/>
    <w:multiLevelType w:val="multilevel"/>
    <w:tmpl w:val="834A4C1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4FF94083"/>
    <w:multiLevelType w:val="hybridMultilevel"/>
    <w:tmpl w:val="5F8E6256"/>
    <w:lvl w:ilvl="0" w:tplc="6C0A294C">
      <w:start w:val="1"/>
      <w:numFmt w:val="decimal"/>
      <w:lvlText w:val="1.%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514D2C4B"/>
    <w:multiLevelType w:val="hybridMultilevel"/>
    <w:tmpl w:val="48929E36"/>
    <w:lvl w:ilvl="0" w:tplc="6DC480A8">
      <w:start w:val="1"/>
      <w:numFmt w:val="decimal"/>
      <w:lvlText w:val="6.%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56442BAB"/>
    <w:multiLevelType w:val="hybridMultilevel"/>
    <w:tmpl w:val="A1DAD42A"/>
    <w:lvl w:ilvl="0" w:tplc="E1A4E4D0">
      <w:start w:val="1"/>
      <w:numFmt w:val="decimal"/>
      <w:lvlText w:val="4.%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73706EC6"/>
    <w:multiLevelType w:val="hybridMultilevel"/>
    <w:tmpl w:val="D1AEB968"/>
    <w:lvl w:ilvl="0" w:tplc="65CCA0D0">
      <w:start w:val="1"/>
      <w:numFmt w:val="decimal"/>
      <w:lvlText w:val="%1."/>
      <w:lvlJc w:val="left"/>
      <w:pPr>
        <w:ind w:left="720" w:hanging="360"/>
      </w:pPr>
      <w:rPr>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7CE7096E"/>
    <w:multiLevelType w:val="hybridMultilevel"/>
    <w:tmpl w:val="DFB2400A"/>
    <w:lvl w:ilvl="0" w:tplc="CDE462AC">
      <w:start w:val="1"/>
      <w:numFmt w:val="decimal"/>
      <w:lvlText w:val="3.%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5"/>
  </w:num>
  <w:num w:numId="9">
    <w:abstractNumId w:val="1"/>
  </w:num>
  <w:num w:numId="10">
    <w:abstractNumId w:val="6"/>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CFF"/>
    <w:rsid w:val="00056979"/>
    <w:rsid w:val="00065BB5"/>
    <w:rsid w:val="000E1DCE"/>
    <w:rsid w:val="00110375"/>
    <w:rsid w:val="001205D5"/>
    <w:rsid w:val="00150118"/>
    <w:rsid w:val="00150486"/>
    <w:rsid w:val="0016587B"/>
    <w:rsid w:val="00167812"/>
    <w:rsid w:val="00187F76"/>
    <w:rsid w:val="00210872"/>
    <w:rsid w:val="00267FD5"/>
    <w:rsid w:val="002E0244"/>
    <w:rsid w:val="0030061C"/>
    <w:rsid w:val="00366EB5"/>
    <w:rsid w:val="00370D19"/>
    <w:rsid w:val="00374CA1"/>
    <w:rsid w:val="0039170B"/>
    <w:rsid w:val="003F0388"/>
    <w:rsid w:val="003F05C9"/>
    <w:rsid w:val="00417BF5"/>
    <w:rsid w:val="00430420"/>
    <w:rsid w:val="0045705C"/>
    <w:rsid w:val="00484E50"/>
    <w:rsid w:val="004905D9"/>
    <w:rsid w:val="00492461"/>
    <w:rsid w:val="004A03FF"/>
    <w:rsid w:val="004F7CDC"/>
    <w:rsid w:val="0051056A"/>
    <w:rsid w:val="005461A4"/>
    <w:rsid w:val="00554E52"/>
    <w:rsid w:val="00583342"/>
    <w:rsid w:val="00593CAB"/>
    <w:rsid w:val="00594C10"/>
    <w:rsid w:val="005B0F8A"/>
    <w:rsid w:val="005D53C1"/>
    <w:rsid w:val="005E3268"/>
    <w:rsid w:val="005F4919"/>
    <w:rsid w:val="006031FF"/>
    <w:rsid w:val="006335C7"/>
    <w:rsid w:val="00640187"/>
    <w:rsid w:val="006802E4"/>
    <w:rsid w:val="0070357B"/>
    <w:rsid w:val="00724800"/>
    <w:rsid w:val="007753E4"/>
    <w:rsid w:val="007923EB"/>
    <w:rsid w:val="007C3333"/>
    <w:rsid w:val="007E72C5"/>
    <w:rsid w:val="00877034"/>
    <w:rsid w:val="008A1A18"/>
    <w:rsid w:val="008F42D2"/>
    <w:rsid w:val="009302CC"/>
    <w:rsid w:val="0094140D"/>
    <w:rsid w:val="009779B9"/>
    <w:rsid w:val="009C3262"/>
    <w:rsid w:val="00A167D2"/>
    <w:rsid w:val="00A5556E"/>
    <w:rsid w:val="00A64106"/>
    <w:rsid w:val="00A801EE"/>
    <w:rsid w:val="00AA3B6D"/>
    <w:rsid w:val="00B2480E"/>
    <w:rsid w:val="00B42CFF"/>
    <w:rsid w:val="00B83B1E"/>
    <w:rsid w:val="00B869C0"/>
    <w:rsid w:val="00BA5BC3"/>
    <w:rsid w:val="00BB4683"/>
    <w:rsid w:val="00BE351E"/>
    <w:rsid w:val="00BE5BEE"/>
    <w:rsid w:val="00BF5140"/>
    <w:rsid w:val="00C62937"/>
    <w:rsid w:val="00CA41F4"/>
    <w:rsid w:val="00CC225E"/>
    <w:rsid w:val="00D603B1"/>
    <w:rsid w:val="00DC5784"/>
    <w:rsid w:val="00DD3631"/>
    <w:rsid w:val="00DE3DC0"/>
    <w:rsid w:val="00E0488D"/>
    <w:rsid w:val="00E26A6D"/>
    <w:rsid w:val="00E703EB"/>
    <w:rsid w:val="00ED343C"/>
    <w:rsid w:val="00F51802"/>
    <w:rsid w:val="00F616B5"/>
    <w:rsid w:val="00F73BCF"/>
    <w:rsid w:val="00F75FD8"/>
    <w:rsid w:val="00F966FF"/>
    <w:rsid w:val="00FA4C7C"/>
    <w:rsid w:val="00FF2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69C6"/>
  <w15:docId w15:val="{1B4CD250-ACF7-478F-98AD-E6C22B5DE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3D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2CFF"/>
    <w:pPr>
      <w:ind w:left="720"/>
      <w:contextualSpacing/>
    </w:pPr>
  </w:style>
  <w:style w:type="table" w:styleId="a4">
    <w:name w:val="Table Grid"/>
    <w:basedOn w:val="a1"/>
    <w:uiPriority w:val="59"/>
    <w:rsid w:val="00B42C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B42CF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2CFF"/>
    <w:rPr>
      <w:rFonts w:ascii="Tahoma" w:hAnsi="Tahoma" w:cs="Tahoma"/>
      <w:sz w:val="16"/>
      <w:szCs w:val="16"/>
    </w:rPr>
  </w:style>
  <w:style w:type="character" w:styleId="a7">
    <w:name w:val="Hyperlink"/>
    <w:basedOn w:val="a0"/>
    <w:uiPriority w:val="99"/>
    <w:semiHidden/>
    <w:unhideWhenUsed/>
    <w:rsid w:val="009C32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312314">
      <w:bodyDiv w:val="1"/>
      <w:marLeft w:val="0"/>
      <w:marRight w:val="0"/>
      <w:marTop w:val="0"/>
      <w:marBottom w:val="0"/>
      <w:divBdr>
        <w:top w:val="none" w:sz="0" w:space="0" w:color="auto"/>
        <w:left w:val="none" w:sz="0" w:space="0" w:color="auto"/>
        <w:bottom w:val="none" w:sz="0" w:space="0" w:color="auto"/>
        <w:right w:val="none" w:sz="0" w:space="0" w:color="auto"/>
      </w:divBdr>
    </w:div>
    <w:div w:id="89635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1062</Words>
  <Characters>6056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Пескуны</cp:lastModifiedBy>
  <cp:revision>4</cp:revision>
  <dcterms:created xsi:type="dcterms:W3CDTF">2019-07-17T06:02:00Z</dcterms:created>
  <dcterms:modified xsi:type="dcterms:W3CDTF">2020-04-09T11:36:00Z</dcterms:modified>
</cp:coreProperties>
</file>